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FC" w:rsidRPr="000412AC" w:rsidRDefault="00D82DFC" w:rsidP="00D82DFC">
      <w:pPr>
        <w:jc w:val="both"/>
        <w:rPr>
          <w:rFonts w:ascii="Calibri" w:hAnsi="Calibri"/>
          <w:b/>
          <w:sz w:val="48"/>
          <w:szCs w:val="48"/>
        </w:rPr>
      </w:pPr>
    </w:p>
    <w:p w:rsidR="00D82DFC" w:rsidRPr="000412AC" w:rsidRDefault="00D82DFC" w:rsidP="00D82DFC">
      <w:pPr>
        <w:jc w:val="both"/>
        <w:rPr>
          <w:rFonts w:ascii="Calibri" w:hAnsi="Calibri"/>
          <w:b/>
          <w:sz w:val="48"/>
          <w:szCs w:val="48"/>
        </w:rPr>
      </w:pPr>
    </w:p>
    <w:p w:rsidR="00D82DFC" w:rsidRPr="000412AC" w:rsidRDefault="00D82DFC" w:rsidP="00D82DFC">
      <w:pPr>
        <w:jc w:val="center"/>
        <w:rPr>
          <w:rFonts w:ascii="Calibri" w:hAnsi="Calibri"/>
          <w:b/>
          <w:sz w:val="48"/>
          <w:szCs w:val="48"/>
        </w:rPr>
      </w:pPr>
      <w:r w:rsidRPr="000412AC">
        <w:rPr>
          <w:rFonts w:ascii="Calibri" w:hAnsi="Calibri"/>
          <w:b/>
          <w:sz w:val="48"/>
          <w:szCs w:val="48"/>
        </w:rPr>
        <w:t>GHIDUL  SOLICITANTULUI</w:t>
      </w:r>
    </w:p>
    <w:p w:rsidR="00D82DFC" w:rsidRPr="000412AC" w:rsidRDefault="00D82DFC" w:rsidP="00D82DFC">
      <w:pPr>
        <w:jc w:val="center"/>
        <w:rPr>
          <w:rFonts w:ascii="Calibri" w:hAnsi="Calibri"/>
          <w:b/>
          <w:sz w:val="48"/>
          <w:szCs w:val="48"/>
        </w:rPr>
      </w:pPr>
    </w:p>
    <w:p w:rsidR="00D82DFC" w:rsidRPr="000412AC" w:rsidRDefault="007019D2" w:rsidP="00D82DFC">
      <w:pPr>
        <w:jc w:val="center"/>
        <w:rPr>
          <w:rFonts w:ascii="Calibri" w:hAnsi="Calibri"/>
          <w:b/>
          <w:sz w:val="48"/>
          <w:szCs w:val="48"/>
        </w:rPr>
      </w:pPr>
      <w:r>
        <w:rPr>
          <w:rFonts w:ascii="Calibri" w:hAnsi="Calibri"/>
          <w:b/>
          <w:sz w:val="48"/>
          <w:szCs w:val="48"/>
        </w:rPr>
        <w:t>pentru MĂSURA M1</w:t>
      </w:r>
      <w:r w:rsidR="00D82DFC" w:rsidRPr="000412AC">
        <w:rPr>
          <w:rFonts w:ascii="Calibri" w:hAnsi="Calibri"/>
          <w:b/>
          <w:sz w:val="48"/>
          <w:szCs w:val="48"/>
        </w:rPr>
        <w:t>/6B  -</w:t>
      </w:r>
    </w:p>
    <w:p w:rsidR="007019D2" w:rsidRDefault="00D82DFC" w:rsidP="00D82DFC">
      <w:pPr>
        <w:jc w:val="center"/>
        <w:rPr>
          <w:rFonts w:ascii="Calibri" w:hAnsi="Calibri"/>
          <w:b/>
          <w:sz w:val="48"/>
          <w:szCs w:val="48"/>
        </w:rPr>
      </w:pPr>
      <w:r w:rsidRPr="000412AC">
        <w:rPr>
          <w:rFonts w:ascii="Calibri" w:hAnsi="Calibri"/>
          <w:b/>
          <w:sz w:val="48"/>
          <w:szCs w:val="48"/>
        </w:rPr>
        <w:t xml:space="preserve">” </w:t>
      </w:r>
      <w:r w:rsidR="007019D2" w:rsidRPr="007019D2">
        <w:rPr>
          <w:rFonts w:ascii="Calibri" w:hAnsi="Calibri"/>
          <w:b/>
          <w:sz w:val="48"/>
          <w:szCs w:val="48"/>
        </w:rPr>
        <w:t xml:space="preserve">Coeziunea socială în teritoriul </w:t>
      </w:r>
    </w:p>
    <w:p w:rsidR="00D82DFC" w:rsidRPr="000412AC" w:rsidRDefault="007019D2" w:rsidP="00D82DFC">
      <w:pPr>
        <w:jc w:val="center"/>
        <w:rPr>
          <w:rFonts w:ascii="Calibri" w:hAnsi="Calibri"/>
          <w:b/>
          <w:sz w:val="48"/>
          <w:szCs w:val="48"/>
        </w:rPr>
      </w:pPr>
      <w:r w:rsidRPr="007019D2">
        <w:rPr>
          <w:rFonts w:ascii="Calibri" w:hAnsi="Calibri"/>
          <w:b/>
          <w:sz w:val="48"/>
          <w:szCs w:val="48"/>
        </w:rPr>
        <w:t>GAL Dobrogea Centrală</w:t>
      </w:r>
      <w:r w:rsidR="00D82DFC" w:rsidRPr="000412AC">
        <w:rPr>
          <w:rFonts w:ascii="Calibri" w:hAnsi="Calibri"/>
          <w:b/>
          <w:sz w:val="48"/>
          <w:szCs w:val="48"/>
        </w:rPr>
        <w:t>”</w:t>
      </w:r>
    </w:p>
    <w:p w:rsidR="007019D2" w:rsidRDefault="007019D2" w:rsidP="007019D2">
      <w:pPr>
        <w:spacing w:after="0" w:line="240" w:lineRule="auto"/>
        <w:jc w:val="center"/>
        <w:rPr>
          <w:rFonts w:ascii="Arial" w:eastAsia="Times New Roman" w:hAnsi="Arial" w:cs="Arial"/>
          <w:sz w:val="28"/>
          <w:szCs w:val="28"/>
          <w:lang w:val="en-US"/>
        </w:rPr>
      </w:pPr>
    </w:p>
    <w:p w:rsidR="007019D2" w:rsidRPr="007019D2" w:rsidRDefault="007019D2" w:rsidP="007019D2">
      <w:pPr>
        <w:spacing w:after="0" w:line="240" w:lineRule="auto"/>
        <w:jc w:val="center"/>
        <w:rPr>
          <w:rFonts w:ascii="Arial" w:eastAsia="Times New Roman" w:hAnsi="Arial" w:cs="Arial"/>
          <w:sz w:val="28"/>
          <w:szCs w:val="28"/>
          <w:lang w:val="en-US"/>
        </w:rPr>
      </w:pPr>
      <w:r w:rsidRPr="007019D2">
        <w:rPr>
          <w:rFonts w:ascii="Arial" w:eastAsia="Times New Roman" w:hAnsi="Arial" w:cs="Arial"/>
          <w:sz w:val="28"/>
          <w:szCs w:val="28"/>
          <w:lang w:val="en-US"/>
        </w:rPr>
        <w:t>Prevederile prezentului Ghid se completează cu reglementarile</w:t>
      </w:r>
    </w:p>
    <w:p w:rsidR="007019D2" w:rsidRPr="007019D2" w:rsidRDefault="007019D2" w:rsidP="007019D2">
      <w:pPr>
        <w:spacing w:after="0" w:line="240" w:lineRule="auto"/>
        <w:jc w:val="center"/>
        <w:rPr>
          <w:rFonts w:ascii="Arial" w:eastAsia="Times New Roman" w:hAnsi="Arial" w:cs="Arial"/>
          <w:sz w:val="28"/>
          <w:szCs w:val="28"/>
          <w:lang w:val="en-US"/>
        </w:rPr>
      </w:pPr>
      <w:proofErr w:type="gramStart"/>
      <w:r w:rsidRPr="007019D2">
        <w:rPr>
          <w:rFonts w:ascii="Arial" w:eastAsia="Times New Roman" w:hAnsi="Arial" w:cs="Arial"/>
          <w:sz w:val="28"/>
          <w:szCs w:val="28"/>
          <w:lang w:val="en-US"/>
        </w:rPr>
        <w:t>cuprinse</w:t>
      </w:r>
      <w:proofErr w:type="gramEnd"/>
      <w:r w:rsidRPr="007019D2">
        <w:rPr>
          <w:rFonts w:ascii="Arial" w:eastAsia="Times New Roman" w:hAnsi="Arial" w:cs="Arial"/>
          <w:sz w:val="28"/>
          <w:szCs w:val="28"/>
          <w:lang w:val="en-US"/>
        </w:rPr>
        <w:t xml:space="preserve"> în Manual de Procedură pentru Sub - măsura 19.2 postat</w:t>
      </w:r>
    </w:p>
    <w:p w:rsidR="007019D2" w:rsidRPr="007019D2" w:rsidRDefault="007019D2" w:rsidP="007019D2">
      <w:pPr>
        <w:spacing w:after="0" w:line="240" w:lineRule="auto"/>
        <w:jc w:val="center"/>
        <w:rPr>
          <w:rFonts w:ascii="Arial" w:eastAsia="Times New Roman" w:hAnsi="Arial" w:cs="Arial"/>
          <w:sz w:val="28"/>
          <w:szCs w:val="28"/>
          <w:lang w:val="en-US"/>
        </w:rPr>
      </w:pPr>
      <w:proofErr w:type="gramStart"/>
      <w:r w:rsidRPr="007019D2">
        <w:rPr>
          <w:rFonts w:ascii="Arial" w:eastAsia="Times New Roman" w:hAnsi="Arial" w:cs="Arial"/>
          <w:sz w:val="28"/>
          <w:szCs w:val="28"/>
          <w:lang w:val="en-US"/>
        </w:rPr>
        <w:t>pe</w:t>
      </w:r>
      <w:proofErr w:type="gramEnd"/>
      <w:r w:rsidRPr="007019D2">
        <w:rPr>
          <w:rFonts w:ascii="Arial" w:eastAsia="Times New Roman" w:hAnsi="Arial" w:cs="Arial"/>
          <w:sz w:val="28"/>
          <w:szCs w:val="28"/>
          <w:lang w:val="en-US"/>
        </w:rPr>
        <w:t xml:space="preserve"> site-ul www.afir.info</w:t>
      </w:r>
    </w:p>
    <w:p w:rsidR="00D82DFC" w:rsidRPr="000412AC" w:rsidRDefault="00D82DFC" w:rsidP="00D82DFC">
      <w:pPr>
        <w:jc w:val="both"/>
        <w:rPr>
          <w:rFonts w:ascii="Calibri" w:hAnsi="Calibri"/>
          <w:b/>
          <w:sz w:val="48"/>
          <w:szCs w:val="48"/>
        </w:rPr>
      </w:pPr>
    </w:p>
    <w:p w:rsidR="00D82DFC" w:rsidRPr="000412AC" w:rsidRDefault="00D82DFC" w:rsidP="00D82DFC">
      <w:pPr>
        <w:jc w:val="both"/>
        <w:rPr>
          <w:rFonts w:ascii="Calibri" w:hAnsi="Calibri"/>
          <w:b/>
          <w:sz w:val="48"/>
          <w:szCs w:val="48"/>
        </w:rPr>
      </w:pPr>
    </w:p>
    <w:p w:rsidR="00D82DFC" w:rsidRPr="000412AC" w:rsidRDefault="00D82DFC" w:rsidP="00D82DFC">
      <w:pPr>
        <w:jc w:val="both"/>
        <w:rPr>
          <w:rFonts w:ascii="Calibri" w:hAnsi="Calibri"/>
          <w:b/>
          <w:sz w:val="48"/>
          <w:szCs w:val="48"/>
        </w:rPr>
      </w:pPr>
    </w:p>
    <w:p w:rsidR="00D82DFC" w:rsidRPr="000412AC" w:rsidRDefault="00D82DFC" w:rsidP="00D82DFC">
      <w:pPr>
        <w:jc w:val="both"/>
        <w:rPr>
          <w:rFonts w:ascii="Calibri" w:hAnsi="Calibri"/>
          <w:b/>
          <w:sz w:val="48"/>
          <w:szCs w:val="48"/>
        </w:rPr>
      </w:pPr>
    </w:p>
    <w:p w:rsidR="0097134C" w:rsidRDefault="0097134C" w:rsidP="00D82DFC">
      <w:pPr>
        <w:jc w:val="center"/>
        <w:rPr>
          <w:rFonts w:ascii="Calibri" w:hAnsi="Calibri"/>
          <w:b/>
          <w:sz w:val="28"/>
          <w:szCs w:val="28"/>
        </w:rPr>
      </w:pPr>
    </w:p>
    <w:p w:rsidR="0097134C" w:rsidRDefault="0097134C" w:rsidP="00D82DFC">
      <w:pPr>
        <w:jc w:val="center"/>
        <w:rPr>
          <w:rFonts w:ascii="Calibri" w:hAnsi="Calibri"/>
          <w:b/>
          <w:sz w:val="28"/>
          <w:szCs w:val="28"/>
        </w:rPr>
      </w:pPr>
    </w:p>
    <w:p w:rsidR="0097134C" w:rsidRDefault="0097134C" w:rsidP="00D82DFC">
      <w:pPr>
        <w:jc w:val="center"/>
        <w:rPr>
          <w:rFonts w:ascii="Calibri" w:hAnsi="Calibri"/>
          <w:b/>
          <w:sz w:val="28"/>
          <w:szCs w:val="28"/>
        </w:rPr>
      </w:pPr>
    </w:p>
    <w:p w:rsidR="0097134C" w:rsidRDefault="0097134C" w:rsidP="00D82DFC">
      <w:pPr>
        <w:jc w:val="center"/>
        <w:rPr>
          <w:rFonts w:ascii="Calibri" w:hAnsi="Calibri"/>
          <w:b/>
          <w:sz w:val="28"/>
          <w:szCs w:val="28"/>
        </w:rPr>
      </w:pPr>
    </w:p>
    <w:p w:rsidR="0097134C" w:rsidRDefault="0097134C" w:rsidP="00D82DFC">
      <w:pPr>
        <w:jc w:val="center"/>
        <w:rPr>
          <w:rFonts w:ascii="Calibri" w:hAnsi="Calibri"/>
          <w:b/>
          <w:sz w:val="28"/>
          <w:szCs w:val="28"/>
        </w:rPr>
      </w:pPr>
    </w:p>
    <w:p w:rsidR="00134FF1" w:rsidRDefault="00134FF1" w:rsidP="0097134C">
      <w:pPr>
        <w:spacing w:after="120" w:line="240" w:lineRule="auto"/>
        <w:rPr>
          <w:rFonts w:ascii="Calibri" w:hAnsi="Calibri"/>
          <w:b/>
          <w:sz w:val="28"/>
          <w:szCs w:val="28"/>
        </w:rPr>
      </w:pPr>
    </w:p>
    <w:p w:rsidR="00D82DFC" w:rsidRPr="003B4A24" w:rsidRDefault="00D82DFC" w:rsidP="0097134C">
      <w:pPr>
        <w:spacing w:after="120" w:line="240" w:lineRule="auto"/>
        <w:rPr>
          <w:rFonts w:ascii="Arial" w:hAnsi="Arial" w:cs="Arial"/>
          <w:b/>
          <w:sz w:val="24"/>
          <w:szCs w:val="24"/>
        </w:rPr>
      </w:pPr>
      <w:r w:rsidRPr="003B4A24">
        <w:rPr>
          <w:rFonts w:ascii="Arial" w:hAnsi="Arial" w:cs="Arial"/>
          <w:b/>
          <w:sz w:val="24"/>
          <w:szCs w:val="24"/>
        </w:rPr>
        <w:t>PROGRAMUL NAŢIONAL DE DEZVOLTARE RURALĂ 2014 - 2020</w:t>
      </w:r>
    </w:p>
    <w:p w:rsidR="00D82DFC" w:rsidRPr="003B4A24" w:rsidRDefault="00D82DFC" w:rsidP="0097134C">
      <w:pPr>
        <w:spacing w:after="120" w:line="240" w:lineRule="auto"/>
        <w:rPr>
          <w:rFonts w:ascii="Arial" w:hAnsi="Arial" w:cs="Arial"/>
          <w:b/>
          <w:color w:val="4A442A" w:themeColor="background2" w:themeShade="40"/>
          <w:sz w:val="24"/>
          <w:szCs w:val="24"/>
        </w:rPr>
      </w:pPr>
      <w:r w:rsidRPr="003B4A24">
        <w:rPr>
          <w:rFonts w:ascii="Arial" w:hAnsi="Arial" w:cs="Arial"/>
          <w:b/>
          <w:color w:val="4A442A" w:themeColor="background2" w:themeShade="40"/>
          <w:sz w:val="24"/>
          <w:szCs w:val="24"/>
        </w:rPr>
        <w:t>Program finanțat de Uniunea Europeană și Guvernul României prin</w:t>
      </w:r>
    </w:p>
    <w:p w:rsidR="00D82DFC" w:rsidRPr="003B4A24" w:rsidRDefault="00D82DFC" w:rsidP="0097134C">
      <w:pPr>
        <w:spacing w:after="120" w:line="240" w:lineRule="auto"/>
        <w:rPr>
          <w:rFonts w:ascii="Arial" w:hAnsi="Arial" w:cs="Arial"/>
          <w:b/>
          <w:sz w:val="24"/>
          <w:szCs w:val="24"/>
        </w:rPr>
      </w:pPr>
      <w:r w:rsidRPr="003B4A24">
        <w:rPr>
          <w:rFonts w:ascii="Arial" w:hAnsi="Arial" w:cs="Arial"/>
          <w:b/>
          <w:sz w:val="24"/>
          <w:szCs w:val="24"/>
        </w:rPr>
        <w:t>FONDUL EUROPEAN AGRICOL PENTRU DEZVOLTARE RURALĂ – PROGRAMUL LEADER</w:t>
      </w:r>
    </w:p>
    <w:p w:rsidR="00D82DFC" w:rsidRPr="003B4A24" w:rsidRDefault="00D82DFC" w:rsidP="00D82DFC">
      <w:pPr>
        <w:jc w:val="both"/>
        <w:rPr>
          <w:rFonts w:ascii="Arial" w:hAnsi="Arial" w:cs="Arial"/>
          <w:b/>
          <w:sz w:val="24"/>
          <w:szCs w:val="24"/>
        </w:rPr>
      </w:pPr>
    </w:p>
    <w:p w:rsidR="0097134C" w:rsidRPr="003B4A24" w:rsidRDefault="0097134C" w:rsidP="0097134C">
      <w:pPr>
        <w:spacing w:after="0" w:line="240" w:lineRule="auto"/>
        <w:rPr>
          <w:rFonts w:ascii="Arial" w:eastAsia="Times New Roman" w:hAnsi="Arial" w:cs="Arial"/>
          <w:b/>
          <w:sz w:val="24"/>
          <w:szCs w:val="24"/>
          <w:lang w:val="en-US"/>
        </w:rPr>
      </w:pPr>
      <w:r w:rsidRPr="003B4A24">
        <w:rPr>
          <w:rFonts w:ascii="Arial" w:eastAsia="Times New Roman" w:hAnsi="Arial" w:cs="Arial"/>
          <w:b/>
          <w:sz w:val="24"/>
          <w:szCs w:val="24"/>
          <w:lang w:val="en-US"/>
        </w:rPr>
        <w:t>GHIDUL SOLICITANTULUI</w:t>
      </w:r>
    </w:p>
    <w:p w:rsidR="0097134C" w:rsidRPr="003B4A24" w:rsidRDefault="0097134C" w:rsidP="0097134C">
      <w:pPr>
        <w:rPr>
          <w:rFonts w:ascii="Arial" w:eastAsia="Times New Roman" w:hAnsi="Arial" w:cs="Arial"/>
          <w:b/>
          <w:sz w:val="24"/>
          <w:szCs w:val="24"/>
          <w:lang w:val="en-US"/>
        </w:rPr>
      </w:pPr>
      <w:proofErr w:type="gramStart"/>
      <w:r w:rsidRPr="003B4A24">
        <w:rPr>
          <w:rFonts w:ascii="Arial" w:eastAsia="Times New Roman" w:hAnsi="Arial" w:cs="Arial"/>
          <w:b/>
          <w:sz w:val="24"/>
          <w:szCs w:val="24"/>
          <w:lang w:val="en-US"/>
        </w:rPr>
        <w:t>pentru</w:t>
      </w:r>
      <w:proofErr w:type="gramEnd"/>
      <w:r w:rsidRPr="003B4A24">
        <w:rPr>
          <w:rFonts w:ascii="Arial" w:eastAsia="Times New Roman" w:hAnsi="Arial" w:cs="Arial"/>
          <w:b/>
          <w:sz w:val="24"/>
          <w:szCs w:val="24"/>
          <w:lang w:val="en-US"/>
        </w:rPr>
        <w:t xml:space="preserve"> accesarea MĂSURII M1/6B Coeziunea socială în teritoriul GAL Dobrogea Centrală</w:t>
      </w:r>
    </w:p>
    <w:p w:rsidR="0097134C" w:rsidRPr="003B4A24" w:rsidRDefault="0097134C" w:rsidP="0097134C">
      <w:pPr>
        <w:spacing w:after="0" w:line="240" w:lineRule="auto"/>
        <w:rPr>
          <w:rFonts w:ascii="Arial" w:hAnsi="Arial" w:cs="Arial"/>
          <w:sz w:val="24"/>
          <w:szCs w:val="24"/>
        </w:rPr>
      </w:pPr>
    </w:p>
    <w:p w:rsidR="0097134C" w:rsidRPr="003B4A24" w:rsidRDefault="0097134C" w:rsidP="0097134C">
      <w:pPr>
        <w:spacing w:after="0" w:line="240" w:lineRule="auto"/>
        <w:rPr>
          <w:rFonts w:ascii="Arial" w:hAnsi="Arial" w:cs="Arial"/>
          <w:sz w:val="24"/>
          <w:szCs w:val="24"/>
        </w:rPr>
      </w:pPr>
      <w:r w:rsidRPr="003B4A24">
        <w:rPr>
          <w:rFonts w:ascii="Arial" w:hAnsi="Arial" w:cs="Arial"/>
          <w:sz w:val="24"/>
          <w:szCs w:val="24"/>
        </w:rPr>
        <w:t>Ghidul Solicitantului este un material de informare tehnică a potenţialilor beneficiari ai finanţărilor din Fondul European Agricol pentru Dezvoltare Rurală (FEADR) implementat prin Programul Naţional de Dezvoltare Rurală (PNDR) 2014 - 2020 şi se constituie în suport informativ complex pentru întocmirea proiectelor conform exigenţelor specifice ale PNDR.</w:t>
      </w:r>
    </w:p>
    <w:p w:rsidR="0097134C" w:rsidRPr="003B4A24" w:rsidRDefault="0097134C" w:rsidP="0097134C">
      <w:pPr>
        <w:spacing w:after="0" w:line="240" w:lineRule="auto"/>
        <w:rPr>
          <w:rFonts w:ascii="Arial" w:hAnsi="Arial" w:cs="Arial"/>
          <w:sz w:val="24"/>
          <w:szCs w:val="24"/>
        </w:rPr>
      </w:pPr>
      <w:r w:rsidRPr="003B4A24">
        <w:rPr>
          <w:rFonts w:ascii="Arial" w:hAnsi="Arial" w:cs="Arial"/>
          <w:sz w:val="24"/>
          <w:szCs w:val="24"/>
        </w:rPr>
        <w:t>Ghidul Solicitantului prezintă regulile pentru pregătirea, elaborarea, editarea şi depunerea proiectului de investiţii, precum şi modalitatea de selecţie, aprobare şi derulare a implementării proiectului dumneavoastră.</w:t>
      </w:r>
    </w:p>
    <w:p w:rsidR="0097134C" w:rsidRPr="003B4A24" w:rsidRDefault="0097134C" w:rsidP="0097134C">
      <w:pPr>
        <w:spacing w:after="0" w:line="240" w:lineRule="auto"/>
        <w:rPr>
          <w:rFonts w:ascii="Arial" w:hAnsi="Arial" w:cs="Arial"/>
          <w:sz w:val="24"/>
          <w:szCs w:val="24"/>
        </w:rPr>
      </w:pPr>
      <w:r w:rsidRPr="003B4A24">
        <w:rPr>
          <w:rFonts w:ascii="Arial" w:hAnsi="Arial" w:cs="Arial"/>
          <w:sz w:val="24"/>
          <w:szCs w:val="24"/>
        </w:rPr>
        <w:t xml:space="preserve">De asemenea, conţine lista indicative a tipurilor de investiţii eligibile pentru finanţări din fonduri </w:t>
      </w:r>
    </w:p>
    <w:p w:rsidR="0097134C" w:rsidRPr="003B4A24" w:rsidRDefault="0097134C" w:rsidP="0097134C">
      <w:pPr>
        <w:spacing w:after="0" w:line="240" w:lineRule="auto"/>
        <w:rPr>
          <w:rFonts w:ascii="Arial" w:hAnsi="Arial" w:cs="Arial"/>
          <w:sz w:val="24"/>
          <w:szCs w:val="24"/>
        </w:rPr>
      </w:pPr>
      <w:r w:rsidRPr="003B4A24">
        <w:rPr>
          <w:rFonts w:ascii="Arial" w:hAnsi="Arial" w:cs="Arial"/>
          <w:sz w:val="24"/>
          <w:szCs w:val="24"/>
        </w:rPr>
        <w:t>nerambursabile, documentele, avizele şi acordurile care trebuie prezentate, modelul Cererii de Finanţare, al Studiului de Fezabilitate/Documentaţiei de Avizare a Lucrărilor de Intervenţie şi</w:t>
      </w:r>
    </w:p>
    <w:p w:rsidR="0097134C" w:rsidRPr="003B4A24" w:rsidRDefault="0097134C" w:rsidP="0097134C">
      <w:pPr>
        <w:spacing w:after="0" w:line="240" w:lineRule="auto"/>
        <w:rPr>
          <w:rFonts w:ascii="Arial" w:hAnsi="Arial" w:cs="Arial"/>
          <w:sz w:val="24"/>
          <w:szCs w:val="24"/>
        </w:rPr>
      </w:pPr>
      <w:r w:rsidRPr="003B4A24">
        <w:rPr>
          <w:rFonts w:ascii="Arial" w:hAnsi="Arial" w:cs="Arial"/>
          <w:sz w:val="24"/>
          <w:szCs w:val="24"/>
        </w:rPr>
        <w:t>al Memoriului Justificativ, al Contractului de Finanţare, precum şi alte informaţii utile realizării proiectului şi completării corecte a documentelor necesare</w:t>
      </w:r>
      <w:r w:rsidR="003E5462" w:rsidRPr="003B4A24">
        <w:rPr>
          <w:rFonts w:ascii="Arial" w:hAnsi="Arial" w:cs="Arial"/>
          <w:sz w:val="24"/>
          <w:szCs w:val="24"/>
        </w:rPr>
        <w:t>.</w:t>
      </w:r>
    </w:p>
    <w:p w:rsidR="003E5462" w:rsidRPr="003B4A24" w:rsidRDefault="003E5462" w:rsidP="003E5462">
      <w:pPr>
        <w:jc w:val="both"/>
        <w:rPr>
          <w:rFonts w:ascii="Arial" w:hAnsi="Arial" w:cs="Arial"/>
          <w:sz w:val="24"/>
          <w:szCs w:val="24"/>
        </w:rPr>
      </w:pPr>
      <w:r w:rsidRPr="003B4A24">
        <w:rPr>
          <w:rFonts w:ascii="Arial" w:hAnsi="Arial" w:cs="Arial"/>
          <w:sz w:val="24"/>
          <w:szCs w:val="24"/>
        </w:rPr>
        <w:t>Ghidul solicitantului si documentele anexate pot suferi modificari legate de actualizari legislative sau procedurale – varianta actualizata este publicata pe pagina de internet www.galdc.ro</w:t>
      </w:r>
    </w:p>
    <w:p w:rsidR="003E5462" w:rsidRDefault="003E5462" w:rsidP="0097134C">
      <w:pPr>
        <w:spacing w:after="0" w:line="240" w:lineRule="auto"/>
        <w:rPr>
          <w:rFonts w:ascii="Arial" w:hAnsi="Arial" w:cs="Arial"/>
          <w:sz w:val="24"/>
          <w:szCs w:val="24"/>
        </w:rPr>
      </w:pPr>
    </w:p>
    <w:p w:rsidR="004F28FA" w:rsidRPr="003B4A24" w:rsidRDefault="004F28FA" w:rsidP="0097134C">
      <w:pPr>
        <w:spacing w:after="0" w:line="240" w:lineRule="auto"/>
        <w:rPr>
          <w:rFonts w:ascii="Arial" w:hAnsi="Arial" w:cs="Arial"/>
          <w:sz w:val="24"/>
          <w:szCs w:val="24"/>
        </w:rPr>
      </w:pPr>
    </w:p>
    <w:p w:rsidR="00D82DFC" w:rsidRPr="003B4A24" w:rsidRDefault="00D82DFC" w:rsidP="00D82DFC">
      <w:pPr>
        <w:jc w:val="both"/>
        <w:rPr>
          <w:rFonts w:ascii="Arial" w:hAnsi="Arial" w:cs="Arial"/>
          <w:b/>
          <w:sz w:val="24"/>
          <w:szCs w:val="24"/>
        </w:rPr>
      </w:pPr>
    </w:p>
    <w:p w:rsidR="00D82DFC" w:rsidRPr="003B4A24" w:rsidRDefault="00D82DFC" w:rsidP="00D82DFC">
      <w:pPr>
        <w:jc w:val="both"/>
        <w:rPr>
          <w:rFonts w:ascii="Arial" w:hAnsi="Arial" w:cs="Arial"/>
          <w:b/>
          <w:sz w:val="24"/>
          <w:szCs w:val="24"/>
        </w:rPr>
      </w:pPr>
    </w:p>
    <w:p w:rsidR="00D82DFC" w:rsidRPr="003B4A24" w:rsidRDefault="00D82DFC" w:rsidP="00D82DFC">
      <w:pPr>
        <w:jc w:val="both"/>
        <w:rPr>
          <w:rFonts w:ascii="Arial" w:hAnsi="Arial" w:cs="Arial"/>
          <w:b/>
          <w:sz w:val="24"/>
          <w:szCs w:val="24"/>
        </w:rPr>
      </w:pPr>
    </w:p>
    <w:p w:rsidR="00D82DFC" w:rsidRPr="003B4A24" w:rsidRDefault="00D82DFC" w:rsidP="00D82DFC">
      <w:pPr>
        <w:jc w:val="both"/>
        <w:rPr>
          <w:rFonts w:ascii="Arial" w:hAnsi="Arial" w:cs="Arial"/>
          <w:b/>
          <w:sz w:val="24"/>
          <w:szCs w:val="24"/>
        </w:rPr>
      </w:pPr>
    </w:p>
    <w:p w:rsidR="00D82DFC" w:rsidRPr="003B4A24" w:rsidRDefault="00D82DFC" w:rsidP="00D82DFC">
      <w:pPr>
        <w:jc w:val="both"/>
        <w:rPr>
          <w:rFonts w:ascii="Arial" w:hAnsi="Arial" w:cs="Arial"/>
          <w:sz w:val="24"/>
          <w:szCs w:val="24"/>
        </w:rPr>
      </w:pPr>
    </w:p>
    <w:p w:rsidR="00D82DFC" w:rsidRPr="003B4A24" w:rsidRDefault="00D82DFC" w:rsidP="00D82DFC">
      <w:pPr>
        <w:jc w:val="both"/>
        <w:rPr>
          <w:rFonts w:ascii="Arial" w:hAnsi="Arial" w:cs="Arial"/>
          <w:sz w:val="24"/>
          <w:szCs w:val="24"/>
        </w:rPr>
      </w:pPr>
    </w:p>
    <w:p w:rsidR="00D82DFC" w:rsidRPr="003B4A24" w:rsidRDefault="00D82DFC" w:rsidP="00D82DFC">
      <w:pPr>
        <w:jc w:val="both"/>
        <w:rPr>
          <w:rFonts w:ascii="Arial" w:hAnsi="Arial" w:cs="Arial"/>
          <w:sz w:val="24"/>
          <w:szCs w:val="24"/>
        </w:rPr>
      </w:pPr>
    </w:p>
    <w:p w:rsidR="00D82DFC" w:rsidRPr="003B4A24" w:rsidRDefault="00D82DFC" w:rsidP="00D82DFC">
      <w:pPr>
        <w:spacing w:after="0" w:line="240" w:lineRule="auto"/>
        <w:jc w:val="both"/>
        <w:rPr>
          <w:rFonts w:ascii="Arial" w:hAnsi="Arial" w:cs="Arial"/>
          <w:b/>
          <w:sz w:val="24"/>
          <w:szCs w:val="24"/>
        </w:rPr>
      </w:pPr>
      <w:r w:rsidRPr="003B4A24">
        <w:rPr>
          <w:rFonts w:ascii="Arial" w:hAnsi="Arial" w:cs="Arial"/>
          <w:b/>
          <w:sz w:val="24"/>
          <w:szCs w:val="24"/>
        </w:rPr>
        <w:lastRenderedPageBreak/>
        <w:t>CUPRINS</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1. Definiții și abrevieri</w:t>
      </w:r>
      <w:r w:rsidR="00134FF1" w:rsidRPr="003B4A24">
        <w:rPr>
          <w:rFonts w:ascii="Arial" w:eastAsia="Times New Roman" w:hAnsi="Arial" w:cs="Arial"/>
          <w:sz w:val="24"/>
          <w:szCs w:val="24"/>
          <w:lang w:val="en-US"/>
        </w:rPr>
        <w:t xml:space="preserve"> </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2. Prevederi generale</w:t>
      </w:r>
      <w:r w:rsidR="007A118B" w:rsidRPr="003B4A24">
        <w:rPr>
          <w:rFonts w:ascii="Arial" w:eastAsia="Times New Roman" w:hAnsi="Arial" w:cs="Arial"/>
          <w:sz w:val="24"/>
          <w:szCs w:val="24"/>
          <w:lang w:val="en-US"/>
        </w:rPr>
        <w:t xml:space="preserve"> </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3. Depunerea proiectelor</w:t>
      </w:r>
      <w:r w:rsidR="00134FF1" w:rsidRPr="003B4A24">
        <w:rPr>
          <w:rFonts w:ascii="Arial" w:eastAsia="Times New Roman" w:hAnsi="Arial" w:cs="Arial"/>
          <w:sz w:val="24"/>
          <w:szCs w:val="24"/>
          <w:lang w:val="en-US"/>
        </w:rPr>
        <w:t xml:space="preserve"> </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4. Categoriile de beneficiari eligibili</w:t>
      </w:r>
      <w:r w:rsidR="00134FF1" w:rsidRPr="003B4A24">
        <w:rPr>
          <w:rFonts w:ascii="Arial" w:eastAsia="Times New Roman" w:hAnsi="Arial" w:cs="Arial"/>
          <w:sz w:val="24"/>
          <w:szCs w:val="24"/>
          <w:lang w:val="en-US"/>
        </w:rPr>
        <w:t xml:space="preserve"> </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5. Condiţii minime obligatori i pentru acordarea sprijinului</w:t>
      </w:r>
      <w:r w:rsidR="00134FF1" w:rsidRPr="003B4A24">
        <w:rPr>
          <w:rFonts w:ascii="Arial" w:eastAsia="Times New Roman" w:hAnsi="Arial" w:cs="Arial"/>
          <w:sz w:val="24"/>
          <w:szCs w:val="24"/>
          <w:lang w:val="en-US"/>
        </w:rPr>
        <w:t xml:space="preserve">  </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6. Cheltuieli eligibile şi neeligibile</w:t>
      </w:r>
      <w:r w:rsidR="00134FF1" w:rsidRPr="003B4A24">
        <w:rPr>
          <w:rFonts w:ascii="Arial" w:eastAsia="Times New Roman" w:hAnsi="Arial" w:cs="Arial"/>
          <w:sz w:val="24"/>
          <w:szCs w:val="24"/>
          <w:lang w:val="en-US"/>
        </w:rPr>
        <w:t xml:space="preserve"> </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7. Selecția proiectelor</w:t>
      </w:r>
      <w:r w:rsidR="00134FF1" w:rsidRPr="003B4A24">
        <w:rPr>
          <w:rFonts w:ascii="Arial" w:eastAsia="Times New Roman" w:hAnsi="Arial" w:cs="Arial"/>
          <w:sz w:val="24"/>
          <w:szCs w:val="24"/>
          <w:lang w:val="en-US"/>
        </w:rPr>
        <w:t xml:space="preserve"> </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8. Valoarea sprijinului nerambursabil</w:t>
      </w:r>
      <w:r w:rsidR="00DB25D6" w:rsidRPr="003B4A24">
        <w:rPr>
          <w:rFonts w:ascii="Arial" w:eastAsia="Times New Roman" w:hAnsi="Arial" w:cs="Arial"/>
          <w:sz w:val="24"/>
          <w:szCs w:val="24"/>
          <w:lang w:val="en-US"/>
        </w:rPr>
        <w:t xml:space="preserve"> </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9. Completarea, depunerea și verificarea dosarului cererii de finanțare</w:t>
      </w:r>
      <w:r w:rsidR="00DB25D6" w:rsidRPr="003B4A24">
        <w:rPr>
          <w:rFonts w:ascii="Arial" w:eastAsia="Times New Roman" w:hAnsi="Arial" w:cs="Arial"/>
          <w:sz w:val="24"/>
          <w:szCs w:val="24"/>
          <w:lang w:val="en-US"/>
        </w:rPr>
        <w:t xml:space="preserve"> </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10. Contractarea fondurilor</w:t>
      </w:r>
      <w:r w:rsidR="00DB25D6" w:rsidRPr="003B4A24">
        <w:rPr>
          <w:rFonts w:ascii="Arial" w:eastAsia="Times New Roman" w:hAnsi="Arial" w:cs="Arial"/>
          <w:sz w:val="24"/>
          <w:szCs w:val="24"/>
          <w:lang w:val="en-US"/>
        </w:rPr>
        <w:t xml:space="preserve"> </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11. Avansurile</w:t>
      </w:r>
      <w:r w:rsidR="00DB25D6" w:rsidRPr="003B4A24">
        <w:rPr>
          <w:rFonts w:ascii="Arial" w:eastAsia="Times New Roman" w:hAnsi="Arial" w:cs="Arial"/>
          <w:sz w:val="24"/>
          <w:szCs w:val="24"/>
          <w:lang w:val="en-US"/>
        </w:rPr>
        <w:t xml:space="preserve"> </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12. Achizițiile</w:t>
      </w:r>
      <w:r w:rsidR="008E66BF" w:rsidRPr="003B4A24">
        <w:rPr>
          <w:rFonts w:ascii="Arial" w:eastAsia="Times New Roman" w:hAnsi="Arial" w:cs="Arial"/>
          <w:sz w:val="24"/>
          <w:szCs w:val="24"/>
          <w:lang w:val="en-US"/>
        </w:rPr>
        <w:t xml:space="preserve"> </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13. Termenele limită și condițiile pentru depunerea cererilor de plată </w:t>
      </w:r>
      <w:proofErr w:type="gramStart"/>
      <w:r w:rsidRPr="003B4A24">
        <w:rPr>
          <w:rFonts w:ascii="Arial" w:eastAsia="Times New Roman" w:hAnsi="Arial" w:cs="Arial"/>
          <w:sz w:val="24"/>
          <w:szCs w:val="24"/>
          <w:lang w:val="en-US"/>
        </w:rPr>
        <w:t>a</w:t>
      </w:r>
      <w:proofErr w:type="gramEnd"/>
      <w:r w:rsidRPr="003B4A24">
        <w:rPr>
          <w:rFonts w:ascii="Arial" w:eastAsia="Times New Roman" w:hAnsi="Arial" w:cs="Arial"/>
          <w:sz w:val="24"/>
          <w:szCs w:val="24"/>
          <w:lang w:val="en-US"/>
        </w:rPr>
        <w:t xml:space="preserve"> avansului și a celor aferente tranșelor de plată</w:t>
      </w:r>
      <w:r w:rsidR="00DB25D6" w:rsidRPr="003B4A24">
        <w:rPr>
          <w:rFonts w:ascii="Arial" w:eastAsia="Times New Roman" w:hAnsi="Arial" w:cs="Arial"/>
          <w:sz w:val="24"/>
          <w:szCs w:val="24"/>
          <w:lang w:val="en-US"/>
        </w:rPr>
        <w:t xml:space="preserve"> </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14. Monitorizarea proiectului</w:t>
      </w:r>
    </w:p>
    <w:p w:rsidR="0097134C" w:rsidRPr="003B4A24" w:rsidRDefault="0097134C" w:rsidP="0097134C">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15. Documente necesare la depunerea cererii de finanțare</w:t>
      </w:r>
      <w:r w:rsidR="00DB25D6" w:rsidRPr="003B4A24">
        <w:rPr>
          <w:rFonts w:ascii="Arial" w:eastAsia="Times New Roman" w:hAnsi="Arial" w:cs="Arial"/>
          <w:sz w:val="24"/>
          <w:szCs w:val="24"/>
          <w:lang w:val="en-US"/>
        </w:rPr>
        <w:t xml:space="preserve"> </w:t>
      </w:r>
    </w:p>
    <w:p w:rsidR="00893B10" w:rsidRPr="003B4A24" w:rsidRDefault="00893B10" w:rsidP="00893B10">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t>ANEXE LA GHIDUL SOLICITANTULUI</w:t>
      </w:r>
    </w:p>
    <w:p w:rsidR="00893B10" w:rsidRPr="003B4A24" w:rsidRDefault="00893B10" w:rsidP="00893B10">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sym w:font="Symbol" w:char="F0B7"/>
      </w:r>
      <w:r w:rsidRPr="003B4A24">
        <w:rPr>
          <w:rFonts w:ascii="Arial" w:eastAsia="Times New Roman" w:hAnsi="Arial" w:cs="Arial"/>
          <w:sz w:val="24"/>
          <w:szCs w:val="24"/>
          <w:lang w:val="en-US"/>
        </w:rPr>
        <w:t xml:space="preserve"> </w:t>
      </w:r>
      <w:proofErr w:type="gramStart"/>
      <w:r w:rsidRPr="003B4A24">
        <w:rPr>
          <w:rFonts w:ascii="Arial" w:eastAsia="Times New Roman" w:hAnsi="Arial" w:cs="Arial"/>
          <w:sz w:val="24"/>
          <w:szCs w:val="24"/>
          <w:lang w:val="en-US"/>
        </w:rPr>
        <w:t>Anexa  –</w:t>
      </w:r>
      <w:proofErr w:type="gramEnd"/>
      <w:r w:rsidRPr="003B4A24">
        <w:rPr>
          <w:rFonts w:ascii="Arial" w:eastAsia="Times New Roman" w:hAnsi="Arial" w:cs="Arial"/>
          <w:sz w:val="24"/>
          <w:szCs w:val="24"/>
          <w:lang w:val="en-US"/>
        </w:rPr>
        <w:t xml:space="preserve"> Model Cerere de Finanţare </w:t>
      </w:r>
    </w:p>
    <w:p w:rsidR="00893B10" w:rsidRPr="003B4A24" w:rsidRDefault="00893B10" w:rsidP="00893B10">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sym w:font="Symbol" w:char="F0B7"/>
      </w:r>
      <w:r w:rsidRPr="003B4A24">
        <w:rPr>
          <w:rFonts w:ascii="Arial" w:eastAsia="Times New Roman" w:hAnsi="Arial" w:cs="Arial"/>
          <w:sz w:val="24"/>
          <w:szCs w:val="24"/>
          <w:lang w:val="en-US"/>
        </w:rPr>
        <w:t xml:space="preserve"> </w:t>
      </w:r>
      <w:proofErr w:type="gramStart"/>
      <w:r w:rsidRPr="003B4A24">
        <w:rPr>
          <w:rFonts w:ascii="Arial" w:eastAsia="Times New Roman" w:hAnsi="Arial" w:cs="Arial"/>
          <w:sz w:val="24"/>
          <w:szCs w:val="24"/>
          <w:lang w:val="en-US"/>
        </w:rPr>
        <w:t>Anexa  –</w:t>
      </w:r>
      <w:proofErr w:type="gramEnd"/>
      <w:r w:rsidRPr="003B4A24">
        <w:rPr>
          <w:rFonts w:ascii="Arial" w:eastAsia="Times New Roman" w:hAnsi="Arial" w:cs="Arial"/>
          <w:sz w:val="24"/>
          <w:szCs w:val="24"/>
          <w:lang w:val="en-US"/>
        </w:rPr>
        <w:t xml:space="preserve"> Model Studiu de Fezabilitate / Documentaţie de avizare a lucrărilor de intervenţii, </w:t>
      </w:r>
    </w:p>
    <w:p w:rsidR="00893B10" w:rsidRPr="003B4A24" w:rsidRDefault="007A118B" w:rsidP="00893B10">
      <w:pPr>
        <w:spacing w:after="0" w:line="36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conform</w:t>
      </w:r>
      <w:proofErr w:type="gramEnd"/>
      <w:r w:rsidRPr="003B4A24">
        <w:rPr>
          <w:rFonts w:ascii="Arial" w:eastAsia="Times New Roman" w:hAnsi="Arial" w:cs="Arial"/>
          <w:sz w:val="24"/>
          <w:szCs w:val="24"/>
          <w:lang w:val="en-US"/>
        </w:rPr>
        <w:t xml:space="preserve"> </w:t>
      </w:r>
      <w:r w:rsidR="00893B10" w:rsidRPr="003B4A24">
        <w:rPr>
          <w:rFonts w:ascii="Arial" w:eastAsia="Times New Roman" w:hAnsi="Arial" w:cs="Arial"/>
          <w:sz w:val="24"/>
          <w:szCs w:val="24"/>
          <w:lang w:val="en-US"/>
        </w:rPr>
        <w:t>HG 907/2016</w:t>
      </w:r>
    </w:p>
    <w:p w:rsidR="00893B10" w:rsidRPr="003B4A24" w:rsidRDefault="00893B10" w:rsidP="00893B10">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sym w:font="Symbol" w:char="F0B7"/>
      </w:r>
      <w:r w:rsidRPr="003B4A24">
        <w:rPr>
          <w:rFonts w:ascii="Arial" w:eastAsia="Times New Roman" w:hAnsi="Arial" w:cs="Arial"/>
          <w:sz w:val="24"/>
          <w:szCs w:val="24"/>
          <w:lang w:val="en-US"/>
        </w:rPr>
        <w:t xml:space="preserve"> </w:t>
      </w:r>
      <w:proofErr w:type="gramStart"/>
      <w:r w:rsidRPr="003B4A24">
        <w:rPr>
          <w:rFonts w:ascii="Arial" w:eastAsia="Times New Roman" w:hAnsi="Arial" w:cs="Arial"/>
          <w:sz w:val="24"/>
          <w:szCs w:val="24"/>
          <w:lang w:val="en-US"/>
        </w:rPr>
        <w:t>Anexa  –</w:t>
      </w:r>
      <w:proofErr w:type="gramEnd"/>
      <w:r w:rsidRPr="003B4A24">
        <w:rPr>
          <w:rFonts w:ascii="Arial" w:eastAsia="Times New Roman" w:hAnsi="Arial" w:cs="Arial"/>
          <w:sz w:val="24"/>
          <w:szCs w:val="24"/>
          <w:lang w:val="en-US"/>
        </w:rPr>
        <w:t xml:space="preserve"> Model Contract de Finanţare </w:t>
      </w:r>
    </w:p>
    <w:p w:rsidR="00893B10" w:rsidRPr="003B4A24" w:rsidRDefault="00893B10" w:rsidP="00893B10">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sym w:font="Symbol" w:char="F0B7"/>
      </w:r>
      <w:r w:rsidRPr="003B4A24">
        <w:rPr>
          <w:rFonts w:ascii="Arial" w:eastAsia="Times New Roman" w:hAnsi="Arial" w:cs="Arial"/>
          <w:sz w:val="24"/>
          <w:szCs w:val="24"/>
          <w:lang w:val="en-US"/>
        </w:rPr>
        <w:t xml:space="preserve"> </w:t>
      </w:r>
      <w:proofErr w:type="gramStart"/>
      <w:r w:rsidRPr="003B4A24">
        <w:rPr>
          <w:rFonts w:ascii="Arial" w:eastAsia="Times New Roman" w:hAnsi="Arial" w:cs="Arial"/>
          <w:sz w:val="24"/>
          <w:szCs w:val="24"/>
          <w:lang w:val="en-US"/>
        </w:rPr>
        <w:t>Anexa  –</w:t>
      </w:r>
      <w:proofErr w:type="gramEnd"/>
      <w:r w:rsidRPr="003B4A24">
        <w:rPr>
          <w:rFonts w:ascii="Arial" w:eastAsia="Times New Roman" w:hAnsi="Arial" w:cs="Arial"/>
          <w:sz w:val="24"/>
          <w:szCs w:val="24"/>
          <w:lang w:val="en-US"/>
        </w:rPr>
        <w:t xml:space="preserve"> Modele de Formulare de plată </w:t>
      </w:r>
    </w:p>
    <w:p w:rsidR="00893B10" w:rsidRPr="003B4A24" w:rsidRDefault="00893B10" w:rsidP="00893B10">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sym w:font="Symbol" w:char="F0B7"/>
      </w:r>
      <w:r w:rsidRPr="003B4A24">
        <w:rPr>
          <w:rFonts w:ascii="Arial" w:eastAsia="Times New Roman" w:hAnsi="Arial" w:cs="Arial"/>
          <w:sz w:val="24"/>
          <w:szCs w:val="24"/>
          <w:lang w:val="en-US"/>
        </w:rPr>
        <w:t xml:space="preserve"> </w:t>
      </w:r>
      <w:proofErr w:type="gramStart"/>
      <w:r w:rsidRPr="003B4A24">
        <w:rPr>
          <w:rFonts w:ascii="Arial" w:eastAsia="Times New Roman" w:hAnsi="Arial" w:cs="Arial"/>
          <w:sz w:val="24"/>
          <w:szCs w:val="24"/>
          <w:lang w:val="en-US"/>
        </w:rPr>
        <w:t>Anexa  –</w:t>
      </w:r>
      <w:proofErr w:type="gramEnd"/>
      <w:r w:rsidRPr="003B4A24">
        <w:rPr>
          <w:rFonts w:ascii="Arial" w:eastAsia="Times New Roman" w:hAnsi="Arial" w:cs="Arial"/>
          <w:sz w:val="24"/>
          <w:szCs w:val="24"/>
          <w:lang w:val="en-US"/>
        </w:rPr>
        <w:t xml:space="preserve"> Fişa Măsurii M</w:t>
      </w:r>
      <w:r w:rsidR="007A118B" w:rsidRPr="003B4A24">
        <w:rPr>
          <w:rFonts w:ascii="Arial" w:eastAsia="Times New Roman" w:hAnsi="Arial" w:cs="Arial"/>
          <w:sz w:val="24"/>
          <w:szCs w:val="24"/>
          <w:lang w:val="en-US"/>
        </w:rPr>
        <w:t>1</w:t>
      </w:r>
      <w:r w:rsidRPr="003B4A24">
        <w:rPr>
          <w:rFonts w:ascii="Arial" w:eastAsia="Times New Roman" w:hAnsi="Arial" w:cs="Arial"/>
          <w:sz w:val="24"/>
          <w:szCs w:val="24"/>
          <w:lang w:val="en-US"/>
        </w:rPr>
        <w:t xml:space="preserve">/6B </w:t>
      </w:r>
    </w:p>
    <w:p w:rsidR="00893B10" w:rsidRPr="003B4A24" w:rsidRDefault="00893B10" w:rsidP="00893B10">
      <w:pPr>
        <w:spacing w:after="0" w:line="360" w:lineRule="auto"/>
        <w:rPr>
          <w:rFonts w:ascii="Arial" w:eastAsia="Times New Roman" w:hAnsi="Arial" w:cs="Arial"/>
          <w:sz w:val="24"/>
          <w:szCs w:val="24"/>
          <w:lang w:val="en-US"/>
        </w:rPr>
      </w:pPr>
      <w:r w:rsidRPr="003B4A24">
        <w:rPr>
          <w:rFonts w:ascii="Arial" w:eastAsia="Times New Roman" w:hAnsi="Arial" w:cs="Arial"/>
          <w:sz w:val="24"/>
          <w:szCs w:val="24"/>
          <w:lang w:val="en-US"/>
        </w:rPr>
        <w:sym w:font="Symbol" w:char="F0B7"/>
      </w:r>
      <w:r w:rsidRPr="003B4A24">
        <w:rPr>
          <w:rFonts w:ascii="Arial" w:eastAsia="Times New Roman" w:hAnsi="Arial" w:cs="Arial"/>
          <w:sz w:val="24"/>
          <w:szCs w:val="24"/>
          <w:lang w:val="en-US"/>
        </w:rPr>
        <w:t xml:space="preserve"> </w:t>
      </w:r>
      <w:proofErr w:type="gramStart"/>
      <w:r w:rsidRPr="003B4A24">
        <w:rPr>
          <w:rFonts w:ascii="Arial" w:eastAsia="Times New Roman" w:hAnsi="Arial" w:cs="Arial"/>
          <w:sz w:val="24"/>
          <w:szCs w:val="24"/>
          <w:lang w:val="en-US"/>
        </w:rPr>
        <w:t>Anexa  –</w:t>
      </w:r>
      <w:proofErr w:type="gramEnd"/>
      <w:r w:rsidRPr="003B4A24">
        <w:rPr>
          <w:rFonts w:ascii="Arial" w:eastAsia="Times New Roman" w:hAnsi="Arial" w:cs="Arial"/>
          <w:sz w:val="24"/>
          <w:szCs w:val="24"/>
          <w:lang w:val="en-US"/>
        </w:rPr>
        <w:t xml:space="preserve"> Declaraţii </w:t>
      </w:r>
    </w:p>
    <w:p w:rsidR="002D052F" w:rsidRPr="003B4A24" w:rsidRDefault="002D052F" w:rsidP="0097134C">
      <w:pPr>
        <w:spacing w:after="0" w:line="360" w:lineRule="auto"/>
        <w:rPr>
          <w:rFonts w:ascii="Arial" w:eastAsia="Times New Roman" w:hAnsi="Arial" w:cs="Arial"/>
          <w:sz w:val="24"/>
          <w:szCs w:val="24"/>
          <w:lang w:val="en-US"/>
        </w:rPr>
      </w:pPr>
    </w:p>
    <w:p w:rsidR="002D052F" w:rsidRPr="003B4A24" w:rsidRDefault="002D052F" w:rsidP="0097134C">
      <w:pPr>
        <w:spacing w:after="0" w:line="360" w:lineRule="auto"/>
        <w:rPr>
          <w:rFonts w:ascii="Arial" w:eastAsia="Times New Roman" w:hAnsi="Arial" w:cs="Arial"/>
          <w:sz w:val="24"/>
          <w:szCs w:val="24"/>
          <w:lang w:val="en-US"/>
        </w:rPr>
      </w:pPr>
    </w:p>
    <w:p w:rsidR="002D052F" w:rsidRPr="003B4A24" w:rsidRDefault="002D052F" w:rsidP="0097134C">
      <w:pPr>
        <w:spacing w:after="0" w:line="360" w:lineRule="auto"/>
        <w:rPr>
          <w:rFonts w:ascii="Arial" w:eastAsia="Times New Roman" w:hAnsi="Arial" w:cs="Arial"/>
          <w:sz w:val="24"/>
          <w:szCs w:val="24"/>
          <w:lang w:val="en-US"/>
        </w:rPr>
      </w:pPr>
    </w:p>
    <w:p w:rsidR="002D052F" w:rsidRPr="003B4A24" w:rsidRDefault="002D052F" w:rsidP="0097134C">
      <w:pPr>
        <w:spacing w:after="0" w:line="360" w:lineRule="auto"/>
        <w:rPr>
          <w:rFonts w:ascii="Arial" w:eastAsia="Times New Roman" w:hAnsi="Arial" w:cs="Arial"/>
          <w:sz w:val="24"/>
          <w:szCs w:val="24"/>
          <w:lang w:val="en-US"/>
        </w:rPr>
      </w:pPr>
    </w:p>
    <w:p w:rsidR="002D052F" w:rsidRPr="003B4A24" w:rsidRDefault="002D052F" w:rsidP="0097134C">
      <w:pPr>
        <w:spacing w:after="0" w:line="360" w:lineRule="auto"/>
        <w:rPr>
          <w:rFonts w:ascii="Arial" w:eastAsia="Times New Roman" w:hAnsi="Arial" w:cs="Arial"/>
          <w:sz w:val="24"/>
          <w:szCs w:val="24"/>
          <w:lang w:val="en-US"/>
        </w:rPr>
      </w:pPr>
    </w:p>
    <w:p w:rsidR="002D052F" w:rsidRPr="003B4A24" w:rsidRDefault="002D052F" w:rsidP="0097134C">
      <w:pPr>
        <w:spacing w:after="0" w:line="360" w:lineRule="auto"/>
        <w:rPr>
          <w:rFonts w:ascii="Arial" w:eastAsia="Times New Roman" w:hAnsi="Arial" w:cs="Arial"/>
          <w:sz w:val="24"/>
          <w:szCs w:val="24"/>
          <w:lang w:val="en-US"/>
        </w:rPr>
      </w:pPr>
    </w:p>
    <w:p w:rsidR="00D82DFC" w:rsidRPr="003B4A24" w:rsidRDefault="00D82DFC" w:rsidP="00F71E87">
      <w:pPr>
        <w:numPr>
          <w:ilvl w:val="0"/>
          <w:numId w:val="1"/>
        </w:numPr>
        <w:spacing w:after="0" w:line="240" w:lineRule="auto"/>
        <w:jc w:val="both"/>
        <w:rPr>
          <w:rFonts w:ascii="Arial" w:hAnsi="Arial" w:cs="Arial"/>
          <w:b/>
          <w:sz w:val="24"/>
          <w:szCs w:val="24"/>
        </w:rPr>
      </w:pPr>
      <w:r w:rsidRPr="003B4A24">
        <w:rPr>
          <w:rFonts w:ascii="Arial" w:hAnsi="Arial" w:cs="Arial"/>
          <w:b/>
          <w:sz w:val="24"/>
          <w:szCs w:val="24"/>
        </w:rPr>
        <w:t>DEFINIȚII ȘI ABREVIERI</w:t>
      </w:r>
    </w:p>
    <w:p w:rsidR="00D82DFC" w:rsidRPr="003B4A24" w:rsidRDefault="00D82DFC" w:rsidP="00D82DFC">
      <w:pPr>
        <w:spacing w:after="0" w:line="240" w:lineRule="auto"/>
        <w:ind w:left="720"/>
        <w:jc w:val="both"/>
        <w:rPr>
          <w:rFonts w:ascii="Arial" w:hAnsi="Arial" w:cs="Arial"/>
          <w:b/>
          <w:sz w:val="24"/>
          <w:szCs w:val="24"/>
        </w:rPr>
      </w:pPr>
    </w:p>
    <w:p w:rsidR="00D82DFC" w:rsidRPr="003B4A24" w:rsidRDefault="00D82DFC" w:rsidP="00F71E87">
      <w:pPr>
        <w:pStyle w:val="ListParagraph"/>
        <w:numPr>
          <w:ilvl w:val="1"/>
          <w:numId w:val="2"/>
        </w:numPr>
        <w:spacing w:line="240" w:lineRule="auto"/>
        <w:jc w:val="both"/>
        <w:rPr>
          <w:rFonts w:ascii="Arial" w:hAnsi="Arial" w:cs="Arial"/>
          <w:b/>
          <w:sz w:val="24"/>
          <w:szCs w:val="24"/>
        </w:rPr>
      </w:pPr>
      <w:r w:rsidRPr="003B4A24">
        <w:rPr>
          <w:rFonts w:ascii="Arial" w:hAnsi="Arial" w:cs="Arial"/>
          <w:b/>
          <w:sz w:val="24"/>
          <w:szCs w:val="24"/>
        </w:rPr>
        <w:t xml:space="preserve">Definiții </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Asociație de Dezvoltare Intercomunitară (ADI)</w:t>
      </w:r>
      <w:r w:rsidRPr="003B4A24">
        <w:rPr>
          <w:rFonts w:ascii="Arial" w:hAnsi="Arial" w:cs="Arial"/>
          <w:sz w:val="24"/>
          <w:szCs w:val="24"/>
        </w:rPr>
        <w:t xml:space="preserve"> – structură de cooperare cu personalitate juridică, de drept privat, înființate în condițiile legii de unitățile administrativ teritoriale pentru realizarea în comun a unor proiecte pentru dezvoltare de interes zonal sau regional ori furnizarea în comun a unor servicii publice (Legea Administrației publice locale nr.215/2001)</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Beneficiar</w:t>
      </w:r>
      <w:r w:rsidRPr="003B4A24">
        <w:rPr>
          <w:rFonts w:ascii="Arial" w:hAnsi="Arial" w:cs="Arial"/>
          <w:sz w:val="24"/>
          <w:szCs w:val="24"/>
        </w:rPr>
        <w:t xml:space="preserve"> – persoană juridică care a realizat un proiect de investiții și care a încheiat un contract de finanțare cu AFIR pentru accesarea fondurilor europene prin FEADR;</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Cerere de Finanțare</w:t>
      </w:r>
      <w:r w:rsidRPr="003B4A24">
        <w:rPr>
          <w:rFonts w:ascii="Arial" w:hAnsi="Arial" w:cs="Arial"/>
          <w:sz w:val="24"/>
          <w:szCs w:val="24"/>
        </w:rPr>
        <w:t xml:space="preserve"> – solicitarea completată electronic pe care potențialul beneficiar o înaintează pentru aprobarea contractului de finanțare a proiectului de investiții în vederea obținerii finanțării nerambursabile;</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Cofinanțare publică</w:t>
      </w:r>
      <w:r w:rsidRPr="003B4A24">
        <w:rPr>
          <w:rFonts w:ascii="Arial" w:hAnsi="Arial" w:cs="Arial"/>
          <w:sz w:val="24"/>
          <w:szCs w:val="24"/>
        </w:rPr>
        <w:t xml:space="preserve"> – fondurile nerambursabile alocate proiectelor de investiție prin FEADR. Aceasta este asigurată prin contribuția Uniunii Europene și a Guvernului României;</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Dosarul cererii de finanțare</w:t>
      </w:r>
      <w:r w:rsidRPr="003B4A24">
        <w:rPr>
          <w:rFonts w:ascii="Arial" w:hAnsi="Arial" w:cs="Arial"/>
          <w:sz w:val="24"/>
          <w:szCs w:val="24"/>
        </w:rPr>
        <w:t xml:space="preserve"> – cererea de finanțare împreună cu documentele anexate</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Eligibilitate</w:t>
      </w:r>
      <w:r w:rsidRPr="003B4A24">
        <w:rPr>
          <w:rFonts w:ascii="Arial" w:hAnsi="Arial" w:cs="Arial"/>
          <w:sz w:val="24"/>
          <w:szCs w:val="24"/>
        </w:rPr>
        <w:t xml:space="preserve"> – îndeplinirea condițiilor și criteriilor minime de către un solicitant așa cum sunt precizate în Ghidul Solicitantului, Cererea de Finanțare și Contractul de finanțare pentru FEADR;</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Evaluare</w:t>
      </w:r>
      <w:r w:rsidRPr="003B4A24">
        <w:rPr>
          <w:rFonts w:ascii="Arial" w:hAnsi="Arial" w:cs="Arial"/>
          <w:sz w:val="24"/>
          <w:szCs w:val="24"/>
        </w:rPr>
        <w:t xml:space="preserve"> – acțiune procedurală prin care documentația ce însoțește cererea de finanțare este analizată pentru verificarea îndeplinirii criteriilor de eligibilitate și pentru selectarea proiectului în vederea contractării;</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Fișa Măsurii</w:t>
      </w:r>
      <w:r w:rsidRPr="003B4A24">
        <w:rPr>
          <w:rFonts w:ascii="Arial" w:hAnsi="Arial" w:cs="Arial"/>
          <w:sz w:val="24"/>
          <w:szCs w:val="24"/>
        </w:rPr>
        <w:t xml:space="preserve"> – document ce descrie motivația sprijinului financiar nerambursabil oferit, obiectivele, aria de aplicare și acțiunile prevăzute, tipurile de investiție, categoriile de beneficiari eligibili și tipul sprijinului;</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Fonduri nerambursabile</w:t>
      </w:r>
      <w:r w:rsidRPr="003B4A24">
        <w:rPr>
          <w:rFonts w:ascii="Arial" w:hAnsi="Arial" w:cs="Arial"/>
          <w:sz w:val="24"/>
          <w:szCs w:val="24"/>
        </w:rPr>
        <w:t xml:space="preserve"> – fonduri acordate unei persoane juridice în baza unor criterii de eligibilitate pentru realizarea unei investiții încadrate în aria de finanțare a Măsurii și care nu trebuie returnate – singurele excepții sunt nerespectarea condițiilor contractuale și nerealizarea investiției conform proiectului aprobat de AFIR;</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 xml:space="preserve">Măsura </w:t>
      </w:r>
      <w:r w:rsidRPr="003B4A24">
        <w:rPr>
          <w:rFonts w:ascii="Arial" w:hAnsi="Arial" w:cs="Arial"/>
          <w:sz w:val="24"/>
          <w:szCs w:val="24"/>
        </w:rPr>
        <w:t>- definește aria de finanțare prin care se poate realiza cofinanțarea proiectelor (reprezintă o sumă de activități cofinanțate prin fonduri nerambursabile);</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Politica Agricolă Comună (PAC)</w:t>
      </w:r>
      <w:r w:rsidRPr="003B4A24">
        <w:rPr>
          <w:rFonts w:ascii="Arial" w:hAnsi="Arial" w:cs="Arial"/>
          <w:sz w:val="24"/>
          <w:szCs w:val="24"/>
        </w:rPr>
        <w:t xml:space="preserve"> – set de reguli și mecanisme care reglementează producerea, procesarea și comercializarea produselor agricole în Uniunea Europeană și care acordă o atenție crescândă dezvoltării rurale. Are la bază prețuri comune și organizări comune de piață;</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lastRenderedPageBreak/>
        <w:t>Reprezentantul legal</w:t>
      </w:r>
      <w:r w:rsidRPr="003B4A24">
        <w:rPr>
          <w:rFonts w:ascii="Arial" w:hAnsi="Arial" w:cs="Arial"/>
          <w:sz w:val="24"/>
          <w:szCs w:val="24"/>
        </w:rPr>
        <w:t xml:space="preserve"> – persoana desemnata sa reprezinte solicitantul în relația contractuala cu AFIR, conform legislației în vigoare.</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Solicitant</w:t>
      </w:r>
      <w:r w:rsidRPr="003B4A24">
        <w:rPr>
          <w:rFonts w:ascii="Arial" w:hAnsi="Arial" w:cs="Arial"/>
          <w:sz w:val="24"/>
          <w:szCs w:val="24"/>
        </w:rPr>
        <w:t xml:space="preserve"> – persoană juridică, potențial beneficiar al sprijinului nerambursabil din FEADR;</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Valoare eligibilă a proiectului</w:t>
      </w:r>
      <w:r w:rsidRPr="003B4A24">
        <w:rPr>
          <w:rFonts w:ascii="Arial" w:hAnsi="Arial" w:cs="Arial"/>
          <w:sz w:val="24"/>
          <w:szCs w:val="24"/>
        </w:rPr>
        <w:t xml:space="preserve"> – suma cheltuielilor pentru bunuri, servicii, lucrări care se încadrează în Lista cheltuielilor eligibile precizată în prezentul manual și care pot fi decontate prin FEADR; procentul de cofinanțare publică și privată se calculează prin raportare la valoarea eligibilă a proiectului;</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Valoarea neeligibilă a proiectului</w:t>
      </w:r>
      <w:r w:rsidRPr="003B4A24">
        <w:rPr>
          <w:rFonts w:ascii="Arial" w:hAnsi="Arial" w:cs="Arial"/>
          <w:sz w:val="24"/>
          <w:szCs w:val="24"/>
        </w:rPr>
        <w:t xml:space="preserve"> – reprezintă suma cheltuielilor pentru bunuri, servicii și / sau lucrări care sunt încadrate în Lista cheltuielilor neeligibile precizată în prezentul manual și, ca atare, nu pot fi decontate prin FEADR; cheltuielile neeligibile nu vor fi luate în calcul pentru stabilirea procentului de cofinanțare publică; cheltuielile neeligibile vor fi suportate financiar integral de către beneficiarul proiectului;</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Valoare totală a proiectului</w:t>
      </w:r>
      <w:r w:rsidRPr="003B4A24">
        <w:rPr>
          <w:rFonts w:ascii="Arial" w:hAnsi="Arial" w:cs="Arial"/>
          <w:sz w:val="24"/>
          <w:szCs w:val="24"/>
        </w:rPr>
        <w:t xml:space="preserve"> – suma cheltuielilor eligibile şi neeligibile pentru bunuri, servicii, lucrări.</w:t>
      </w:r>
    </w:p>
    <w:p w:rsidR="00D82DFC" w:rsidRPr="003B4A24" w:rsidRDefault="00D82DFC" w:rsidP="00F71E87">
      <w:pPr>
        <w:pStyle w:val="ListParagraph"/>
        <w:numPr>
          <w:ilvl w:val="1"/>
          <w:numId w:val="2"/>
        </w:numPr>
        <w:spacing w:line="240" w:lineRule="auto"/>
        <w:jc w:val="both"/>
        <w:rPr>
          <w:rFonts w:ascii="Arial" w:hAnsi="Arial" w:cs="Arial"/>
          <w:b/>
          <w:sz w:val="24"/>
          <w:szCs w:val="24"/>
        </w:rPr>
      </w:pPr>
      <w:r w:rsidRPr="003B4A24">
        <w:rPr>
          <w:rFonts w:ascii="Arial" w:hAnsi="Arial" w:cs="Arial"/>
          <w:b/>
          <w:sz w:val="24"/>
          <w:szCs w:val="24"/>
        </w:rPr>
        <w:t>Abrevieri</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AFIR</w:t>
      </w:r>
      <w:r w:rsidRPr="003B4A24">
        <w:rPr>
          <w:rFonts w:ascii="Arial" w:hAnsi="Arial" w:cs="Arial"/>
          <w:sz w:val="24"/>
          <w:szCs w:val="24"/>
        </w:rPr>
        <w:t xml:space="preserve"> – Agenția pentru Finanțarea Investițiilor Rurale, instituție publică cu personalitate juridică, subordonată Ministerului Agriculturii și Dezvoltării Rurale – scopul AFIR îl constituie derularea Fondului European Agricol pentru Dezvoltare, atât din punct de vedere tehnic, cât și financiar;</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APIA</w:t>
      </w:r>
      <w:r w:rsidRPr="003B4A24">
        <w:rPr>
          <w:rFonts w:ascii="Arial" w:hAnsi="Arial" w:cs="Arial"/>
          <w:sz w:val="24"/>
          <w:szCs w:val="24"/>
        </w:rPr>
        <w:t xml:space="preserve"> – Agenția de Plăți și Intervenție în Agricultură – instituție publică subordonată Ministerului Agriculturii şi Dezvoltării Rurale – derulează fondurile europene pentru implementarea măsurilor de sprijin finanțate din Fondul European pentru Garantare în Agricultură;</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 xml:space="preserve">CRFIR </w:t>
      </w:r>
      <w:r w:rsidRPr="003B4A24">
        <w:rPr>
          <w:rFonts w:ascii="Arial" w:hAnsi="Arial" w:cs="Arial"/>
          <w:sz w:val="24"/>
          <w:szCs w:val="24"/>
        </w:rPr>
        <w:t>– Centrele Regionale pentru Finanțarea Investițiilor Rurale, structură organizatorică la nivelul regiunilor de dezvoltare ale României a AFIR (la nivel național există 8 centre regionale);</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OJFIR</w:t>
      </w:r>
      <w:r w:rsidRPr="003B4A24">
        <w:rPr>
          <w:rFonts w:ascii="Arial" w:hAnsi="Arial" w:cs="Arial"/>
          <w:sz w:val="24"/>
          <w:szCs w:val="24"/>
        </w:rPr>
        <w:t xml:space="preserve"> – Oficiile Județene pentru Finanțarea Investițiilor Rurale, structură organizatorică la nivel județean a AFIR (la nivel național există 41 Oficii județene);</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 xml:space="preserve">FEADR </w:t>
      </w:r>
      <w:r w:rsidRPr="003B4A24">
        <w:rPr>
          <w:rFonts w:ascii="Arial" w:hAnsi="Arial" w:cs="Arial"/>
          <w:sz w:val="24"/>
          <w:szCs w:val="24"/>
        </w:rPr>
        <w:t>– Fondul European Agricol pentru Dezvoltare Rurală, este un instrument de finanțare creat de Uniunea Europeană pentru implementarea Politicii Agricole Comune.</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MADR</w:t>
      </w:r>
      <w:r w:rsidRPr="003B4A24">
        <w:rPr>
          <w:rFonts w:ascii="Arial" w:hAnsi="Arial" w:cs="Arial"/>
          <w:sz w:val="24"/>
          <w:szCs w:val="24"/>
        </w:rPr>
        <w:t xml:space="preserve"> – Ministerul Agriculturii și Dezvoltării Rurale;</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PNDR</w:t>
      </w:r>
      <w:r w:rsidRPr="003B4A24">
        <w:rPr>
          <w:rFonts w:ascii="Arial" w:hAnsi="Arial" w:cs="Arial"/>
          <w:sz w:val="24"/>
          <w:szCs w:val="24"/>
        </w:rPr>
        <w:t xml:space="preserve"> – Programul Național de Dezvoltare Rurală este documentul pe baza căruia va putea fi accesat Fondul European Agricol pentru Dezvoltare Rurală și care respectă liniile directoare strategice de dezvoltare rurală ale Uniunii Europene.</w:t>
      </w:r>
    </w:p>
    <w:p w:rsidR="00D82DFC" w:rsidRPr="003B4A24" w:rsidRDefault="00D82DFC" w:rsidP="00F71E87">
      <w:pPr>
        <w:numPr>
          <w:ilvl w:val="0"/>
          <w:numId w:val="2"/>
        </w:numPr>
        <w:spacing w:line="240" w:lineRule="auto"/>
        <w:jc w:val="both"/>
        <w:rPr>
          <w:rFonts w:ascii="Arial" w:hAnsi="Arial" w:cs="Arial"/>
          <w:b/>
          <w:sz w:val="24"/>
          <w:szCs w:val="24"/>
        </w:rPr>
      </w:pPr>
      <w:r w:rsidRPr="003B4A24">
        <w:rPr>
          <w:rFonts w:ascii="Arial" w:hAnsi="Arial" w:cs="Arial"/>
          <w:b/>
          <w:sz w:val="24"/>
          <w:szCs w:val="24"/>
        </w:rPr>
        <w:t xml:space="preserve">PREVEDERI GENERALE </w:t>
      </w:r>
    </w:p>
    <w:p w:rsidR="00D82DFC" w:rsidRPr="003B4A24" w:rsidRDefault="00D82DFC" w:rsidP="00D82DFC">
      <w:pPr>
        <w:spacing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Strategia de dezvoltare locală a Asociației Grupul de Acțiune Locală </w:t>
      </w:r>
      <w:r w:rsidR="00651F88" w:rsidRPr="003B4A24">
        <w:rPr>
          <w:rFonts w:ascii="Arial" w:eastAsia="Times New Roman" w:hAnsi="Arial" w:cs="Arial"/>
          <w:sz w:val="24"/>
          <w:szCs w:val="24"/>
          <w:lang w:eastAsia="ro-RO"/>
        </w:rPr>
        <w:t>Dobrogea Centrala</w:t>
      </w:r>
      <w:r w:rsidRPr="003B4A24">
        <w:rPr>
          <w:rFonts w:ascii="Arial" w:eastAsia="Times New Roman" w:hAnsi="Arial" w:cs="Arial"/>
          <w:sz w:val="24"/>
          <w:szCs w:val="24"/>
          <w:lang w:eastAsia="ro-RO"/>
        </w:rPr>
        <w:t xml:space="preserve">   este un document strategic care orientează dezvoltarea teritoriului, format din unitățile </w:t>
      </w:r>
      <w:r w:rsidRPr="003B4A24">
        <w:rPr>
          <w:rFonts w:ascii="Arial" w:eastAsia="Times New Roman" w:hAnsi="Arial" w:cs="Arial"/>
          <w:sz w:val="24"/>
          <w:szCs w:val="24"/>
          <w:lang w:eastAsia="ro-RO"/>
        </w:rPr>
        <w:lastRenderedPageBreak/>
        <w:t xml:space="preserve">administrativ teritoriale: </w:t>
      </w:r>
      <w:r w:rsidR="00651F88" w:rsidRPr="003B4A24">
        <w:rPr>
          <w:rFonts w:ascii="Arial" w:eastAsia="Times New Roman" w:hAnsi="Arial" w:cs="Arial"/>
          <w:sz w:val="24"/>
          <w:szCs w:val="24"/>
          <w:lang w:eastAsia="ro-RO"/>
        </w:rPr>
        <w:t>prin</w:t>
      </w:r>
      <w:r w:rsidRPr="003B4A24">
        <w:rPr>
          <w:rFonts w:ascii="Arial" w:eastAsia="Times New Roman" w:hAnsi="Arial" w:cs="Arial"/>
          <w:sz w:val="24"/>
          <w:szCs w:val="24"/>
          <w:lang w:eastAsia="ro-RO"/>
        </w:rPr>
        <w:t xml:space="preserve"> contribuția Fondului European Agricol de Dezvoltare Rurală FEADR 2014-2020. </w:t>
      </w:r>
    </w:p>
    <w:p w:rsidR="00816558" w:rsidRPr="003B4A24" w:rsidRDefault="00816558" w:rsidP="00D82DFC">
      <w:pPr>
        <w:spacing w:line="240" w:lineRule="auto"/>
        <w:jc w:val="both"/>
        <w:rPr>
          <w:rFonts w:ascii="Arial" w:eastAsia="Times New Roman" w:hAnsi="Arial" w:cs="Arial"/>
          <w:sz w:val="24"/>
          <w:szCs w:val="24"/>
          <w:lang w:eastAsia="ro-RO"/>
        </w:rPr>
      </w:pPr>
    </w:p>
    <w:p w:rsidR="00D82DFC" w:rsidRPr="003B4A24" w:rsidRDefault="00D82DFC" w:rsidP="00F71E87">
      <w:pPr>
        <w:pStyle w:val="ListParagraph"/>
        <w:numPr>
          <w:ilvl w:val="1"/>
          <w:numId w:val="2"/>
        </w:numPr>
        <w:spacing w:line="240" w:lineRule="auto"/>
        <w:jc w:val="both"/>
        <w:rPr>
          <w:rFonts w:ascii="Arial" w:hAnsi="Arial" w:cs="Arial"/>
          <w:b/>
          <w:sz w:val="24"/>
          <w:szCs w:val="24"/>
        </w:rPr>
      </w:pPr>
      <w:r w:rsidRPr="003B4A24">
        <w:rPr>
          <w:rFonts w:ascii="Arial" w:hAnsi="Arial" w:cs="Arial"/>
          <w:b/>
          <w:sz w:val="24"/>
          <w:szCs w:val="24"/>
        </w:rPr>
        <w:t>Contribuția Măsurii M</w:t>
      </w:r>
      <w:r w:rsidR="00E404BB" w:rsidRPr="003B4A24">
        <w:rPr>
          <w:rFonts w:ascii="Arial" w:hAnsi="Arial" w:cs="Arial"/>
          <w:b/>
          <w:sz w:val="24"/>
          <w:szCs w:val="24"/>
        </w:rPr>
        <w:t>1</w:t>
      </w:r>
      <w:r w:rsidRPr="003B4A24">
        <w:rPr>
          <w:rFonts w:ascii="Arial" w:hAnsi="Arial" w:cs="Arial"/>
          <w:b/>
          <w:sz w:val="24"/>
          <w:szCs w:val="24"/>
        </w:rPr>
        <w:t>/6B – ”</w:t>
      </w:r>
      <w:r w:rsidR="00E404BB" w:rsidRPr="003B4A24">
        <w:rPr>
          <w:rFonts w:ascii="Arial" w:hAnsi="Arial" w:cs="Arial"/>
          <w:b/>
          <w:sz w:val="24"/>
          <w:szCs w:val="24"/>
        </w:rPr>
        <w:t>Coeziunea socială în teritoriul GAL Dobrogea Centrală</w:t>
      </w:r>
      <w:r w:rsidRPr="003B4A24">
        <w:rPr>
          <w:rFonts w:ascii="Arial" w:hAnsi="Arial" w:cs="Arial"/>
          <w:b/>
          <w:sz w:val="24"/>
          <w:szCs w:val="24"/>
        </w:rPr>
        <w:t xml:space="preserve">” la domeniile de intervenție: </w:t>
      </w:r>
    </w:p>
    <w:p w:rsidR="00D82DFC" w:rsidRPr="003B4A24" w:rsidRDefault="00D82DFC" w:rsidP="00D82DFC">
      <w:pPr>
        <w:widowControl w:val="0"/>
        <w:autoSpaceDE w:val="0"/>
        <w:autoSpaceDN w:val="0"/>
        <w:adjustRightInd w:val="0"/>
        <w:spacing w:line="240" w:lineRule="auto"/>
        <w:jc w:val="both"/>
        <w:rPr>
          <w:rFonts w:ascii="Arial" w:eastAsia="Times New Roman" w:hAnsi="Arial" w:cs="Arial"/>
          <w:sz w:val="24"/>
          <w:szCs w:val="24"/>
          <w:lang w:eastAsia="ro-RO"/>
        </w:rPr>
      </w:pPr>
      <w:r w:rsidRPr="003B4A24">
        <w:rPr>
          <w:rFonts w:ascii="Arial" w:hAnsi="Arial" w:cs="Arial"/>
          <w:sz w:val="24"/>
          <w:szCs w:val="24"/>
        </w:rPr>
        <w:t>Măsura M</w:t>
      </w:r>
      <w:r w:rsidR="00E404BB" w:rsidRPr="003B4A24">
        <w:rPr>
          <w:rFonts w:ascii="Arial" w:hAnsi="Arial" w:cs="Arial"/>
          <w:sz w:val="24"/>
          <w:szCs w:val="24"/>
        </w:rPr>
        <w:t>1/6B – ”</w:t>
      </w:r>
      <w:r w:rsidR="00E404BB" w:rsidRPr="003B4A24">
        <w:rPr>
          <w:rFonts w:ascii="Arial" w:eastAsia="Calibri" w:hAnsi="Arial" w:cs="Arial"/>
          <w:b/>
          <w:sz w:val="24"/>
          <w:szCs w:val="24"/>
        </w:rPr>
        <w:t>Coeziunea socială în teritoriul GAL Dobrogea Centrală</w:t>
      </w:r>
      <w:r w:rsidRPr="003B4A24">
        <w:rPr>
          <w:rFonts w:ascii="Arial" w:hAnsi="Arial" w:cs="Arial"/>
          <w:sz w:val="24"/>
          <w:szCs w:val="24"/>
        </w:rPr>
        <w:t xml:space="preserve">”, se încadrează, conform </w:t>
      </w:r>
      <w:r w:rsidRPr="003B4A24">
        <w:rPr>
          <w:rFonts w:ascii="Arial" w:eastAsia="Times New Roman" w:hAnsi="Arial" w:cs="Arial"/>
          <w:i/>
          <w:sz w:val="24"/>
          <w:szCs w:val="24"/>
          <w:lang w:eastAsia="ro-RO"/>
        </w:rPr>
        <w:t>Regulamentului UE nr.1305/2013, în art. 20</w:t>
      </w:r>
      <w:r w:rsidRPr="003B4A24">
        <w:rPr>
          <w:rFonts w:ascii="Arial" w:eastAsia="Times New Roman" w:hAnsi="Arial" w:cs="Arial"/>
          <w:sz w:val="24"/>
          <w:szCs w:val="24"/>
          <w:lang w:eastAsia="ro-RO"/>
        </w:rPr>
        <w:t>:</w:t>
      </w:r>
      <w:r w:rsidRPr="003B4A24">
        <w:rPr>
          <w:rFonts w:ascii="Arial" w:eastAsia="Times New Roman" w:hAnsi="Arial" w:cs="Arial"/>
          <w:b/>
          <w:sz w:val="24"/>
          <w:szCs w:val="24"/>
          <w:lang w:eastAsia="ro-RO"/>
        </w:rPr>
        <w:t xml:space="preserve">  </w:t>
      </w:r>
      <w:r w:rsidRPr="003B4A24">
        <w:rPr>
          <w:rFonts w:ascii="Arial" w:eastAsia="Times New Roman" w:hAnsi="Arial" w:cs="Arial"/>
          <w:sz w:val="24"/>
          <w:szCs w:val="24"/>
          <w:lang w:eastAsia="ro-RO"/>
        </w:rPr>
        <w:t xml:space="preserve">Servicii de bază și reînnoirea satelor în zonele rurale alin.(1), lit. b, d, g, alin.(2), alin.(3) și contribuie  la </w:t>
      </w:r>
      <w:r w:rsidRPr="003B4A24">
        <w:rPr>
          <w:rFonts w:ascii="Arial" w:eastAsia="Times New Roman" w:hAnsi="Arial" w:cs="Arial"/>
          <w:i/>
          <w:sz w:val="24"/>
          <w:szCs w:val="24"/>
          <w:lang w:eastAsia="ro-RO"/>
        </w:rPr>
        <w:t>domeniul de intervenție 6B</w:t>
      </w:r>
      <w:r w:rsidRPr="003B4A24">
        <w:rPr>
          <w:rFonts w:ascii="Arial" w:eastAsia="Times New Roman" w:hAnsi="Arial" w:cs="Arial"/>
          <w:sz w:val="24"/>
          <w:szCs w:val="24"/>
          <w:lang w:eastAsia="ro-RO"/>
        </w:rPr>
        <w:t xml:space="preserve"> - Încurajarea dezvoltării locale în zonele rurale, prevăzut la art. 5, Reg. (UE) nr. 1305/2013).</w:t>
      </w:r>
    </w:p>
    <w:p w:rsidR="00651F88" w:rsidRPr="003B4A24" w:rsidRDefault="00651F88" w:rsidP="00D82DFC">
      <w:pPr>
        <w:widowControl w:val="0"/>
        <w:autoSpaceDE w:val="0"/>
        <w:autoSpaceDN w:val="0"/>
        <w:adjustRightInd w:val="0"/>
        <w:spacing w:line="240" w:lineRule="auto"/>
        <w:jc w:val="both"/>
        <w:rPr>
          <w:rFonts w:ascii="Arial" w:eastAsia="Times New Roman" w:hAnsi="Arial" w:cs="Arial"/>
          <w:b/>
          <w:sz w:val="24"/>
          <w:szCs w:val="24"/>
          <w:lang w:eastAsia="ro-RO"/>
        </w:rPr>
      </w:pPr>
      <w:r w:rsidRPr="003B4A24">
        <w:rPr>
          <w:rFonts w:ascii="Arial" w:eastAsia="Times New Roman" w:hAnsi="Arial" w:cs="Arial"/>
          <w:b/>
          <w:sz w:val="24"/>
          <w:szCs w:val="24"/>
          <w:lang w:eastAsia="ro-RO"/>
        </w:rPr>
        <w:t>Justificarea si corelarea masurii cu analiza SWOT.</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 xml:space="preserve">Nivelul scăzut de dezvoltare economică a comunelor din cadrul GAL Dobrogea Centrală a însemnat resurse mai puţine pentru sistemul social şi apariţia de probleme ale acestuia  pe termen lung. </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În conformitate cu obiectivul Guvernului României din “Strategia naţională privind incluziunea socială şi reducerea sărăciei pentru perioada 2015-2020” şi în vederea îndeplinirii obiectivelor “Strategiei Europa 2020” „toţi cetăţenii trebuie să aibă  oportunităţi egale de a participa în societate, să fie apreciaţi şi valorizaţi, să trăiască în demnitate, iar nevoile lor elementare să fie satisfăcute şi diferenţele repectate. În acest context incluziunea socială a grupurilor vulnerabile şi reducerea numărului de persoane expuse riscului de sărăcie sau excluziune socială reprezintă rezultatul principal vizat”.</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Acţiunile GAL Dobrogea Centrală facilitează încurajarea diversităţii, creşte şansele ca toţi indivizii să atingă potenţialul propriu, iar comunităţile să folosească proactiv acest potenţial.</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Măsura va sprijini realizarea de investiţii sociale care vor deservi nevoile legate de existenţa infrastructurii şi asistenţă pentru sănătate, educaţie, social a locuitorilor din teritoriul GAL.</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Realizarea obiectivelor măsurii ating  inversarea tendinţelor de declin economic,  social şi de depopulare a zonelor rurale.</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Măsura răspunde următoarelor nevoi:</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N11) Necesitatea investiţiilor în infrastructura socială adaptată nevoilor comunităţii.</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N12) Reducerea riscului de excluziune socială pentru categoriile vulnerabile.</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 xml:space="preserve">Corelare cu analiza SWOT: </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lastRenderedPageBreak/>
        <w:t xml:space="preserve">Din cele 15 comune care constituie GAL Dobrogea Centrală 12 au valoare a IDUL sub 55 iar populaţia  peste 40 de ani la nivel de teritoriu, conform statisticii INSSE este în număr de 13823 persoane, din care mai mult de jumătate este reprezentată de persoane aflate la vârsta pensionarii. 9478 de persoane au venituri mici şi sunt întreţinute de familie.  23 % din bătrâni nu se pot întreţine singuri, au probleme de sănătate, au nevoie de asistenţă, pe de altă parte asistenţii personali sunt în număr foarte mic (4 % din necesar). </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 xml:space="preserve">Ancheta în teritoriu demonstrează că peste 25% din populaţia activă este plecată în căutarea unui loc de muncă în alte state, familiile au lăsat copii în sarcina rudelor, vecinilor şi bunicilor ceea ce generează pericolul abandonului şcolar şi rezultate şcolare slabe. </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Strategia GAL Dobrogea Centrală vizează rezolvarea următoarelor probleme:</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w:t>
      </w:r>
      <w:r w:rsidRPr="003B4A24">
        <w:rPr>
          <w:rFonts w:ascii="Arial" w:eastAsia="Calibri" w:hAnsi="Arial" w:cs="Arial"/>
          <w:bCs/>
          <w:color w:val="000000"/>
          <w:sz w:val="24"/>
          <w:szCs w:val="24"/>
        </w:rPr>
        <w:tab/>
        <w:t>Lipsa infrastructurii sociale pentru persoane defavorizate.</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w:t>
      </w:r>
      <w:r w:rsidRPr="003B4A24">
        <w:rPr>
          <w:rFonts w:ascii="Arial" w:eastAsia="Calibri" w:hAnsi="Arial" w:cs="Arial"/>
          <w:bCs/>
          <w:color w:val="000000"/>
          <w:sz w:val="24"/>
          <w:szCs w:val="24"/>
        </w:rPr>
        <w:tab/>
        <w:t>Infrastructură medicală dotată  insuficient.</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w:t>
      </w:r>
      <w:r w:rsidRPr="003B4A24">
        <w:rPr>
          <w:rFonts w:ascii="Arial" w:eastAsia="Calibri" w:hAnsi="Arial" w:cs="Arial"/>
          <w:bCs/>
          <w:color w:val="000000"/>
          <w:sz w:val="24"/>
          <w:szCs w:val="24"/>
        </w:rPr>
        <w:tab/>
        <w:t>Lipsa facilităţilor de tip after-school.</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rPr>
        <w:t>-</w:t>
      </w:r>
      <w:r w:rsidRPr="003B4A24">
        <w:rPr>
          <w:rFonts w:ascii="Arial" w:eastAsia="Calibri" w:hAnsi="Arial" w:cs="Arial"/>
          <w:bCs/>
          <w:color w:val="000000"/>
          <w:sz w:val="24"/>
          <w:szCs w:val="24"/>
        </w:rPr>
        <w:tab/>
        <w:t>Inexistența centrelor de zi multifuncţionale.</w:t>
      </w:r>
    </w:p>
    <w:p w:rsidR="00651F88" w:rsidRPr="003B4A24" w:rsidRDefault="00651F88" w:rsidP="00651F88">
      <w:pPr>
        <w:spacing w:line="276" w:lineRule="auto"/>
        <w:jc w:val="both"/>
        <w:rPr>
          <w:rFonts w:ascii="Arial" w:eastAsia="Calibri" w:hAnsi="Arial" w:cs="Arial"/>
          <w:bCs/>
          <w:color w:val="000000"/>
          <w:sz w:val="24"/>
          <w:szCs w:val="24"/>
          <w:lang w:val="en-US"/>
        </w:rPr>
      </w:pPr>
      <w:r w:rsidRPr="003B4A24">
        <w:rPr>
          <w:rFonts w:ascii="Arial" w:eastAsia="Calibri" w:hAnsi="Arial" w:cs="Arial"/>
          <w:bCs/>
          <w:color w:val="000000"/>
          <w:sz w:val="24"/>
          <w:szCs w:val="24"/>
        </w:rPr>
        <w:t>-</w:t>
      </w:r>
      <w:r w:rsidRPr="003B4A24">
        <w:rPr>
          <w:rFonts w:ascii="Arial" w:eastAsia="Calibri" w:hAnsi="Arial" w:cs="Arial"/>
          <w:bCs/>
          <w:color w:val="000000"/>
          <w:sz w:val="24"/>
          <w:szCs w:val="24"/>
        </w:rPr>
        <w:tab/>
        <w:t>Procent semnificativ de persoane bătrâne care necesită sevicii sociale</w:t>
      </w:r>
    </w:p>
    <w:p w:rsidR="00651F88" w:rsidRPr="003B4A24" w:rsidRDefault="00651F88" w:rsidP="00651F88">
      <w:pPr>
        <w:spacing w:line="276" w:lineRule="auto"/>
        <w:jc w:val="both"/>
        <w:rPr>
          <w:rFonts w:ascii="Arial" w:eastAsia="Calibri" w:hAnsi="Arial" w:cs="Arial"/>
          <w:bCs/>
          <w:color w:val="000000"/>
          <w:sz w:val="24"/>
          <w:szCs w:val="24"/>
        </w:rPr>
      </w:pPr>
      <w:r w:rsidRPr="003B4A24">
        <w:rPr>
          <w:rFonts w:ascii="Arial" w:eastAsia="Calibri" w:hAnsi="Arial" w:cs="Arial"/>
          <w:bCs/>
          <w:color w:val="000000"/>
          <w:sz w:val="24"/>
          <w:szCs w:val="24"/>
          <w:lang w:val="en-US"/>
        </w:rPr>
        <w:t xml:space="preserve">-       </w:t>
      </w:r>
      <w:r w:rsidRPr="003B4A24">
        <w:rPr>
          <w:rFonts w:ascii="Arial" w:eastAsia="Calibri" w:hAnsi="Arial" w:cs="Arial"/>
          <w:bCs/>
          <w:color w:val="000000"/>
          <w:sz w:val="24"/>
          <w:szCs w:val="24"/>
        </w:rPr>
        <w:t>Elevi aflaţi în risc de abandon şcolar şi care părăsesc timpuriu sistemul de educaţie din    cauza sărăciei.</w:t>
      </w:r>
    </w:p>
    <w:p w:rsidR="00651F88" w:rsidRPr="003B4A24" w:rsidRDefault="00651F88" w:rsidP="00651F88">
      <w:pPr>
        <w:widowControl w:val="0"/>
        <w:autoSpaceDE w:val="0"/>
        <w:autoSpaceDN w:val="0"/>
        <w:adjustRightInd w:val="0"/>
        <w:spacing w:line="240" w:lineRule="auto"/>
        <w:jc w:val="both"/>
        <w:rPr>
          <w:rFonts w:ascii="Arial" w:eastAsia="Times New Roman" w:hAnsi="Arial" w:cs="Arial"/>
          <w:sz w:val="24"/>
          <w:szCs w:val="24"/>
          <w:lang w:eastAsia="ro-RO"/>
        </w:rPr>
      </w:pPr>
      <w:r w:rsidRPr="003B4A24">
        <w:rPr>
          <w:rFonts w:ascii="Arial" w:hAnsi="Arial" w:cs="Arial"/>
          <w:sz w:val="24"/>
          <w:szCs w:val="24"/>
        </w:rPr>
        <w:t xml:space="preserve">    Inexistența  întreprinderilor sociale</w:t>
      </w:r>
    </w:p>
    <w:p w:rsidR="00D82DFC" w:rsidRPr="003B4A24" w:rsidRDefault="00D82DFC" w:rsidP="00D82DFC">
      <w:pPr>
        <w:widowControl w:val="0"/>
        <w:autoSpaceDE w:val="0"/>
        <w:autoSpaceDN w:val="0"/>
        <w:adjustRightInd w:val="0"/>
        <w:spacing w:after="0" w:line="240" w:lineRule="auto"/>
        <w:jc w:val="both"/>
        <w:rPr>
          <w:rFonts w:ascii="Arial" w:eastAsia="Times New Roman" w:hAnsi="Arial" w:cs="Arial"/>
          <w:b/>
          <w:sz w:val="24"/>
          <w:szCs w:val="24"/>
          <w:lang w:eastAsia="ro-RO"/>
        </w:rPr>
      </w:pPr>
      <w:r w:rsidRPr="003B4A24">
        <w:rPr>
          <w:rFonts w:ascii="Arial" w:eastAsia="Times New Roman" w:hAnsi="Arial" w:cs="Arial"/>
          <w:b/>
          <w:sz w:val="24"/>
          <w:szCs w:val="24"/>
          <w:lang w:eastAsia="ro-RO"/>
        </w:rPr>
        <w:t xml:space="preserve">Obiective generale: </w:t>
      </w:r>
      <w:r w:rsidR="00E404BB" w:rsidRPr="003B4A24">
        <w:rPr>
          <w:rFonts w:ascii="Arial" w:eastAsia="Times New Roman" w:hAnsi="Arial" w:cs="Arial"/>
          <w:b/>
          <w:sz w:val="24"/>
          <w:szCs w:val="24"/>
          <w:lang w:eastAsia="ro-RO"/>
        </w:rPr>
        <w:t xml:space="preserve"> </w:t>
      </w:r>
    </w:p>
    <w:p w:rsidR="00D82DFC" w:rsidRPr="003B4A24" w:rsidRDefault="00D82DFC" w:rsidP="00D82DFC">
      <w:pPr>
        <w:widowControl w:val="0"/>
        <w:autoSpaceDE w:val="0"/>
        <w:autoSpaceDN w:val="0"/>
        <w:adjustRightInd w:val="0"/>
        <w:spacing w:after="0" w:line="240" w:lineRule="auto"/>
        <w:jc w:val="both"/>
        <w:rPr>
          <w:rFonts w:ascii="Arial" w:hAnsi="Arial" w:cs="Arial"/>
          <w:sz w:val="24"/>
          <w:szCs w:val="24"/>
        </w:rPr>
      </w:pPr>
      <w:r w:rsidRPr="003B4A24">
        <w:rPr>
          <w:rFonts w:ascii="Arial" w:hAnsi="Arial" w:cs="Arial"/>
          <w:sz w:val="24"/>
          <w:szCs w:val="24"/>
        </w:rPr>
        <w:t>Măsura M</w:t>
      </w:r>
      <w:r w:rsidR="00E404BB" w:rsidRPr="003B4A24">
        <w:rPr>
          <w:rFonts w:ascii="Arial" w:hAnsi="Arial" w:cs="Arial"/>
          <w:sz w:val="24"/>
          <w:szCs w:val="24"/>
        </w:rPr>
        <w:t>1/6B – ”</w:t>
      </w:r>
      <w:r w:rsidR="00E404BB" w:rsidRPr="003B4A24">
        <w:rPr>
          <w:rFonts w:ascii="Arial" w:eastAsia="Calibri" w:hAnsi="Arial" w:cs="Arial"/>
          <w:b/>
          <w:sz w:val="24"/>
          <w:szCs w:val="24"/>
        </w:rPr>
        <w:t>Coeziunea socială în teritoriul GAL Dobrogea Centrală</w:t>
      </w:r>
      <w:r w:rsidRPr="003B4A24">
        <w:rPr>
          <w:rFonts w:ascii="Arial" w:hAnsi="Arial" w:cs="Arial"/>
          <w:sz w:val="24"/>
          <w:szCs w:val="24"/>
        </w:rPr>
        <w:t xml:space="preserve">” contribuie la atingerea obiectivului de dezvoltare rurală:  ”obținerea unei dezvoltări teritoriale echilibrate a economiilor și comunităților rurale, inclusiv crearea și menținerea de locuri de muncă”, prevăzute în  Regulamentului UE nr.1305/2013, în art.4. </w:t>
      </w:r>
    </w:p>
    <w:p w:rsidR="00D82DFC" w:rsidRPr="003B4A24" w:rsidRDefault="00D82DFC" w:rsidP="00D82DFC">
      <w:pPr>
        <w:widowControl w:val="0"/>
        <w:autoSpaceDE w:val="0"/>
        <w:autoSpaceDN w:val="0"/>
        <w:adjustRightInd w:val="0"/>
        <w:spacing w:after="0" w:line="240" w:lineRule="auto"/>
        <w:jc w:val="both"/>
        <w:rPr>
          <w:rFonts w:ascii="Arial" w:hAnsi="Arial" w:cs="Arial"/>
          <w:b/>
          <w:sz w:val="24"/>
          <w:szCs w:val="24"/>
        </w:rPr>
      </w:pPr>
      <w:r w:rsidRPr="003B4A24">
        <w:rPr>
          <w:rFonts w:ascii="Arial" w:hAnsi="Arial" w:cs="Arial"/>
          <w:b/>
          <w:sz w:val="24"/>
          <w:szCs w:val="24"/>
        </w:rPr>
        <w:t xml:space="preserve">Obiective specifice: </w:t>
      </w:r>
    </w:p>
    <w:p w:rsidR="00D82DFC" w:rsidRPr="003B4A24" w:rsidRDefault="00E404BB" w:rsidP="00651F88">
      <w:pPr>
        <w:widowControl w:val="0"/>
        <w:autoSpaceDE w:val="0"/>
        <w:autoSpaceDN w:val="0"/>
        <w:adjustRightInd w:val="0"/>
        <w:spacing w:after="0" w:line="240" w:lineRule="auto"/>
        <w:jc w:val="both"/>
        <w:rPr>
          <w:rFonts w:ascii="Arial" w:hAnsi="Arial" w:cs="Arial"/>
          <w:sz w:val="24"/>
          <w:szCs w:val="24"/>
        </w:rPr>
      </w:pPr>
      <w:r w:rsidRPr="003B4A24">
        <w:rPr>
          <w:rFonts w:ascii="Arial" w:hAnsi="Arial" w:cs="Arial"/>
          <w:sz w:val="24"/>
          <w:szCs w:val="24"/>
        </w:rPr>
        <w:t>Ameliorarea calității vieții prin dezvoltarea și accesibilizarea serviciilor sociale, medicale și educationale</w:t>
      </w:r>
    </w:p>
    <w:p w:rsidR="00651F88" w:rsidRPr="003B4A24" w:rsidRDefault="00651F88" w:rsidP="00651F88">
      <w:pPr>
        <w:widowControl w:val="0"/>
        <w:autoSpaceDE w:val="0"/>
        <w:autoSpaceDN w:val="0"/>
        <w:adjustRightInd w:val="0"/>
        <w:spacing w:after="0" w:line="240" w:lineRule="auto"/>
        <w:jc w:val="both"/>
        <w:rPr>
          <w:rFonts w:ascii="Arial" w:hAnsi="Arial" w:cs="Arial"/>
          <w:b/>
          <w:sz w:val="24"/>
          <w:szCs w:val="24"/>
        </w:rPr>
      </w:pPr>
      <w:r w:rsidRPr="003B4A24">
        <w:rPr>
          <w:rFonts w:ascii="Arial" w:hAnsi="Arial" w:cs="Arial"/>
          <w:b/>
          <w:sz w:val="24"/>
          <w:szCs w:val="24"/>
        </w:rPr>
        <w:t>Masura Contribuie la prioritatea/priorităţile prevăzute la art.5, Reg.(UE) nr.1305/2013</w:t>
      </w:r>
    </w:p>
    <w:p w:rsidR="00651F88" w:rsidRPr="003B4A24" w:rsidRDefault="00651F88" w:rsidP="00651F88">
      <w:pPr>
        <w:widowControl w:val="0"/>
        <w:autoSpaceDE w:val="0"/>
        <w:autoSpaceDN w:val="0"/>
        <w:adjustRightInd w:val="0"/>
        <w:spacing w:after="0" w:line="240" w:lineRule="auto"/>
        <w:jc w:val="both"/>
        <w:rPr>
          <w:rFonts w:ascii="Arial" w:hAnsi="Arial" w:cs="Arial"/>
          <w:sz w:val="24"/>
          <w:szCs w:val="24"/>
        </w:rPr>
      </w:pPr>
      <w:r w:rsidRPr="003B4A24">
        <w:rPr>
          <w:rFonts w:ascii="Arial" w:hAnsi="Arial" w:cs="Arial"/>
          <w:sz w:val="24"/>
          <w:szCs w:val="24"/>
          <w:lang w:val="en-US"/>
        </w:rPr>
        <w:t xml:space="preserve">Măsura contribuie la prioritatea: </w:t>
      </w:r>
      <w:r w:rsidRPr="003B4A24">
        <w:rPr>
          <w:rFonts w:ascii="Arial" w:hAnsi="Arial" w:cs="Arial"/>
          <w:sz w:val="24"/>
          <w:szCs w:val="24"/>
        </w:rPr>
        <w:t>P6) Promovarea incluziunii sociale, a reducerii sărăciei și a dezvoltării economice în zonele rurale</w:t>
      </w:r>
    </w:p>
    <w:p w:rsidR="00651F88" w:rsidRPr="003B4A24" w:rsidRDefault="00651F88" w:rsidP="00651F88">
      <w:pPr>
        <w:widowControl w:val="0"/>
        <w:autoSpaceDE w:val="0"/>
        <w:autoSpaceDN w:val="0"/>
        <w:adjustRightInd w:val="0"/>
        <w:spacing w:after="0" w:line="240" w:lineRule="auto"/>
        <w:jc w:val="both"/>
        <w:rPr>
          <w:rFonts w:ascii="Arial" w:hAnsi="Arial" w:cs="Arial"/>
          <w:b/>
          <w:sz w:val="24"/>
          <w:szCs w:val="24"/>
        </w:rPr>
      </w:pPr>
      <w:r w:rsidRPr="003B4A24">
        <w:rPr>
          <w:rFonts w:ascii="Arial" w:hAnsi="Arial" w:cs="Arial"/>
          <w:b/>
          <w:sz w:val="24"/>
          <w:szCs w:val="24"/>
        </w:rPr>
        <w:t xml:space="preserve">Măsura corespunde obiectivelor art. </w:t>
      </w:r>
      <w:r w:rsidRPr="003B4A24">
        <w:rPr>
          <w:rFonts w:ascii="Arial" w:hAnsi="Arial" w:cs="Arial"/>
          <w:b/>
          <w:sz w:val="24"/>
          <w:szCs w:val="24"/>
          <w:lang w:val="en-US"/>
        </w:rPr>
        <w:t xml:space="preserve">20, </w:t>
      </w:r>
      <w:r w:rsidRPr="003B4A24">
        <w:rPr>
          <w:rFonts w:ascii="Arial" w:hAnsi="Arial" w:cs="Arial"/>
          <w:b/>
          <w:sz w:val="24"/>
          <w:szCs w:val="24"/>
        </w:rPr>
        <w:t>din Reg</w:t>
      </w:r>
      <w:proofErr w:type="gramStart"/>
      <w:r w:rsidRPr="003B4A24">
        <w:rPr>
          <w:rFonts w:ascii="Arial" w:hAnsi="Arial" w:cs="Arial"/>
          <w:b/>
          <w:sz w:val="24"/>
          <w:szCs w:val="24"/>
        </w:rPr>
        <w:t>.(</w:t>
      </w:r>
      <w:proofErr w:type="gramEnd"/>
      <w:r w:rsidRPr="003B4A24">
        <w:rPr>
          <w:rFonts w:ascii="Arial" w:hAnsi="Arial" w:cs="Arial"/>
          <w:b/>
          <w:sz w:val="24"/>
          <w:szCs w:val="24"/>
        </w:rPr>
        <w:t>UE) nr.1305/2013</w:t>
      </w:r>
    </w:p>
    <w:p w:rsidR="00651F88" w:rsidRPr="003B4A24" w:rsidRDefault="00651F88" w:rsidP="00651F88">
      <w:pPr>
        <w:widowControl w:val="0"/>
        <w:autoSpaceDE w:val="0"/>
        <w:autoSpaceDN w:val="0"/>
        <w:adjustRightInd w:val="0"/>
        <w:spacing w:after="0" w:line="240" w:lineRule="auto"/>
        <w:jc w:val="both"/>
        <w:rPr>
          <w:rFonts w:ascii="Arial" w:hAnsi="Arial" w:cs="Arial"/>
          <w:sz w:val="24"/>
          <w:szCs w:val="24"/>
        </w:rPr>
      </w:pPr>
      <w:r w:rsidRPr="003B4A24">
        <w:rPr>
          <w:rFonts w:ascii="Arial" w:hAnsi="Arial" w:cs="Arial"/>
          <w:b/>
          <w:sz w:val="24"/>
          <w:szCs w:val="24"/>
        </w:rPr>
        <w:t xml:space="preserve">Art. 20 </w:t>
      </w:r>
      <w:r w:rsidRPr="003B4A24">
        <w:rPr>
          <w:rFonts w:ascii="Arial" w:hAnsi="Arial" w:cs="Arial"/>
          <w:b/>
          <w:bCs/>
          <w:color w:val="000000"/>
          <w:sz w:val="24"/>
          <w:szCs w:val="24"/>
        </w:rPr>
        <w:t xml:space="preserve">Servicii de bază și reînnoirea satelor în zonele rurale  </w:t>
      </w:r>
      <w:r w:rsidRPr="003B4A24">
        <w:rPr>
          <w:rFonts w:ascii="Arial" w:hAnsi="Arial" w:cs="Arial"/>
          <w:sz w:val="24"/>
          <w:szCs w:val="24"/>
        </w:rPr>
        <w:t xml:space="preserve">Reg. (UE) nr. 1305/2013 aliniatele: b) investiții în crearea, îmbunătățirea și extinderea tuturor tipurilor de infrastructuri la scară mică, inclusiv investiții în domeniul energiei din surse regenerabile și al economisirii energiei, (d) investiții în crearea, îmbunătățirea sau </w:t>
      </w:r>
      <w:r w:rsidRPr="003B4A24">
        <w:rPr>
          <w:rFonts w:ascii="Arial" w:hAnsi="Arial" w:cs="Arial"/>
          <w:sz w:val="24"/>
          <w:szCs w:val="24"/>
        </w:rPr>
        <w:lastRenderedPageBreak/>
        <w:t>extinderea serviciilor locale de bază destinate populației rurale, inclusiv a celor de agrement și culturale, și a infrastructurii aferente; (g) investiții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rsidR="00651F88" w:rsidRPr="003B4A24" w:rsidRDefault="00651F88" w:rsidP="00651F88">
      <w:pPr>
        <w:widowControl w:val="0"/>
        <w:autoSpaceDE w:val="0"/>
        <w:autoSpaceDN w:val="0"/>
        <w:adjustRightInd w:val="0"/>
        <w:spacing w:after="0" w:line="240" w:lineRule="auto"/>
        <w:jc w:val="both"/>
        <w:rPr>
          <w:rFonts w:ascii="Arial" w:hAnsi="Arial" w:cs="Arial"/>
          <w:b/>
          <w:sz w:val="24"/>
          <w:szCs w:val="24"/>
          <w:lang w:val="en-US"/>
        </w:rPr>
      </w:pPr>
      <w:r w:rsidRPr="003B4A24">
        <w:rPr>
          <w:rFonts w:ascii="Arial" w:hAnsi="Arial" w:cs="Arial"/>
          <w:b/>
          <w:sz w:val="24"/>
          <w:szCs w:val="24"/>
          <w:lang w:val="en-US"/>
        </w:rPr>
        <w:t>Măsura contribuie la Domeniul de Intervenție</w:t>
      </w:r>
    </w:p>
    <w:p w:rsidR="00651F88" w:rsidRPr="003B4A24" w:rsidRDefault="00651F88" w:rsidP="00651F88">
      <w:pPr>
        <w:pStyle w:val="ListParagraph"/>
        <w:tabs>
          <w:tab w:val="left" w:pos="510"/>
        </w:tabs>
        <w:spacing w:line="276" w:lineRule="auto"/>
        <w:ind w:left="0"/>
        <w:jc w:val="both"/>
        <w:rPr>
          <w:rFonts w:ascii="Arial" w:hAnsi="Arial" w:cs="Arial"/>
          <w:sz w:val="24"/>
          <w:szCs w:val="24"/>
          <w:lang w:val="en-US"/>
        </w:rPr>
      </w:pPr>
      <w:proofErr w:type="gramStart"/>
      <w:r w:rsidRPr="003B4A24">
        <w:rPr>
          <w:rFonts w:ascii="Arial" w:hAnsi="Arial" w:cs="Arial"/>
          <w:b/>
          <w:sz w:val="24"/>
          <w:szCs w:val="24"/>
          <w:lang w:val="en-US"/>
        </w:rPr>
        <w:t>D</w:t>
      </w:r>
      <w:r w:rsidRPr="003B4A24">
        <w:rPr>
          <w:rFonts w:ascii="Arial" w:hAnsi="Arial" w:cs="Arial"/>
          <w:b/>
          <w:sz w:val="24"/>
          <w:szCs w:val="24"/>
        </w:rPr>
        <w:t xml:space="preserve">omeniul </w:t>
      </w:r>
      <w:r w:rsidRPr="003B4A24">
        <w:rPr>
          <w:rFonts w:ascii="Arial" w:hAnsi="Arial" w:cs="Arial"/>
          <w:b/>
          <w:sz w:val="24"/>
          <w:szCs w:val="24"/>
          <w:lang w:val="en-US"/>
        </w:rPr>
        <w:t xml:space="preserve">principal </w:t>
      </w:r>
      <w:r w:rsidRPr="003B4A24">
        <w:rPr>
          <w:rFonts w:ascii="Arial" w:hAnsi="Arial" w:cs="Arial"/>
          <w:b/>
          <w:sz w:val="24"/>
          <w:szCs w:val="24"/>
        </w:rPr>
        <w:t>de intervenție</w:t>
      </w:r>
      <w:r w:rsidRPr="003B4A24">
        <w:rPr>
          <w:rFonts w:ascii="Arial" w:hAnsi="Arial" w:cs="Arial"/>
          <w:sz w:val="24"/>
          <w:szCs w:val="24"/>
        </w:rPr>
        <w:t xml:space="preserve"> (6B) </w:t>
      </w:r>
      <w:r w:rsidRPr="003B4A24">
        <w:rPr>
          <w:rFonts w:ascii="Arial" w:hAnsi="Arial" w:cs="Arial"/>
          <w:sz w:val="24"/>
          <w:szCs w:val="24"/>
          <w:lang w:val="en-US"/>
        </w:rPr>
        <w:t>“Î</w:t>
      </w:r>
      <w:r w:rsidRPr="003B4A24">
        <w:rPr>
          <w:rFonts w:ascii="Arial" w:hAnsi="Arial" w:cs="Arial"/>
          <w:sz w:val="24"/>
          <w:szCs w:val="24"/>
        </w:rPr>
        <w:t>ncurajarea dezvoltării locale în zonele rurale</w:t>
      </w:r>
      <w:r w:rsidRPr="003B4A24">
        <w:rPr>
          <w:rFonts w:ascii="Arial" w:hAnsi="Arial" w:cs="Arial"/>
          <w:sz w:val="24"/>
          <w:szCs w:val="24"/>
          <w:lang w:val="en-US"/>
        </w:rPr>
        <w:t>”</w:t>
      </w:r>
      <w:r w:rsidRPr="003B4A24">
        <w:rPr>
          <w:rFonts w:ascii="Arial" w:hAnsi="Arial" w:cs="Arial"/>
          <w:sz w:val="24"/>
          <w:szCs w:val="24"/>
        </w:rPr>
        <w:t>.</w:t>
      </w:r>
      <w:proofErr w:type="gramEnd"/>
      <w:r w:rsidRPr="003B4A24">
        <w:rPr>
          <w:rFonts w:ascii="Arial" w:hAnsi="Arial" w:cs="Arial"/>
          <w:sz w:val="24"/>
          <w:szCs w:val="24"/>
        </w:rPr>
        <w:t xml:space="preserve"> </w:t>
      </w:r>
      <w:r w:rsidRPr="003B4A24">
        <w:rPr>
          <w:rFonts w:ascii="Arial" w:hAnsi="Arial" w:cs="Arial"/>
          <w:sz w:val="24"/>
          <w:szCs w:val="24"/>
          <w:lang w:val="en-US"/>
        </w:rPr>
        <w:t xml:space="preserve"> </w:t>
      </w:r>
    </w:p>
    <w:p w:rsidR="00651F88" w:rsidRPr="003B4A24" w:rsidRDefault="00651F88" w:rsidP="00651F88">
      <w:pPr>
        <w:pStyle w:val="Default"/>
        <w:spacing w:line="276" w:lineRule="auto"/>
        <w:jc w:val="both"/>
        <w:rPr>
          <w:rFonts w:ascii="Arial" w:eastAsia="Times New Roman" w:hAnsi="Arial" w:cs="Arial"/>
          <w:bCs/>
          <w:color w:val="auto"/>
          <w:lang w:val="it-IT"/>
        </w:rPr>
      </w:pPr>
      <w:r w:rsidRPr="003B4A24">
        <w:rPr>
          <w:rFonts w:ascii="Arial" w:eastAsia="Times New Roman" w:hAnsi="Arial" w:cs="Arial"/>
          <w:b/>
          <w:bCs/>
          <w:color w:val="auto"/>
          <w:lang w:val="it-IT"/>
        </w:rPr>
        <w:t>Măsura mai contribuie în secundar la domeniul:</w:t>
      </w:r>
    </w:p>
    <w:p w:rsidR="00651F88" w:rsidRPr="003B4A24" w:rsidRDefault="00651F88" w:rsidP="00651F88">
      <w:pPr>
        <w:pStyle w:val="Default"/>
        <w:spacing w:line="276" w:lineRule="auto"/>
        <w:jc w:val="both"/>
        <w:rPr>
          <w:rFonts w:ascii="Arial" w:eastAsia="Times New Roman" w:hAnsi="Arial" w:cs="Arial"/>
          <w:bCs/>
          <w:lang w:val="it-IT"/>
        </w:rPr>
      </w:pPr>
      <w:r w:rsidRPr="003B4A24">
        <w:rPr>
          <w:rFonts w:ascii="Arial" w:eastAsia="Times New Roman" w:hAnsi="Arial" w:cs="Arial"/>
          <w:bCs/>
          <w:lang w:val="it-IT"/>
        </w:rPr>
        <w:t xml:space="preserve">6A) “Facilitarea diversificării, înființării și dezvoltării de întreprinderi mici precum și crearea de locuri de muncă”. </w:t>
      </w:r>
    </w:p>
    <w:p w:rsidR="00651F88" w:rsidRPr="003B4A24" w:rsidRDefault="00651F88" w:rsidP="00651F88">
      <w:pPr>
        <w:pStyle w:val="Default"/>
        <w:spacing w:line="276" w:lineRule="auto"/>
        <w:jc w:val="both"/>
        <w:rPr>
          <w:rFonts w:ascii="Arial" w:eastAsia="Times New Roman" w:hAnsi="Arial" w:cs="Arial"/>
          <w:bCs/>
          <w:lang w:val="it-IT"/>
        </w:rPr>
      </w:pPr>
      <w:r w:rsidRPr="003B4A24">
        <w:rPr>
          <w:rFonts w:ascii="Arial" w:hAnsi="Arial" w:cs="Arial"/>
        </w:rPr>
        <w:t>Sprijinul acordat susține investiții în infrastructura educațională, socială, și medicală</w:t>
      </w:r>
      <w:proofErr w:type="gramStart"/>
      <w:r w:rsidRPr="003B4A24">
        <w:rPr>
          <w:rFonts w:ascii="Arial" w:hAnsi="Arial" w:cs="Arial"/>
        </w:rPr>
        <w:t>,  contribuie</w:t>
      </w:r>
      <w:proofErr w:type="gramEnd"/>
      <w:r w:rsidRPr="003B4A24">
        <w:rPr>
          <w:rFonts w:ascii="Arial" w:hAnsi="Arial" w:cs="Arial"/>
        </w:rPr>
        <w:t xml:space="preserve"> la creșterea calității vieții pentru populația rurală, îmbunătățirea calității serviciilor sociale, medicale și de educație.</w:t>
      </w:r>
    </w:p>
    <w:p w:rsidR="00651F88" w:rsidRPr="003B4A24" w:rsidRDefault="00651F88" w:rsidP="00651F88">
      <w:pPr>
        <w:widowControl w:val="0"/>
        <w:autoSpaceDE w:val="0"/>
        <w:autoSpaceDN w:val="0"/>
        <w:adjustRightInd w:val="0"/>
        <w:spacing w:after="0" w:line="240" w:lineRule="auto"/>
        <w:jc w:val="both"/>
        <w:rPr>
          <w:rFonts w:ascii="Arial" w:hAnsi="Arial" w:cs="Arial"/>
          <w:b/>
          <w:sz w:val="24"/>
          <w:szCs w:val="24"/>
        </w:rPr>
      </w:pPr>
      <w:r w:rsidRPr="003B4A24">
        <w:rPr>
          <w:rFonts w:ascii="Arial" w:hAnsi="Arial" w:cs="Arial"/>
          <w:bCs/>
          <w:sz w:val="24"/>
          <w:szCs w:val="24"/>
          <w:lang w:val="it-IT"/>
        </w:rPr>
        <w:t>Centrele de zi și întreprinderile sociale pot contribui la obținerea de locuri de muncă și venituri suplimentare și la menținerea populației în mediul rural</w:t>
      </w:r>
    </w:p>
    <w:p w:rsidR="00651F88" w:rsidRPr="003B4A24" w:rsidRDefault="00651F88" w:rsidP="00D82DFC">
      <w:pPr>
        <w:spacing w:after="0" w:line="240" w:lineRule="auto"/>
        <w:jc w:val="both"/>
        <w:rPr>
          <w:rFonts w:ascii="Arial" w:hAnsi="Arial" w:cs="Arial"/>
          <w:b/>
          <w:sz w:val="24"/>
          <w:szCs w:val="24"/>
        </w:rPr>
      </w:pPr>
    </w:p>
    <w:p w:rsidR="00651F88" w:rsidRPr="003B4A24" w:rsidRDefault="00651F88" w:rsidP="00D82DFC">
      <w:pPr>
        <w:spacing w:after="0" w:line="240" w:lineRule="auto"/>
        <w:jc w:val="both"/>
        <w:rPr>
          <w:rFonts w:ascii="Arial" w:hAnsi="Arial" w:cs="Arial"/>
          <w:b/>
          <w:sz w:val="24"/>
          <w:szCs w:val="24"/>
        </w:rPr>
      </w:pPr>
    </w:p>
    <w:p w:rsidR="00651F88" w:rsidRPr="003B4A24" w:rsidRDefault="00651F88" w:rsidP="00D82DFC">
      <w:pPr>
        <w:spacing w:after="0" w:line="240" w:lineRule="auto"/>
        <w:jc w:val="both"/>
        <w:rPr>
          <w:rFonts w:ascii="Arial" w:hAnsi="Arial" w:cs="Arial"/>
          <w:b/>
          <w:sz w:val="24"/>
          <w:szCs w:val="24"/>
        </w:rPr>
      </w:pPr>
      <w:r w:rsidRPr="003B4A24">
        <w:rPr>
          <w:rFonts w:ascii="Arial" w:hAnsi="Arial" w:cs="Arial"/>
          <w:b/>
          <w:sz w:val="24"/>
          <w:szCs w:val="24"/>
          <w:lang w:val="en-US"/>
        </w:rPr>
        <w:t xml:space="preserve">Măsura contribuie la </w:t>
      </w:r>
      <w:r w:rsidRPr="003B4A24">
        <w:rPr>
          <w:rFonts w:ascii="Arial" w:hAnsi="Arial" w:cs="Arial"/>
          <w:b/>
          <w:sz w:val="24"/>
          <w:szCs w:val="24"/>
        </w:rPr>
        <w:t>obiectivele transversale ale Reg</w:t>
      </w:r>
      <w:proofErr w:type="gramStart"/>
      <w:r w:rsidRPr="003B4A24">
        <w:rPr>
          <w:rFonts w:ascii="Arial" w:hAnsi="Arial" w:cs="Arial"/>
          <w:b/>
          <w:sz w:val="24"/>
          <w:szCs w:val="24"/>
        </w:rPr>
        <w:t>.(</w:t>
      </w:r>
      <w:proofErr w:type="gramEnd"/>
      <w:r w:rsidRPr="003B4A24">
        <w:rPr>
          <w:rFonts w:ascii="Arial" w:hAnsi="Arial" w:cs="Arial"/>
          <w:b/>
          <w:sz w:val="24"/>
          <w:szCs w:val="24"/>
        </w:rPr>
        <w:t>UE) 1305/2013</w:t>
      </w:r>
    </w:p>
    <w:p w:rsidR="00651F88" w:rsidRPr="003B4A24" w:rsidRDefault="00651F88" w:rsidP="00651F88">
      <w:pPr>
        <w:spacing w:line="276" w:lineRule="auto"/>
        <w:jc w:val="both"/>
        <w:rPr>
          <w:rFonts w:ascii="Arial" w:hAnsi="Arial" w:cs="Arial"/>
          <w:b/>
          <w:sz w:val="24"/>
          <w:szCs w:val="24"/>
        </w:rPr>
      </w:pPr>
      <w:r w:rsidRPr="003B4A24">
        <w:rPr>
          <w:rFonts w:ascii="Arial" w:hAnsi="Arial" w:cs="Arial"/>
          <w:b/>
          <w:sz w:val="24"/>
          <w:szCs w:val="24"/>
        </w:rPr>
        <w:t>Măsura contribuie la</w:t>
      </w:r>
      <w:r w:rsidRPr="003B4A24">
        <w:rPr>
          <w:rFonts w:ascii="Arial" w:hAnsi="Arial" w:cs="Arial"/>
          <w:b/>
          <w:sz w:val="24"/>
          <w:szCs w:val="24"/>
          <w:lang w:val="en-US"/>
        </w:rPr>
        <w:t xml:space="preserve"> </w:t>
      </w:r>
      <w:r w:rsidRPr="003B4A24">
        <w:rPr>
          <w:rFonts w:ascii="Arial" w:hAnsi="Arial" w:cs="Arial"/>
          <w:b/>
          <w:sz w:val="24"/>
          <w:szCs w:val="24"/>
        </w:rPr>
        <w:t xml:space="preserve">obiectivele transversale inovare şi mediu. </w:t>
      </w:r>
    </w:p>
    <w:p w:rsidR="00651F88" w:rsidRPr="003B4A24" w:rsidRDefault="00651F88" w:rsidP="00651F88">
      <w:pPr>
        <w:autoSpaceDE w:val="0"/>
        <w:autoSpaceDN w:val="0"/>
        <w:adjustRightInd w:val="0"/>
        <w:spacing w:line="276" w:lineRule="auto"/>
        <w:jc w:val="both"/>
        <w:rPr>
          <w:rFonts w:ascii="Arial" w:eastAsia="Calibri" w:hAnsi="Arial" w:cs="Arial"/>
          <w:color w:val="000000"/>
          <w:sz w:val="24"/>
          <w:szCs w:val="24"/>
        </w:rPr>
      </w:pPr>
      <w:r w:rsidRPr="003B4A24">
        <w:rPr>
          <w:rFonts w:ascii="Arial" w:hAnsi="Arial" w:cs="Arial"/>
          <w:b/>
          <w:sz w:val="24"/>
          <w:szCs w:val="24"/>
        </w:rPr>
        <w:t>Inovare:</w:t>
      </w:r>
      <w:r w:rsidRPr="003B4A24">
        <w:rPr>
          <w:rFonts w:ascii="Arial" w:hAnsi="Arial" w:cs="Arial"/>
          <w:sz w:val="24"/>
          <w:szCs w:val="24"/>
        </w:rPr>
        <w:t xml:space="preserve"> Proiectele selectate vor contribui în teritoriul GAL Dobrogea Centrală la stimularea inovării prin activităţi sociale nou înfiinţate, prin contribuţia adusă la dezvoltarea resurselor umane, prin crearea de locuri de muncă, combaterea sărăciei și creșterea gradului de sănătate. </w:t>
      </w:r>
      <w:r w:rsidRPr="003B4A24">
        <w:rPr>
          <w:rFonts w:ascii="Arial" w:eastAsia="Calibri" w:hAnsi="Arial" w:cs="Arial"/>
          <w:color w:val="000000"/>
          <w:sz w:val="24"/>
          <w:szCs w:val="24"/>
        </w:rPr>
        <w:t>Prin acțiuni soci</w:t>
      </w:r>
      <w:r w:rsidRPr="003B4A24">
        <w:rPr>
          <w:rFonts w:ascii="Arial" w:eastAsia="Calibri" w:hAnsi="Arial" w:cs="Arial"/>
          <w:color w:val="000000"/>
          <w:sz w:val="24"/>
          <w:szCs w:val="24"/>
          <w:lang w:val="en-US"/>
        </w:rPr>
        <w:t>ale</w:t>
      </w:r>
      <w:r w:rsidRPr="003B4A24">
        <w:rPr>
          <w:rFonts w:ascii="Arial" w:eastAsia="Calibri" w:hAnsi="Arial" w:cs="Arial"/>
          <w:color w:val="000000"/>
          <w:sz w:val="24"/>
          <w:szCs w:val="24"/>
        </w:rPr>
        <w:t xml:space="preserve"> și educaționale </w:t>
      </w:r>
      <w:r w:rsidRPr="003B4A24">
        <w:rPr>
          <w:rFonts w:ascii="Arial" w:eastAsia="Calibri" w:hAnsi="Arial" w:cs="Arial"/>
          <w:color w:val="000000"/>
          <w:sz w:val="24"/>
          <w:szCs w:val="24"/>
          <w:lang w:val="en-US"/>
        </w:rPr>
        <w:t xml:space="preserve">măsura </w:t>
      </w:r>
      <w:r w:rsidRPr="003B4A24">
        <w:rPr>
          <w:rFonts w:ascii="Arial" w:eastAsia="Calibri" w:hAnsi="Arial" w:cs="Arial"/>
          <w:color w:val="000000"/>
          <w:sz w:val="24"/>
          <w:szCs w:val="24"/>
        </w:rPr>
        <w:t xml:space="preserve">duce la intensificarea gradului de identificare al populației rurale cu zonele în care trăiesc și a dorinței acestora de a rămâne în spațiul rural, diminuând astfel dorința de a emigra către zonele urbane. </w:t>
      </w:r>
    </w:p>
    <w:p w:rsidR="00D82DFC" w:rsidRPr="003B4A24" w:rsidRDefault="00651F88" w:rsidP="00651F88">
      <w:pPr>
        <w:spacing w:after="0" w:line="240" w:lineRule="auto"/>
        <w:jc w:val="both"/>
        <w:rPr>
          <w:rFonts w:ascii="Arial" w:hAnsi="Arial" w:cs="Arial"/>
          <w:sz w:val="24"/>
          <w:szCs w:val="24"/>
        </w:rPr>
      </w:pPr>
      <w:r w:rsidRPr="003B4A24">
        <w:rPr>
          <w:rFonts w:ascii="Arial" w:hAnsi="Arial" w:cs="Arial"/>
          <w:b/>
          <w:sz w:val="24"/>
          <w:szCs w:val="24"/>
        </w:rPr>
        <w:t>Mediu</w:t>
      </w:r>
      <w:r w:rsidRPr="003B4A24">
        <w:rPr>
          <w:rFonts w:ascii="Arial" w:hAnsi="Arial" w:cs="Arial"/>
          <w:sz w:val="24"/>
          <w:szCs w:val="24"/>
        </w:rPr>
        <w:t>: Toate investiţiile realizate în cadrul acestei măsuri vor fi din categoria celor „prietenoase cu mediul” fiind selectate cu prioritate proiectele care adoptă soluţii de utilizare a energiei din surse regenerabile, aceasta reprezentând un exemplu de bună practică pentru comunități</w:t>
      </w:r>
    </w:p>
    <w:p w:rsidR="00D82DFC" w:rsidRPr="003B4A24" w:rsidRDefault="00D82DFC" w:rsidP="00F71E87">
      <w:pPr>
        <w:pStyle w:val="ListParagraph"/>
        <w:numPr>
          <w:ilvl w:val="1"/>
          <w:numId w:val="2"/>
        </w:numPr>
        <w:spacing w:line="240" w:lineRule="auto"/>
        <w:jc w:val="both"/>
        <w:rPr>
          <w:rFonts w:ascii="Arial" w:hAnsi="Arial" w:cs="Arial"/>
          <w:b/>
          <w:sz w:val="24"/>
          <w:szCs w:val="24"/>
        </w:rPr>
      </w:pPr>
      <w:r w:rsidRPr="003B4A24">
        <w:rPr>
          <w:rFonts w:ascii="Arial" w:eastAsia="Times New Roman" w:hAnsi="Arial" w:cs="Arial"/>
          <w:b/>
          <w:sz w:val="24"/>
          <w:szCs w:val="24"/>
          <w:lang w:eastAsia="ro-RO"/>
        </w:rPr>
        <w:t>Contribuția  publică</w:t>
      </w:r>
      <w:r w:rsidR="00F10651" w:rsidRPr="003B4A24">
        <w:rPr>
          <w:rFonts w:ascii="Arial" w:eastAsia="Times New Roman" w:hAnsi="Arial" w:cs="Arial"/>
          <w:b/>
          <w:sz w:val="24"/>
          <w:szCs w:val="24"/>
          <w:lang w:eastAsia="ro-RO"/>
        </w:rPr>
        <w:t xml:space="preserve"> </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Contribuția publică totală, pentru Măsura M</w:t>
      </w:r>
      <w:r w:rsidR="00E404BB" w:rsidRPr="003B4A24">
        <w:rPr>
          <w:rFonts w:ascii="Arial" w:hAnsi="Arial" w:cs="Arial"/>
          <w:sz w:val="24"/>
          <w:szCs w:val="24"/>
        </w:rPr>
        <w:t>1</w:t>
      </w:r>
      <w:r w:rsidRPr="003B4A24">
        <w:rPr>
          <w:rFonts w:ascii="Arial" w:hAnsi="Arial" w:cs="Arial"/>
          <w:sz w:val="24"/>
          <w:szCs w:val="24"/>
        </w:rPr>
        <w:t xml:space="preserve">/6B – ” </w:t>
      </w:r>
      <w:r w:rsidR="00E404BB" w:rsidRPr="003B4A24">
        <w:rPr>
          <w:rFonts w:ascii="Arial" w:eastAsia="Calibri" w:hAnsi="Arial" w:cs="Arial"/>
          <w:b/>
          <w:sz w:val="24"/>
          <w:szCs w:val="24"/>
        </w:rPr>
        <w:t>Coeziunea socială în teritoriul GAL Dobrogea Centrală</w:t>
      </w:r>
      <w:r w:rsidRPr="003B4A24">
        <w:rPr>
          <w:rFonts w:ascii="Arial" w:hAnsi="Arial" w:cs="Arial"/>
          <w:sz w:val="24"/>
          <w:szCs w:val="24"/>
        </w:rPr>
        <w:t xml:space="preserve">”, este de </w:t>
      </w:r>
      <w:r w:rsidR="00996CE2">
        <w:rPr>
          <w:rFonts w:ascii="Arial" w:hAnsi="Arial" w:cs="Arial"/>
        </w:rPr>
        <w:t>376453</w:t>
      </w:r>
      <w:r w:rsidR="00996CE2" w:rsidRPr="003B4A24">
        <w:rPr>
          <w:rFonts w:ascii="Arial" w:hAnsi="Arial" w:cs="Arial"/>
        </w:rPr>
        <w:t xml:space="preserve">.2 </w:t>
      </w:r>
      <w:r w:rsidRPr="003B4A24">
        <w:rPr>
          <w:rFonts w:ascii="Arial" w:hAnsi="Arial" w:cs="Arial"/>
          <w:sz w:val="24"/>
          <w:szCs w:val="24"/>
        </w:rPr>
        <w:t>Euro, din care:</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 xml:space="preserve">15% </w:t>
      </w:r>
      <w:r w:rsidRPr="003B4A24">
        <w:rPr>
          <w:rFonts w:ascii="Cambria Math" w:hAnsi="Cambria Math" w:cs="Cambria Math"/>
          <w:sz w:val="24"/>
          <w:szCs w:val="24"/>
        </w:rPr>
        <w:t>‐</w:t>
      </w:r>
      <w:r w:rsidRPr="003B4A24">
        <w:rPr>
          <w:rFonts w:ascii="Arial" w:hAnsi="Arial" w:cs="Arial"/>
          <w:sz w:val="24"/>
          <w:szCs w:val="24"/>
        </w:rPr>
        <w:t xml:space="preserve"> contribuția Guvernului României;</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 xml:space="preserve">85% </w:t>
      </w:r>
      <w:r w:rsidRPr="003B4A24">
        <w:rPr>
          <w:rFonts w:ascii="Cambria Math" w:hAnsi="Cambria Math" w:cs="Cambria Math"/>
          <w:sz w:val="24"/>
          <w:szCs w:val="24"/>
        </w:rPr>
        <w:t>‐</w:t>
      </w:r>
      <w:r w:rsidRPr="003B4A24">
        <w:rPr>
          <w:rFonts w:ascii="Arial" w:hAnsi="Arial" w:cs="Arial"/>
          <w:sz w:val="24"/>
          <w:szCs w:val="24"/>
        </w:rPr>
        <w:t xml:space="preserve"> contribuția Uniunii Europene.</w: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F71E87">
      <w:pPr>
        <w:pStyle w:val="ListParagraph"/>
        <w:numPr>
          <w:ilvl w:val="1"/>
          <w:numId w:val="2"/>
        </w:numPr>
        <w:spacing w:line="240" w:lineRule="auto"/>
        <w:jc w:val="both"/>
        <w:rPr>
          <w:rFonts w:ascii="Arial" w:hAnsi="Arial" w:cs="Arial"/>
          <w:b/>
          <w:sz w:val="24"/>
          <w:szCs w:val="24"/>
        </w:rPr>
      </w:pPr>
      <w:r w:rsidRPr="003B4A24">
        <w:rPr>
          <w:rFonts w:ascii="Arial" w:eastAsia="Times New Roman" w:hAnsi="Arial" w:cs="Arial"/>
          <w:b/>
          <w:sz w:val="24"/>
          <w:szCs w:val="24"/>
          <w:lang w:eastAsia="ro-RO"/>
        </w:rPr>
        <w:t>Tipul sprijinului</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Rambursarea costurilor eligibile suportate și plătite efectiv.</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lastRenderedPageBreak/>
        <w:t>Plăți în avans, cu condiția constituirii unei garanții bancare sau a unei garanții echivalente corespunzătoare procentului de 100 % din valoarea avansului, în conformitate cu art. 45 (4) și art. 63 ale Regulamentului (UE) nr. 1305/2013.</w: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F71E87">
      <w:pPr>
        <w:pStyle w:val="ListParagraph"/>
        <w:numPr>
          <w:ilvl w:val="1"/>
          <w:numId w:val="2"/>
        </w:numPr>
        <w:spacing w:line="240" w:lineRule="auto"/>
        <w:jc w:val="both"/>
        <w:rPr>
          <w:rFonts w:ascii="Arial" w:hAnsi="Arial" w:cs="Arial"/>
          <w:b/>
          <w:sz w:val="24"/>
          <w:szCs w:val="24"/>
        </w:rPr>
      </w:pPr>
      <w:r w:rsidRPr="003B4A24">
        <w:rPr>
          <w:rFonts w:ascii="Arial" w:eastAsia="Times New Roman" w:hAnsi="Arial" w:cs="Arial"/>
          <w:b/>
          <w:sz w:val="24"/>
          <w:szCs w:val="24"/>
          <w:lang w:eastAsia="ro-RO"/>
        </w:rPr>
        <w:t>Sume (aplicabile) și rata sprijinului</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Intensitatea sprijinului public nerambursabil din totalul cheltuielilor eligibile este de până la 100% astfel: </w:t>
      </w:r>
    </w:p>
    <w:p w:rsidR="00D82DFC" w:rsidRPr="003B4A24" w:rsidRDefault="00D82DFC" w:rsidP="00F71E87">
      <w:pPr>
        <w:pStyle w:val="ListParagraph"/>
        <w:numPr>
          <w:ilvl w:val="0"/>
          <w:numId w:val="5"/>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pentru operațiunile generatoare de venit: până la 90%; </w:t>
      </w:r>
    </w:p>
    <w:p w:rsidR="00D82DFC" w:rsidRPr="003B4A24" w:rsidRDefault="00D82DFC" w:rsidP="00F71E87">
      <w:pPr>
        <w:pStyle w:val="ListParagraph"/>
        <w:numPr>
          <w:ilvl w:val="0"/>
          <w:numId w:val="5"/>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pentru operațiunile generatoare de venit  cu utilitate publică – până la  100%; </w:t>
      </w:r>
    </w:p>
    <w:p w:rsidR="00D82DFC" w:rsidRPr="003B4A24" w:rsidRDefault="00D82DFC" w:rsidP="00F71E87">
      <w:pPr>
        <w:pStyle w:val="ListParagraph"/>
        <w:numPr>
          <w:ilvl w:val="0"/>
          <w:numId w:val="5"/>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pentru operațiunile negeneratoare de venit: până la 100%.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Valoarea eligibilă aferentă unui proiect poate fi cuprinsă între 5.000 și </w:t>
      </w:r>
      <w:r w:rsidR="00996CE2">
        <w:rPr>
          <w:rFonts w:ascii="Arial" w:hAnsi="Arial" w:cs="Arial"/>
        </w:rPr>
        <w:t>90421</w:t>
      </w:r>
      <w:r w:rsidR="00996CE2" w:rsidRPr="003B4A24">
        <w:rPr>
          <w:rFonts w:ascii="Arial" w:hAnsi="Arial" w:cs="Arial"/>
        </w:rPr>
        <w:t xml:space="preserve">.2 </w:t>
      </w:r>
      <w:r w:rsidRPr="003B4A24">
        <w:rPr>
          <w:rFonts w:ascii="Arial" w:eastAsia="Times New Roman" w:hAnsi="Arial" w:cs="Arial"/>
          <w:sz w:val="24"/>
          <w:szCs w:val="24"/>
          <w:lang w:eastAsia="ro-RO"/>
        </w:rPr>
        <w:t>de euro (sumă nerambursabilă).Se aplică aplica regulile de ajutor de minimis în vigoare, conform prevederilor Regulamentului UE nr. 1407/2013.</w:t>
      </w:r>
    </w:p>
    <w:p w:rsidR="00D82DFC" w:rsidRPr="003B4A24" w:rsidRDefault="00686180"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Valoare alocata pe masura este de  </w:t>
      </w:r>
      <w:r w:rsidR="00996CE2">
        <w:rPr>
          <w:rFonts w:ascii="Arial" w:hAnsi="Arial" w:cs="Arial"/>
        </w:rPr>
        <w:t>376453</w:t>
      </w:r>
      <w:r w:rsidR="00996CE2" w:rsidRPr="003B4A24">
        <w:rPr>
          <w:rFonts w:ascii="Arial" w:hAnsi="Arial" w:cs="Arial"/>
        </w:rPr>
        <w:t xml:space="preserve">.2 </w:t>
      </w:r>
      <w:r w:rsidRPr="003B4A24">
        <w:rPr>
          <w:rFonts w:ascii="Arial" w:eastAsia="Times New Roman" w:hAnsi="Arial" w:cs="Arial"/>
          <w:sz w:val="24"/>
          <w:szCs w:val="24"/>
          <w:lang w:eastAsia="ro-RO"/>
        </w:rPr>
        <w:t>euro</w:t>
      </w:r>
    </w:p>
    <w:p w:rsidR="00D82DFC" w:rsidRPr="003B4A24" w:rsidRDefault="00D82DFC" w:rsidP="00F71E87">
      <w:pPr>
        <w:pStyle w:val="ListParagraph"/>
        <w:numPr>
          <w:ilvl w:val="1"/>
          <w:numId w:val="2"/>
        </w:numPr>
        <w:spacing w:line="240" w:lineRule="auto"/>
        <w:jc w:val="both"/>
        <w:rPr>
          <w:rFonts w:ascii="Arial" w:hAnsi="Arial" w:cs="Arial"/>
          <w:b/>
          <w:sz w:val="24"/>
          <w:szCs w:val="24"/>
        </w:rPr>
      </w:pPr>
      <w:r w:rsidRPr="003B4A24">
        <w:rPr>
          <w:rFonts w:ascii="Arial" w:eastAsia="Times New Roman" w:hAnsi="Arial" w:cs="Arial"/>
          <w:b/>
          <w:sz w:val="24"/>
          <w:szCs w:val="24"/>
          <w:lang w:eastAsia="ro-RO"/>
        </w:rPr>
        <w:t>Legislația națională și europeană aplicabilă Măsurii M</w:t>
      </w:r>
      <w:r w:rsidR="0066618F" w:rsidRPr="003B4A24">
        <w:rPr>
          <w:rFonts w:ascii="Arial" w:eastAsia="Times New Roman" w:hAnsi="Arial" w:cs="Arial"/>
          <w:b/>
          <w:sz w:val="24"/>
          <w:szCs w:val="24"/>
          <w:lang w:eastAsia="ro-RO"/>
        </w:rPr>
        <w:t>1</w:t>
      </w:r>
      <w:r w:rsidRPr="003B4A24">
        <w:rPr>
          <w:rFonts w:ascii="Arial" w:eastAsia="Times New Roman" w:hAnsi="Arial" w:cs="Arial"/>
          <w:b/>
          <w:sz w:val="24"/>
          <w:szCs w:val="24"/>
          <w:lang w:eastAsia="ro-RO"/>
        </w:rPr>
        <w:t>/6B</w:t>
      </w:r>
    </w:p>
    <w:p w:rsidR="00EC695A" w:rsidRPr="003B4A24" w:rsidRDefault="00EC695A" w:rsidP="00EC695A">
      <w:pPr>
        <w:pStyle w:val="Default"/>
        <w:spacing w:line="276" w:lineRule="auto"/>
        <w:ind w:left="360"/>
        <w:jc w:val="both"/>
        <w:rPr>
          <w:rFonts w:ascii="Arial" w:hAnsi="Arial" w:cs="Arial"/>
          <w:b/>
          <w:color w:val="auto"/>
        </w:rPr>
      </w:pPr>
      <w:r w:rsidRPr="003B4A24">
        <w:rPr>
          <w:rFonts w:ascii="Arial" w:hAnsi="Arial" w:cs="Arial"/>
          <w:b/>
          <w:color w:val="auto"/>
        </w:rPr>
        <w:t>Legislație UE</w:t>
      </w:r>
    </w:p>
    <w:p w:rsidR="00EC695A" w:rsidRPr="003B4A24" w:rsidRDefault="00EC695A" w:rsidP="00EC695A">
      <w:pPr>
        <w:spacing w:line="276" w:lineRule="auto"/>
        <w:ind w:left="360"/>
        <w:jc w:val="both"/>
        <w:rPr>
          <w:rFonts w:ascii="Arial" w:hAnsi="Arial" w:cs="Arial"/>
          <w:sz w:val="24"/>
          <w:szCs w:val="24"/>
        </w:rPr>
      </w:pPr>
      <w:r w:rsidRPr="003B4A24">
        <w:rPr>
          <w:rFonts w:ascii="Arial" w:hAnsi="Arial" w:cs="Arial"/>
          <w:sz w:val="24"/>
          <w:szCs w:val="24"/>
        </w:rPr>
        <w:t>Regulamentul nr. 1305/2013; Regulamentul nr. 1303/2013; Regulamentul nr. 1407/2013 ;</w:t>
      </w:r>
    </w:p>
    <w:p w:rsidR="00EC695A" w:rsidRPr="003B4A24" w:rsidRDefault="00EC695A" w:rsidP="00EC695A">
      <w:pPr>
        <w:spacing w:line="276" w:lineRule="auto"/>
        <w:ind w:left="360"/>
        <w:jc w:val="both"/>
        <w:rPr>
          <w:rFonts w:ascii="Arial" w:hAnsi="Arial" w:cs="Arial"/>
          <w:sz w:val="24"/>
          <w:szCs w:val="24"/>
        </w:rPr>
      </w:pPr>
      <w:r w:rsidRPr="003B4A24">
        <w:rPr>
          <w:rFonts w:ascii="Arial" w:hAnsi="Arial" w:cs="Arial"/>
          <w:sz w:val="24"/>
          <w:szCs w:val="24"/>
        </w:rPr>
        <w:t xml:space="preserve">Regulamentul nr. 808/2014. </w:t>
      </w:r>
      <w:r w:rsidRPr="003B4A24">
        <w:rPr>
          <w:rFonts w:ascii="Arial" w:hAnsi="Arial" w:cs="Arial"/>
          <w:color w:val="000000"/>
          <w:sz w:val="24"/>
          <w:szCs w:val="24"/>
        </w:rPr>
        <w:t xml:space="preserve">Directiva Consiliului Uniunii Europene nr. 2000/43/CE din 29 iunie 2000, Directiva Consiliului Uniunii Europene nr. 2000/78/CE din 27 noiembrie 2000 </w:t>
      </w:r>
    </w:p>
    <w:p w:rsidR="00EC695A" w:rsidRPr="003B4A24" w:rsidRDefault="00EC695A" w:rsidP="00EC695A">
      <w:pPr>
        <w:pStyle w:val="Default"/>
        <w:spacing w:line="276" w:lineRule="auto"/>
        <w:ind w:left="360"/>
        <w:jc w:val="both"/>
        <w:rPr>
          <w:rFonts w:ascii="Arial" w:hAnsi="Arial" w:cs="Arial"/>
          <w:color w:val="auto"/>
        </w:rPr>
      </w:pPr>
      <w:proofErr w:type="gramStart"/>
      <w:r w:rsidRPr="003B4A24">
        <w:rPr>
          <w:rFonts w:ascii="Arial" w:hAnsi="Arial" w:cs="Arial"/>
          <w:color w:val="auto"/>
        </w:rPr>
        <w:t>Acordul de parteneriat al României 2014RO16M8PA001.1.2/2014.</w:t>
      </w:r>
      <w:proofErr w:type="gramEnd"/>
    </w:p>
    <w:p w:rsidR="00EC695A" w:rsidRPr="003B4A24" w:rsidRDefault="00EC695A" w:rsidP="00EC695A">
      <w:pPr>
        <w:pStyle w:val="Default"/>
        <w:spacing w:line="276" w:lineRule="auto"/>
        <w:ind w:left="360"/>
        <w:jc w:val="both"/>
        <w:rPr>
          <w:rFonts w:ascii="Arial" w:hAnsi="Arial" w:cs="Arial"/>
          <w:b/>
          <w:color w:val="auto"/>
        </w:rPr>
      </w:pPr>
      <w:r w:rsidRPr="003B4A24">
        <w:rPr>
          <w:rFonts w:ascii="Arial" w:hAnsi="Arial" w:cs="Arial"/>
          <w:b/>
          <w:color w:val="auto"/>
        </w:rPr>
        <w:t>Legislația Națională;</w:t>
      </w:r>
    </w:p>
    <w:p w:rsidR="00EC695A" w:rsidRPr="003B4A24" w:rsidRDefault="00EC695A" w:rsidP="00EC695A">
      <w:pPr>
        <w:spacing w:line="240" w:lineRule="auto"/>
        <w:ind w:left="360"/>
        <w:jc w:val="both"/>
        <w:rPr>
          <w:rFonts w:ascii="Arial" w:hAnsi="Arial" w:cs="Arial"/>
          <w:b/>
          <w:sz w:val="24"/>
          <w:szCs w:val="24"/>
        </w:rPr>
      </w:pPr>
      <w:r w:rsidRPr="003B4A24">
        <w:rPr>
          <w:rFonts w:ascii="Arial" w:hAnsi="Arial" w:cs="Arial"/>
          <w:b/>
          <w:sz w:val="24"/>
          <w:szCs w:val="24"/>
        </w:rPr>
        <w:t>OUG 66/2011</w:t>
      </w:r>
      <w:r w:rsidRPr="003B4A24">
        <w:rPr>
          <w:rFonts w:ascii="Arial" w:hAnsi="Arial" w:cs="Arial"/>
          <w:sz w:val="24"/>
          <w:szCs w:val="24"/>
        </w:rPr>
        <w:t xml:space="preserve">, </w:t>
      </w:r>
      <w:r w:rsidRPr="003B4A24">
        <w:rPr>
          <w:rFonts w:ascii="Arial" w:hAnsi="Arial" w:cs="Arial"/>
          <w:b/>
          <w:sz w:val="24"/>
          <w:szCs w:val="24"/>
        </w:rPr>
        <w:t xml:space="preserve">OUG 49/ 2015, HG 226/2015, </w:t>
      </w:r>
      <w:r w:rsidRPr="003B4A24">
        <w:rPr>
          <w:rFonts w:ascii="Arial" w:hAnsi="Arial" w:cs="Arial"/>
          <w:sz w:val="24"/>
          <w:szCs w:val="24"/>
        </w:rPr>
        <w:t>Legea nr. 215/2001, Legea nr. 219 din 23 iulie 2015, Legea nr. 272/2004, Legea nr. 448/2006, Legea nr. 292/2011, Legea nr. 197/ 2012, OG nr. 68/2003, HG nr. 539/2005, HG nr. 268/2007, HG nr. 1113/2014, HG nr. 118/2014, HG nr. 18/2015. HG nr. 383/2015, HG 867/2015, OMMFPS nr. 1372/2010; OMMFPS nr. 424/2014, OMMFPS nr. 2126/2014. OMMFPS nr. 67/2015, Programul Operațional Capital Uman (POCU) 2014 – 2020, Legea nr. 30/1994, Legea nr. 33/1995, Legea nr. 116/2002, HG nr. 1149/2002, HG nr. 1071 /2013, OMECT nr. 1540/2007.           HG 867/2015.</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Se vor respecta prevederile aplicabile LEADER din Hotărârea Guvernului nr. 226 din 2 aprilie 2015 privind stabilirea cadrului general de implementare a măsurilor Programului Național de Dezvoltare Rurală cofinanțate din Fondul European Agricol pentru Dezvoltare Rurală și de la bugetul de stat.</w:t>
      </w:r>
    </w:p>
    <w:p w:rsidR="00D82DFC" w:rsidRPr="003B4A24" w:rsidRDefault="00D82DFC" w:rsidP="00F71E87">
      <w:pPr>
        <w:pStyle w:val="ListParagraph"/>
        <w:numPr>
          <w:ilvl w:val="0"/>
          <w:numId w:val="3"/>
        </w:numPr>
        <w:spacing w:after="0"/>
        <w:jc w:val="both"/>
        <w:rPr>
          <w:rFonts w:ascii="Arial" w:hAnsi="Arial" w:cs="Arial"/>
          <w:sz w:val="24"/>
          <w:szCs w:val="24"/>
        </w:rPr>
      </w:pPr>
      <w:r w:rsidRPr="003B4A24">
        <w:rPr>
          <w:rFonts w:ascii="Arial" w:hAnsi="Arial" w:cs="Arial"/>
          <w:sz w:val="24"/>
          <w:szCs w:val="24"/>
        </w:rPr>
        <w:t>Legea nr. 272/2004 privind protecția si promovarea drepturilor copilului, cu modificările și completările ulterioare;</w:t>
      </w:r>
    </w:p>
    <w:p w:rsidR="00D82DFC" w:rsidRPr="003B4A24" w:rsidRDefault="00D82DFC" w:rsidP="00F71E87">
      <w:pPr>
        <w:pStyle w:val="ListParagraph"/>
        <w:numPr>
          <w:ilvl w:val="0"/>
          <w:numId w:val="3"/>
        </w:numPr>
        <w:spacing w:after="0" w:line="240" w:lineRule="auto"/>
        <w:jc w:val="both"/>
        <w:rPr>
          <w:rFonts w:ascii="Arial" w:hAnsi="Arial" w:cs="Arial"/>
          <w:sz w:val="24"/>
          <w:szCs w:val="24"/>
        </w:rPr>
      </w:pPr>
      <w:r w:rsidRPr="003B4A24">
        <w:rPr>
          <w:rFonts w:ascii="Arial" w:hAnsi="Arial" w:cs="Arial"/>
          <w:sz w:val="24"/>
          <w:szCs w:val="24"/>
        </w:rPr>
        <w:t xml:space="preserve">Legea nr. 448/2006 privind protecția și promovarea drepturilor persoanelor cu handicap, cu modificările și completările ulterioare; </w:t>
      </w:r>
    </w:p>
    <w:p w:rsidR="00D82DFC" w:rsidRPr="003B4A24" w:rsidRDefault="00D82DFC" w:rsidP="00F71E87">
      <w:pPr>
        <w:pStyle w:val="ListParagraph"/>
        <w:numPr>
          <w:ilvl w:val="0"/>
          <w:numId w:val="3"/>
        </w:numPr>
        <w:spacing w:after="0" w:line="240" w:lineRule="auto"/>
        <w:jc w:val="both"/>
        <w:rPr>
          <w:rFonts w:ascii="Arial" w:hAnsi="Arial" w:cs="Arial"/>
          <w:sz w:val="24"/>
          <w:szCs w:val="24"/>
        </w:rPr>
      </w:pPr>
      <w:r w:rsidRPr="003B4A24">
        <w:rPr>
          <w:rFonts w:ascii="Arial" w:hAnsi="Arial" w:cs="Arial"/>
          <w:sz w:val="24"/>
          <w:szCs w:val="24"/>
        </w:rPr>
        <w:t>Hotărârea Guvernului nr. 268/2007 privind aprobarea Normelor metodologice de aplicare a prevederilor Legii nr. 448/2006</w:t>
      </w:r>
    </w:p>
    <w:p w:rsidR="00D82DFC" w:rsidRPr="003B4A24" w:rsidRDefault="00D82DFC" w:rsidP="00F71E87">
      <w:pPr>
        <w:pStyle w:val="ListParagraph"/>
        <w:numPr>
          <w:ilvl w:val="0"/>
          <w:numId w:val="3"/>
        </w:numPr>
        <w:spacing w:after="0" w:line="240" w:lineRule="auto"/>
        <w:jc w:val="both"/>
        <w:rPr>
          <w:rFonts w:ascii="Arial" w:hAnsi="Arial" w:cs="Arial"/>
          <w:sz w:val="24"/>
          <w:szCs w:val="24"/>
        </w:rPr>
      </w:pPr>
      <w:r w:rsidRPr="003B4A24">
        <w:rPr>
          <w:rFonts w:ascii="Arial" w:hAnsi="Arial" w:cs="Arial"/>
          <w:sz w:val="24"/>
          <w:szCs w:val="24"/>
        </w:rPr>
        <w:t>Legea nr. 292/2011  a asistenței sociale cu modificările si completările ulterioare;</w:t>
      </w:r>
    </w:p>
    <w:p w:rsidR="00D82DFC" w:rsidRPr="003B4A24" w:rsidRDefault="00D82DFC" w:rsidP="00F71E87">
      <w:pPr>
        <w:pStyle w:val="ListParagraph"/>
        <w:numPr>
          <w:ilvl w:val="0"/>
          <w:numId w:val="3"/>
        </w:numPr>
        <w:spacing w:after="0" w:line="240" w:lineRule="auto"/>
        <w:jc w:val="both"/>
        <w:rPr>
          <w:rFonts w:ascii="Arial" w:hAnsi="Arial" w:cs="Arial"/>
          <w:sz w:val="24"/>
          <w:szCs w:val="24"/>
        </w:rPr>
      </w:pPr>
      <w:r w:rsidRPr="003B4A24">
        <w:rPr>
          <w:rFonts w:ascii="Arial" w:hAnsi="Arial" w:cs="Arial"/>
          <w:sz w:val="24"/>
          <w:szCs w:val="24"/>
        </w:rPr>
        <w:lastRenderedPageBreak/>
        <w:t xml:space="preserve">Legea nr. 197/2012 privind asigurarea calității in domeniul serviciilor sociale,  cu modificările si completările ulterioare; </w:t>
      </w:r>
    </w:p>
    <w:p w:rsidR="00D82DFC" w:rsidRPr="003B4A24" w:rsidRDefault="00D82DFC" w:rsidP="00F71E87">
      <w:pPr>
        <w:pStyle w:val="ListParagraph"/>
        <w:numPr>
          <w:ilvl w:val="0"/>
          <w:numId w:val="3"/>
        </w:numPr>
        <w:spacing w:after="0" w:line="240" w:lineRule="auto"/>
        <w:jc w:val="both"/>
        <w:rPr>
          <w:rFonts w:ascii="Arial" w:hAnsi="Arial" w:cs="Arial"/>
          <w:sz w:val="24"/>
          <w:szCs w:val="24"/>
        </w:rPr>
      </w:pPr>
      <w:r w:rsidRPr="003B4A24">
        <w:rPr>
          <w:rFonts w:ascii="Arial" w:hAnsi="Arial" w:cs="Arial"/>
          <w:sz w:val="24"/>
          <w:szCs w:val="24"/>
        </w:rPr>
        <w:t>Legea nr. 219/2015 privind economia socială;</w:t>
      </w:r>
    </w:p>
    <w:p w:rsidR="00D82DFC" w:rsidRPr="003B4A24" w:rsidRDefault="00D82DFC" w:rsidP="00F71E87">
      <w:pPr>
        <w:pStyle w:val="ListParagraph"/>
        <w:numPr>
          <w:ilvl w:val="0"/>
          <w:numId w:val="3"/>
        </w:numPr>
        <w:spacing w:after="0" w:line="240" w:lineRule="auto"/>
        <w:jc w:val="both"/>
        <w:rPr>
          <w:rFonts w:ascii="Arial" w:hAnsi="Arial" w:cs="Arial"/>
          <w:sz w:val="24"/>
          <w:szCs w:val="24"/>
        </w:rPr>
      </w:pPr>
      <w:r w:rsidRPr="003B4A24">
        <w:rPr>
          <w:rFonts w:ascii="Arial" w:hAnsi="Arial" w:cs="Arial"/>
          <w:sz w:val="24"/>
          <w:szCs w:val="24"/>
        </w:rPr>
        <w:t>Ordonanța Guvernului nr.68/2003 actualizata , privind serviciile sociale;</w:t>
      </w:r>
    </w:p>
    <w:p w:rsidR="00D82DFC" w:rsidRPr="003B4A24" w:rsidRDefault="00D82DFC" w:rsidP="00F71E87">
      <w:pPr>
        <w:pStyle w:val="ListParagraph"/>
        <w:numPr>
          <w:ilvl w:val="0"/>
          <w:numId w:val="3"/>
        </w:numPr>
        <w:spacing w:after="0" w:line="240" w:lineRule="auto"/>
        <w:jc w:val="both"/>
        <w:rPr>
          <w:rFonts w:ascii="Arial" w:hAnsi="Arial" w:cs="Arial"/>
          <w:sz w:val="24"/>
          <w:szCs w:val="24"/>
        </w:rPr>
      </w:pPr>
      <w:r w:rsidRPr="003B4A24">
        <w:rPr>
          <w:rFonts w:ascii="Arial" w:hAnsi="Arial" w:cs="Arial"/>
          <w:sz w:val="24"/>
          <w:szCs w:val="24"/>
        </w:rPr>
        <w:t>Hotărârea Guvernului nr. 539/2005 pentru aprobarea Nomenclatorului instituțiilor de asistență socială și a structurii orientative de personal, a Regulamentului-cadru de organizare și funcționare a instituțiilor de asistență socială, precum și a Normelor metodologice de aplicare a prevederilor Ordonanței Guvernului nr. 68/2003 privind serviciile sociale;</w:t>
      </w:r>
    </w:p>
    <w:p w:rsidR="00D82DFC" w:rsidRPr="003B4A24" w:rsidRDefault="00D82DFC" w:rsidP="008E66BF">
      <w:pPr>
        <w:pStyle w:val="ListParagraph"/>
        <w:numPr>
          <w:ilvl w:val="0"/>
          <w:numId w:val="3"/>
        </w:numPr>
        <w:spacing w:after="0" w:line="240" w:lineRule="auto"/>
        <w:jc w:val="both"/>
        <w:rPr>
          <w:rFonts w:ascii="Arial" w:hAnsi="Arial" w:cs="Arial"/>
          <w:sz w:val="24"/>
          <w:szCs w:val="24"/>
        </w:rPr>
      </w:pPr>
      <w:r w:rsidRPr="003B4A24">
        <w:rPr>
          <w:rFonts w:ascii="Arial" w:hAnsi="Arial" w:cs="Arial"/>
          <w:sz w:val="24"/>
          <w:szCs w:val="24"/>
        </w:rPr>
        <w:t xml:space="preserve">Hotărârea Guvernului nr. 867/2015 pentru aprobarea Nomenclatorului serviciilor sociale, precum și a regulamentelor-cadru de organizare și funcționare a serviciilor </w:t>
      </w:r>
      <w:r w:rsidR="008E66BF" w:rsidRPr="003B4A24">
        <w:rPr>
          <w:rFonts w:ascii="Arial" w:hAnsi="Arial" w:cs="Arial"/>
          <w:sz w:val="24"/>
          <w:szCs w:val="24"/>
        </w:rPr>
        <w:t>sociale</w:t>
      </w:r>
    </w:p>
    <w:p w:rsidR="00816558" w:rsidRPr="003B4A24" w:rsidRDefault="008E66BF" w:rsidP="00D82DFC">
      <w:pPr>
        <w:pStyle w:val="ListParagraph"/>
        <w:spacing w:line="240" w:lineRule="auto"/>
        <w:jc w:val="both"/>
        <w:rPr>
          <w:rFonts w:ascii="Arial" w:hAnsi="Arial" w:cs="Arial"/>
          <w:sz w:val="24"/>
          <w:szCs w:val="24"/>
        </w:rPr>
      </w:pPr>
      <w:r w:rsidRPr="003B4A24">
        <w:rPr>
          <w:rFonts w:ascii="Arial" w:hAnsi="Arial" w:cs="Arial"/>
          <w:noProof/>
          <w:sz w:val="24"/>
          <w:szCs w:val="24"/>
          <w:lang w:val="en-US"/>
        </w:rPr>
        <mc:AlternateContent>
          <mc:Choice Requires="wps">
            <w:drawing>
              <wp:anchor distT="45720" distB="45720" distL="114300" distR="114300" simplePos="0" relativeHeight="251660288" behindDoc="0" locked="0" layoutInCell="1" allowOverlap="1" wp14:anchorId="3E925F8C" wp14:editId="106853CE">
                <wp:simplePos x="0" y="0"/>
                <wp:positionH relativeFrom="column">
                  <wp:posOffset>107315</wp:posOffset>
                </wp:positionH>
                <wp:positionV relativeFrom="paragraph">
                  <wp:posOffset>156845</wp:posOffset>
                </wp:positionV>
                <wp:extent cx="6629400" cy="984885"/>
                <wp:effectExtent l="0" t="0" r="19050" b="24765"/>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84885"/>
                        </a:xfrm>
                        <a:prstGeom prst="rect">
                          <a:avLst/>
                        </a:prstGeom>
                        <a:solidFill>
                          <a:srgbClr val="FFFFFF"/>
                        </a:solidFill>
                        <a:ln w="19050">
                          <a:solidFill>
                            <a:srgbClr val="FF0000"/>
                          </a:solidFill>
                          <a:miter lim="800000"/>
                          <a:headEnd/>
                          <a:tailEnd/>
                        </a:ln>
                      </wps:spPr>
                      <wps:txbx>
                        <w:txbxContent>
                          <w:p w:rsidR="000546A1" w:rsidRPr="00213480" w:rsidRDefault="000546A1" w:rsidP="00D82DFC">
                            <w:pPr>
                              <w:jc w:val="both"/>
                              <w:rPr>
                                <w:rFonts w:ascii="Calibri" w:hAnsi="Calibri"/>
                                <w:sz w:val="24"/>
                                <w:szCs w:val="24"/>
                              </w:rPr>
                            </w:pPr>
                            <w:r w:rsidRPr="000D52FD">
                              <w:rPr>
                                <w:rFonts w:ascii="Calibri" w:hAnsi="Calibri"/>
                                <w:b/>
                                <w:color w:val="FF0000"/>
                                <w:sz w:val="24"/>
                                <w:szCs w:val="24"/>
                              </w:rPr>
                              <w:t>ATENȚIE !</w:t>
                            </w:r>
                            <w:r>
                              <w:rPr>
                                <w:rFonts w:ascii="Calibri" w:hAnsi="Calibri"/>
                                <w:sz w:val="24"/>
                                <w:szCs w:val="24"/>
                              </w:rPr>
                              <w:t xml:space="preserve"> </w:t>
                            </w:r>
                            <w:r w:rsidRPr="00213480">
                              <w:rPr>
                                <w:rFonts w:ascii="Calibri" w:hAnsi="Calibri"/>
                                <w:sz w:val="24"/>
                                <w:szCs w:val="24"/>
                              </w:rPr>
                              <w:t>Conform prevederilor PNDR 2014 – 2020, operațiunile implementate prin LEADER trebuie să îndeplinească cel puțin condițiile generale de eligibilitate prevăzute în Regulamentul (UE) nr. 1305/2013, Regulamentul (UE) nr. 1303/2013 și cele prevăzute în cap. 8.1 din PNDR și să contribuie la atingerea obiectivelor stabilite în SDL.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2" o:spid="_x0000_s1026" type="#_x0000_t202" style="position:absolute;left:0;text-align:left;margin-left:8.45pt;margin-top:12.35pt;width:522pt;height:77.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" strokecolor="red" strokeweight="1.5pt">
                <v:textbox>
                  <w:txbxContent>
                    <w:p w:rsidR="0029641B" w:rsidRPr="00213480" w:rsidRDefault="0029641B" w:rsidP="00D82DFC">
                      <w:pPr>
                        <w:jc w:val="both"/>
                        <w:rPr>
                          <w:rFonts w:ascii="Calibri" w:hAnsi="Calibri"/>
                          <w:sz w:val="24"/>
                          <w:szCs w:val="24"/>
                        </w:rPr>
                      </w:pPr>
                      <w:r w:rsidRPr="000D52FD">
                        <w:rPr>
                          <w:rFonts w:ascii="Calibri" w:hAnsi="Calibri"/>
                          <w:b/>
                          <w:color w:val="FF0000"/>
                          <w:sz w:val="24"/>
                          <w:szCs w:val="24"/>
                        </w:rPr>
                        <w:t>ATENȚIE !</w:t>
                      </w:r>
                      <w:r>
                        <w:rPr>
                          <w:rFonts w:ascii="Calibri" w:hAnsi="Calibri"/>
                          <w:sz w:val="24"/>
                          <w:szCs w:val="24"/>
                        </w:rPr>
                        <w:t xml:space="preserve"> </w:t>
                      </w:r>
                      <w:r w:rsidRPr="00213480">
                        <w:rPr>
                          <w:rFonts w:ascii="Calibri" w:hAnsi="Calibri"/>
                          <w:sz w:val="24"/>
                          <w:szCs w:val="24"/>
                        </w:rPr>
                        <w:t>Conform prevederilor PNDR 2014 – 2020, operațiunile implementate prin LEADER trebuie să îndeplinească cel puțin condițiile generale de eligibilitate prevăzute în Regulamentul (UE) nr. 1305/2013, Regulamentul (UE) nr. 1303/2013 și cele prevăzute în cap. 8.1 din PNDR și să contribuie la atingerea obiectivelor stabilite în SDL.</w:t>
                      </w:r>
                    </w:p>
                  </w:txbxContent>
                </v:textbox>
                <w10:wrap type="square"/>
              </v:shape>
            </w:pict>
          </mc:Fallback>
        </mc:AlternateContent>
      </w:r>
    </w:p>
    <w:p w:rsidR="00D82DFC" w:rsidRPr="003B4A24" w:rsidRDefault="00D82DFC" w:rsidP="00F71E87">
      <w:pPr>
        <w:pStyle w:val="ListParagraph"/>
        <w:numPr>
          <w:ilvl w:val="1"/>
          <w:numId w:val="2"/>
        </w:numPr>
        <w:spacing w:line="240" w:lineRule="auto"/>
        <w:jc w:val="both"/>
        <w:rPr>
          <w:rFonts w:ascii="Arial" w:hAnsi="Arial" w:cs="Arial"/>
          <w:b/>
          <w:sz w:val="24"/>
          <w:szCs w:val="24"/>
        </w:rPr>
      </w:pPr>
      <w:r w:rsidRPr="003B4A24">
        <w:rPr>
          <w:rFonts w:ascii="Arial" w:eastAsia="Times New Roman" w:hAnsi="Arial" w:cs="Arial"/>
          <w:b/>
          <w:sz w:val="24"/>
          <w:szCs w:val="24"/>
          <w:lang w:eastAsia="ro-RO"/>
        </w:rPr>
        <w:t>Aria de aplicabilitate a măsurii</w:t>
      </w:r>
    </w:p>
    <w:p w:rsidR="00D82DFC" w:rsidRPr="003B4A24" w:rsidRDefault="00D82DFC" w:rsidP="00D82DFC">
      <w:pPr>
        <w:spacing w:line="240" w:lineRule="auto"/>
        <w:jc w:val="both"/>
        <w:rPr>
          <w:rFonts w:ascii="Arial" w:hAnsi="Arial" w:cs="Arial"/>
          <w:b/>
          <w:sz w:val="24"/>
          <w:szCs w:val="24"/>
        </w:rPr>
      </w:pPr>
      <w:r w:rsidRPr="003B4A24">
        <w:rPr>
          <w:rFonts w:ascii="Arial" w:hAnsi="Arial" w:cs="Arial"/>
          <w:sz w:val="24"/>
          <w:szCs w:val="24"/>
        </w:rPr>
        <w:t xml:space="preserve">          Spațiul rural eligibil în accepțiunea acestei măsuri, cuprinde totalitatea comunelor ca unități administrativ teritoriale împreună cu satele componente, ale teritoriului Asociației Grupul de Acțiune Locală , respectiv  comunele: </w:t>
      </w:r>
      <w:r w:rsidR="00E21455" w:rsidRPr="003B4A24">
        <w:rPr>
          <w:rFonts w:ascii="Arial" w:hAnsi="Arial" w:cs="Arial"/>
          <w:sz w:val="24"/>
          <w:szCs w:val="24"/>
        </w:rPr>
        <w:t>Aliman, Ciocarlia, Garliciu, Ghindaresti, Horia, Mircea Voda, Pestera, Rasova Saligny, Saraiu, Seimeni, Topalu, Tortoman, Casimcea.</w:t>
      </w:r>
      <w:r w:rsidR="00F173E6" w:rsidRPr="003B4A24">
        <w:rPr>
          <w:rFonts w:ascii="Arial" w:hAnsi="Arial" w:cs="Arial"/>
          <w:sz w:val="24"/>
          <w:szCs w:val="24"/>
        </w:rPr>
        <w:t xml:space="preserve">   </w:t>
      </w:r>
    </w:p>
    <w:p w:rsidR="00D82DFC" w:rsidRPr="003B4A24" w:rsidRDefault="00D82DFC" w:rsidP="00F71E87">
      <w:pPr>
        <w:numPr>
          <w:ilvl w:val="0"/>
          <w:numId w:val="2"/>
        </w:numPr>
        <w:spacing w:line="240" w:lineRule="auto"/>
        <w:jc w:val="both"/>
        <w:rPr>
          <w:rFonts w:ascii="Arial" w:hAnsi="Arial" w:cs="Arial"/>
          <w:b/>
          <w:sz w:val="24"/>
          <w:szCs w:val="24"/>
        </w:rPr>
      </w:pPr>
      <w:r w:rsidRPr="003B4A24">
        <w:rPr>
          <w:rFonts w:ascii="Arial" w:hAnsi="Arial" w:cs="Arial"/>
          <w:b/>
          <w:sz w:val="24"/>
          <w:szCs w:val="24"/>
        </w:rPr>
        <w:t>DEPUNEREA PROIECTELOR</w:t>
      </w:r>
    </w:p>
    <w:p w:rsidR="00D82DFC" w:rsidRPr="003B4A24" w:rsidRDefault="00D82DFC" w:rsidP="00F71E87">
      <w:pPr>
        <w:pStyle w:val="ListParagraph"/>
        <w:numPr>
          <w:ilvl w:val="1"/>
          <w:numId w:val="2"/>
        </w:numPr>
        <w:spacing w:line="240" w:lineRule="auto"/>
        <w:jc w:val="both"/>
        <w:rPr>
          <w:rFonts w:ascii="Arial" w:hAnsi="Arial" w:cs="Arial"/>
          <w:b/>
          <w:sz w:val="24"/>
          <w:szCs w:val="24"/>
        </w:rPr>
      </w:pPr>
      <w:r w:rsidRPr="003B4A24">
        <w:rPr>
          <w:rFonts w:ascii="Arial" w:hAnsi="Arial" w:cs="Arial"/>
          <w:b/>
          <w:sz w:val="24"/>
          <w:szCs w:val="24"/>
        </w:rPr>
        <w:t xml:space="preserve">Locul depunerii proiectelor </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Proiectele vor fi depuse la sediul  GAL   situat în</w:t>
      </w:r>
      <w:r w:rsidR="00F173E6" w:rsidRPr="003B4A24">
        <w:rPr>
          <w:rFonts w:ascii="Arial" w:hAnsi="Arial" w:cs="Arial"/>
          <w:sz w:val="24"/>
          <w:szCs w:val="24"/>
        </w:rPr>
        <w:t xml:space="preserve"> </w:t>
      </w:r>
      <w:r w:rsidRPr="003B4A24">
        <w:rPr>
          <w:rFonts w:ascii="Arial" w:hAnsi="Arial" w:cs="Arial"/>
          <w:sz w:val="24"/>
          <w:szCs w:val="24"/>
        </w:rPr>
        <w:t xml:space="preserve"> </w:t>
      </w:r>
      <w:r w:rsidR="00E21455" w:rsidRPr="003B4A24">
        <w:rPr>
          <w:rFonts w:ascii="Arial" w:hAnsi="Arial" w:cs="Arial"/>
          <w:sz w:val="24"/>
          <w:szCs w:val="24"/>
        </w:rPr>
        <w:t xml:space="preserve">Tortoman, str </w:t>
      </w:r>
      <w:r w:rsidR="00A07A2A" w:rsidRPr="003B4A24">
        <w:rPr>
          <w:rFonts w:ascii="Arial" w:hAnsi="Arial" w:cs="Arial"/>
          <w:sz w:val="24"/>
          <w:szCs w:val="24"/>
        </w:rPr>
        <w:t>1 Decembrie nr 22, jud Constanta.</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Potențialul beneficiar depune proiectul la secretariatul GAL, sub forma cererii de finanțare și a documentelor anexă, atașate cererii de finanțare.</w: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F71E87">
      <w:pPr>
        <w:pStyle w:val="ListParagraph"/>
        <w:numPr>
          <w:ilvl w:val="1"/>
          <w:numId w:val="2"/>
        </w:numPr>
        <w:spacing w:line="240" w:lineRule="auto"/>
        <w:jc w:val="both"/>
        <w:rPr>
          <w:rFonts w:ascii="Arial" w:hAnsi="Arial" w:cs="Arial"/>
          <w:b/>
          <w:sz w:val="24"/>
          <w:szCs w:val="24"/>
        </w:rPr>
      </w:pPr>
      <w:r w:rsidRPr="003B4A24">
        <w:rPr>
          <w:rFonts w:ascii="Arial" w:hAnsi="Arial" w:cs="Arial"/>
          <w:b/>
          <w:sz w:val="24"/>
          <w:szCs w:val="24"/>
        </w:rPr>
        <w:t xml:space="preserve">Perioada de depunere a proiectelor </w:t>
      </w:r>
    </w:p>
    <w:p w:rsidR="00D82DFC" w:rsidRPr="003B4A24" w:rsidRDefault="00D82DFC" w:rsidP="00D82DFC">
      <w:pPr>
        <w:spacing w:line="240" w:lineRule="auto"/>
        <w:jc w:val="both"/>
        <w:rPr>
          <w:rFonts w:ascii="Arial" w:hAnsi="Arial" w:cs="Arial"/>
          <w:b/>
          <w:sz w:val="24"/>
          <w:szCs w:val="24"/>
        </w:rPr>
      </w:pPr>
      <w:r w:rsidRPr="003B4A24">
        <w:rPr>
          <w:rFonts w:ascii="Arial" w:hAnsi="Arial" w:cs="Arial"/>
          <w:sz w:val="24"/>
          <w:szCs w:val="24"/>
        </w:rPr>
        <w:t xml:space="preserve">Perioada de depunere și valoarea alocării fondurilor nerambursabile pentru fiecare sesiune vor fi specificate  în apelul de selecție lansat de către Asociația Grupul de Acțiune Locală    publicat pe site-ul: </w:t>
      </w:r>
      <w:r w:rsidR="00E21455" w:rsidRPr="003B4A24">
        <w:rPr>
          <w:rFonts w:ascii="Arial" w:hAnsi="Arial" w:cs="Arial"/>
          <w:sz w:val="24"/>
          <w:szCs w:val="24"/>
        </w:rPr>
        <w:t>www.galdc.ro</w:t>
      </w:r>
      <w:r w:rsidRPr="003B4A24">
        <w:rPr>
          <w:rFonts w:ascii="Arial" w:hAnsi="Arial" w:cs="Arial"/>
          <w:sz w:val="24"/>
          <w:szCs w:val="24"/>
        </w:rPr>
        <w:t>, conform Calendarului anual estimativ de lansare a sesiunilor de depunere</w:t>
      </w:r>
      <w:r w:rsidRPr="003B4A24">
        <w:rPr>
          <w:rFonts w:ascii="Arial" w:hAnsi="Arial" w:cs="Arial"/>
          <w:b/>
          <w:sz w:val="24"/>
          <w:szCs w:val="24"/>
        </w:rPr>
        <w:t>.</w:t>
      </w:r>
    </w:p>
    <w:p w:rsidR="00D82DFC" w:rsidRPr="003B4A24" w:rsidRDefault="00D82DFC" w:rsidP="00F71E87">
      <w:pPr>
        <w:pStyle w:val="ListParagraph"/>
        <w:numPr>
          <w:ilvl w:val="1"/>
          <w:numId w:val="2"/>
        </w:numPr>
        <w:spacing w:line="240" w:lineRule="auto"/>
        <w:jc w:val="both"/>
        <w:rPr>
          <w:rFonts w:ascii="Arial" w:hAnsi="Arial" w:cs="Arial"/>
          <w:b/>
          <w:sz w:val="24"/>
          <w:szCs w:val="24"/>
        </w:rPr>
      </w:pPr>
      <w:r w:rsidRPr="003B4A24">
        <w:rPr>
          <w:rFonts w:ascii="Arial" w:hAnsi="Arial" w:cs="Arial"/>
          <w:b/>
          <w:sz w:val="24"/>
          <w:szCs w:val="24"/>
        </w:rPr>
        <w:t>Punctajul minim</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Punctajul minim pe care trebuie să îl obțină un proiect pentru a putea fi finanțat este de </w:t>
      </w:r>
      <w:r w:rsidR="00472024">
        <w:rPr>
          <w:rFonts w:ascii="Arial" w:hAnsi="Arial" w:cs="Arial"/>
          <w:sz w:val="24"/>
          <w:szCs w:val="24"/>
        </w:rPr>
        <w:t>1</w:t>
      </w:r>
      <w:bookmarkStart w:id="0" w:name="_GoBack"/>
      <w:bookmarkEnd w:id="0"/>
      <w:r w:rsidR="005C0D78">
        <w:rPr>
          <w:rFonts w:ascii="Arial" w:hAnsi="Arial" w:cs="Arial"/>
          <w:sz w:val="24"/>
          <w:szCs w:val="24"/>
        </w:rPr>
        <w:t>0</w:t>
      </w:r>
      <w:r w:rsidR="00A07A2A" w:rsidRPr="003B4A24">
        <w:rPr>
          <w:rFonts w:ascii="Arial" w:hAnsi="Arial" w:cs="Arial"/>
          <w:sz w:val="24"/>
          <w:szCs w:val="24"/>
        </w:rPr>
        <w:t xml:space="preserve"> </w:t>
      </w:r>
      <w:r w:rsidRPr="003B4A24">
        <w:rPr>
          <w:rFonts w:ascii="Arial" w:hAnsi="Arial" w:cs="Arial"/>
          <w:sz w:val="24"/>
          <w:szCs w:val="24"/>
        </w:rPr>
        <w:t>puncte.</w:t>
      </w:r>
    </w:p>
    <w:p w:rsidR="00D82DFC" w:rsidRPr="003B4A24" w:rsidRDefault="00D82DFC" w:rsidP="00F71E87">
      <w:pPr>
        <w:numPr>
          <w:ilvl w:val="0"/>
          <w:numId w:val="2"/>
        </w:numPr>
        <w:spacing w:line="240" w:lineRule="auto"/>
        <w:jc w:val="both"/>
        <w:rPr>
          <w:rFonts w:ascii="Arial" w:hAnsi="Arial" w:cs="Arial"/>
          <w:b/>
          <w:sz w:val="24"/>
          <w:szCs w:val="24"/>
        </w:rPr>
      </w:pPr>
      <w:r w:rsidRPr="003B4A24">
        <w:rPr>
          <w:rFonts w:ascii="Arial" w:hAnsi="Arial" w:cs="Arial"/>
          <w:b/>
          <w:sz w:val="24"/>
          <w:szCs w:val="24"/>
        </w:rPr>
        <w:lastRenderedPageBreak/>
        <w:t xml:space="preserve">CATEGORIILE DE BENEFICIARI ELIGIBILI  </w:t>
      </w:r>
    </w:p>
    <w:p w:rsidR="00EC695A" w:rsidRPr="003B4A24" w:rsidRDefault="00D82DFC" w:rsidP="00EC695A">
      <w:pPr>
        <w:pStyle w:val="Default"/>
        <w:spacing w:line="276" w:lineRule="auto"/>
        <w:jc w:val="both"/>
        <w:rPr>
          <w:rFonts w:ascii="Arial" w:hAnsi="Arial" w:cs="Arial"/>
          <w:bCs/>
          <w:color w:val="auto"/>
        </w:rPr>
      </w:pPr>
      <w:r w:rsidRPr="003B4A24">
        <w:rPr>
          <w:rFonts w:ascii="Arial" w:hAnsi="Arial" w:cs="Arial"/>
          <w:b/>
        </w:rPr>
        <w:t xml:space="preserve">Beneficiari direcți </w:t>
      </w:r>
      <w:r w:rsidR="00EC695A" w:rsidRPr="003B4A24">
        <w:rPr>
          <w:rFonts w:ascii="Arial" w:hAnsi="Arial" w:cs="Arial"/>
          <w:bCs/>
          <w:color w:val="auto"/>
        </w:rPr>
        <w:t>ONG-uri, autorităţi publice locale, asociaţiile acestora, parteneriate formate din autorități publice locale și p</w:t>
      </w:r>
      <w:r w:rsidR="00EC695A" w:rsidRPr="003B4A24">
        <w:rPr>
          <w:rFonts w:ascii="Arial" w:hAnsi="Arial" w:cs="Arial"/>
          <w:bCs/>
        </w:rPr>
        <w:t xml:space="preserve">ersoane juridice private, inclusiv </w:t>
      </w:r>
      <w:r w:rsidR="00EC695A" w:rsidRPr="003B4A24">
        <w:rPr>
          <w:rFonts w:ascii="Arial" w:hAnsi="Arial" w:cs="Arial"/>
          <w:bCs/>
          <w:color w:val="auto"/>
        </w:rPr>
        <w:t xml:space="preserve">asociații ale minorităților etnice din teritoriul GAL. </w:t>
      </w:r>
    </w:p>
    <w:p w:rsidR="00D82DFC" w:rsidRPr="003B4A24" w:rsidRDefault="00EC695A" w:rsidP="00EC695A">
      <w:pPr>
        <w:spacing w:after="0" w:line="240" w:lineRule="auto"/>
        <w:jc w:val="both"/>
        <w:rPr>
          <w:rFonts w:ascii="Arial" w:hAnsi="Arial" w:cs="Arial"/>
          <w:sz w:val="24"/>
          <w:szCs w:val="24"/>
        </w:rPr>
      </w:pPr>
      <w:r w:rsidRPr="003B4A24">
        <w:rPr>
          <w:rFonts w:ascii="Arial" w:hAnsi="Arial" w:cs="Arial"/>
          <w:bCs/>
          <w:sz w:val="24"/>
          <w:szCs w:val="24"/>
        </w:rPr>
        <w:t>GAL Dobrogea Centrala poate fi beneficiar pentru aceasta masura in cazul in care nici un alt beneficiar nu-si manifesta interesul</w:t>
      </w:r>
      <w:r w:rsidR="00D82DFC" w:rsidRPr="003B4A24">
        <w:rPr>
          <w:rFonts w:ascii="Arial" w:hAnsi="Arial" w:cs="Arial"/>
          <w:sz w:val="24"/>
          <w:szCs w:val="24"/>
        </w:rPr>
        <w:t>;</w:t>
      </w:r>
      <w:r w:rsidRPr="003B4A24">
        <w:rPr>
          <w:rFonts w:ascii="Arial" w:hAnsi="Arial" w:cs="Arial"/>
          <w:sz w:val="24"/>
          <w:szCs w:val="24"/>
        </w:rPr>
        <w:t xml:space="preserve"> </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b/>
          <w:sz w:val="24"/>
          <w:szCs w:val="24"/>
        </w:rPr>
        <w:t>Condițiile care trebuie îndeplinite de solicitanți la momentul depunerii cererii de finanțare și în perioada de implementare și monitorizare a proiectului</w:t>
      </w:r>
      <w:r w:rsidRPr="003B4A24">
        <w:rPr>
          <w:rFonts w:ascii="Arial" w:hAnsi="Arial" w:cs="Arial"/>
          <w:sz w:val="24"/>
          <w:szCs w:val="24"/>
        </w:rPr>
        <w:t>:</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Beneficiarul se obligă să respecte, pe toată durata proiectului, criteriile de eligibilitate și de selecție în baza cărora a fost selectată cererea de finanțare.</w:t>
      </w:r>
    </w:p>
    <w:p w:rsidR="005B2836" w:rsidRPr="003B4A24" w:rsidRDefault="005B2836" w:rsidP="005B2836">
      <w:pPr>
        <w:pStyle w:val="Default"/>
        <w:spacing w:line="276" w:lineRule="auto"/>
        <w:jc w:val="both"/>
        <w:rPr>
          <w:rFonts w:ascii="Arial" w:hAnsi="Arial" w:cs="Arial"/>
          <w:color w:val="auto"/>
          <w:lang w:val="ro-RO"/>
        </w:rPr>
      </w:pPr>
      <w:r w:rsidRPr="003B4A24">
        <w:rPr>
          <w:rFonts w:ascii="Arial" w:hAnsi="Arial" w:cs="Arial"/>
          <w:color w:val="auto"/>
          <w:lang w:val="ro-RO"/>
        </w:rPr>
        <w:t>Solicitantul să se încadreze în categoria beneficiarilor eligibili;</w:t>
      </w:r>
    </w:p>
    <w:p w:rsidR="005B2836" w:rsidRPr="003B4A24" w:rsidRDefault="005B2836" w:rsidP="005B2836">
      <w:pPr>
        <w:pStyle w:val="Default"/>
        <w:spacing w:line="276" w:lineRule="auto"/>
        <w:jc w:val="both"/>
        <w:rPr>
          <w:rFonts w:ascii="Arial" w:hAnsi="Arial" w:cs="Arial"/>
          <w:color w:val="auto"/>
          <w:lang w:val="ro-RO"/>
        </w:rPr>
      </w:pPr>
      <w:r w:rsidRPr="003B4A24">
        <w:rPr>
          <w:rFonts w:ascii="Arial" w:hAnsi="Arial" w:cs="Arial"/>
          <w:color w:val="auto"/>
          <w:lang w:val="ro-RO"/>
        </w:rPr>
        <w:t>Solicitantul nu trebuie să fie în insolvență sau incapacitate de plată;</w:t>
      </w:r>
    </w:p>
    <w:p w:rsidR="005B2836" w:rsidRPr="003B4A24" w:rsidRDefault="005B2836" w:rsidP="005B2836">
      <w:pPr>
        <w:pStyle w:val="Default"/>
        <w:spacing w:line="276" w:lineRule="auto"/>
        <w:jc w:val="both"/>
        <w:rPr>
          <w:rFonts w:ascii="Arial" w:hAnsi="Arial" w:cs="Arial"/>
          <w:color w:val="auto"/>
          <w:lang w:val="ro-RO"/>
        </w:rPr>
      </w:pPr>
      <w:r w:rsidRPr="003B4A24">
        <w:rPr>
          <w:rFonts w:ascii="Arial" w:hAnsi="Arial" w:cs="Arial"/>
          <w:color w:val="auto"/>
          <w:lang w:val="ro-RO"/>
        </w:rPr>
        <w:t>Solicitantul se angajează să asigure întreținerea/mentenanța investiției pe o perioadă de</w:t>
      </w:r>
      <w:r w:rsidR="004F28FA">
        <w:rPr>
          <w:rFonts w:ascii="Arial" w:hAnsi="Arial" w:cs="Arial"/>
          <w:color w:val="auto"/>
          <w:lang w:val="ro-RO"/>
        </w:rPr>
        <w:t xml:space="preserve"> </w:t>
      </w:r>
      <w:r w:rsidRPr="003B4A24">
        <w:rPr>
          <w:rFonts w:ascii="Arial" w:hAnsi="Arial" w:cs="Arial"/>
          <w:color w:val="auto"/>
          <w:lang w:val="ro-RO"/>
        </w:rPr>
        <w:t>minim 5 ani, de la ultima plată;</w:t>
      </w:r>
    </w:p>
    <w:p w:rsidR="005B2836" w:rsidRPr="003B4A24" w:rsidRDefault="005B2836" w:rsidP="005B2836">
      <w:pPr>
        <w:pStyle w:val="Default"/>
        <w:spacing w:line="276" w:lineRule="auto"/>
        <w:jc w:val="both"/>
        <w:rPr>
          <w:rFonts w:ascii="Arial" w:hAnsi="Arial" w:cs="Arial"/>
        </w:rPr>
      </w:pPr>
      <w:r w:rsidRPr="003B4A24">
        <w:rPr>
          <w:rFonts w:ascii="Arial" w:hAnsi="Arial" w:cs="Arial"/>
          <w:color w:val="auto"/>
          <w:lang w:val="ro-RO"/>
        </w:rPr>
        <w:t xml:space="preserve">Investiția să se încadreze în tipul de sprijin prevăzut prin măsură; </w:t>
      </w:r>
    </w:p>
    <w:p w:rsidR="005B2836" w:rsidRPr="003B4A24" w:rsidRDefault="005B2836" w:rsidP="005B2836">
      <w:pPr>
        <w:pStyle w:val="Default"/>
        <w:spacing w:line="276" w:lineRule="auto"/>
        <w:jc w:val="both"/>
        <w:rPr>
          <w:rFonts w:ascii="Arial" w:hAnsi="Arial" w:cs="Arial"/>
        </w:rPr>
      </w:pPr>
      <w:r w:rsidRPr="003B4A24">
        <w:rPr>
          <w:rFonts w:ascii="Arial" w:hAnsi="Arial" w:cs="Arial"/>
          <w:color w:val="auto"/>
          <w:lang w:val="ro-RO"/>
        </w:rPr>
        <w:t>Investiția trebuie să fie în corelare cu strategia de dezvoltare GAL, cu strategiile de dezvoltare locală și/sau județeană.</w:t>
      </w:r>
    </w:p>
    <w:p w:rsidR="005B2836" w:rsidRPr="003B4A24" w:rsidRDefault="005B2836" w:rsidP="005B2836">
      <w:pPr>
        <w:spacing w:line="276" w:lineRule="auto"/>
        <w:jc w:val="both"/>
        <w:rPr>
          <w:rFonts w:ascii="Arial" w:hAnsi="Arial" w:cs="Arial"/>
          <w:bCs/>
          <w:sz w:val="24"/>
          <w:szCs w:val="24"/>
          <w:lang w:val="en-US"/>
        </w:rPr>
      </w:pPr>
      <w:r w:rsidRPr="003B4A24">
        <w:rPr>
          <w:rFonts w:ascii="Arial" w:eastAsia="Calibri" w:hAnsi="Arial" w:cs="Arial"/>
          <w:sz w:val="24"/>
          <w:szCs w:val="24"/>
        </w:rPr>
        <w:t>Beneficiarii indirecți trebuie să facă parte din grupul ţintă şi să aibă domiciliul într-unul din UAT-urile din teritoriul GAL</w:t>
      </w:r>
      <w:r w:rsidRPr="003B4A24">
        <w:rPr>
          <w:rFonts w:ascii="Arial" w:hAnsi="Arial" w:cs="Arial"/>
          <w:bCs/>
          <w:sz w:val="24"/>
          <w:szCs w:val="24"/>
        </w:rPr>
        <w:t>.</w:t>
      </w:r>
    </w:p>
    <w:p w:rsidR="005B2836" w:rsidRPr="003B4A24" w:rsidRDefault="005B2836" w:rsidP="005B2836">
      <w:pPr>
        <w:spacing w:line="276" w:lineRule="auto"/>
        <w:jc w:val="both"/>
        <w:rPr>
          <w:rFonts w:ascii="Arial" w:hAnsi="Arial" w:cs="Arial"/>
          <w:sz w:val="24"/>
          <w:szCs w:val="24"/>
          <w:lang w:val="en-US"/>
        </w:rPr>
      </w:pPr>
      <w:r w:rsidRPr="003B4A24">
        <w:rPr>
          <w:rFonts w:ascii="Arial" w:hAnsi="Arial" w:cs="Arial"/>
          <w:sz w:val="24"/>
          <w:szCs w:val="24"/>
        </w:rPr>
        <w:t>Solicitanții care nu au primit anterior sprijin comunitar pentru o investiție similară;</w:t>
      </w:r>
    </w:p>
    <w:p w:rsidR="005B2836" w:rsidRPr="003B4A24" w:rsidRDefault="005B2836" w:rsidP="005B2836">
      <w:pPr>
        <w:spacing w:line="276" w:lineRule="auto"/>
        <w:jc w:val="both"/>
        <w:rPr>
          <w:rFonts w:ascii="Arial" w:hAnsi="Arial" w:cs="Arial"/>
          <w:sz w:val="24"/>
          <w:szCs w:val="24"/>
          <w:lang w:val="en-US"/>
        </w:rPr>
      </w:pPr>
      <w:r w:rsidRPr="003B4A24">
        <w:rPr>
          <w:rFonts w:ascii="Arial" w:hAnsi="Arial" w:cs="Arial"/>
          <w:sz w:val="24"/>
          <w:szCs w:val="24"/>
          <w:lang w:val="en-US"/>
        </w:rPr>
        <w:t xml:space="preserve">Proiectele de infrastructura sociala trebuie </w:t>
      </w:r>
      <w:proofErr w:type="gramStart"/>
      <w:r w:rsidRPr="003B4A24">
        <w:rPr>
          <w:rFonts w:ascii="Arial" w:hAnsi="Arial" w:cs="Arial"/>
          <w:sz w:val="24"/>
          <w:szCs w:val="24"/>
          <w:lang w:val="en-US"/>
        </w:rPr>
        <w:t>sa</w:t>
      </w:r>
      <w:proofErr w:type="gramEnd"/>
      <w:r w:rsidRPr="003B4A24">
        <w:rPr>
          <w:rFonts w:ascii="Arial" w:hAnsi="Arial" w:cs="Arial"/>
          <w:sz w:val="24"/>
          <w:szCs w:val="24"/>
          <w:lang w:val="en-US"/>
        </w:rPr>
        <w:t xml:space="preserve"> asigure functionalitatea prin operationalizarea infrastructurii de catre o entitate autorizata ca furnizor de servicii sociale.</w:t>
      </w:r>
    </w:p>
    <w:p w:rsidR="005B2836" w:rsidRPr="003B4A24" w:rsidRDefault="005B2836" w:rsidP="005B2836">
      <w:pPr>
        <w:spacing w:line="276" w:lineRule="auto"/>
        <w:jc w:val="both"/>
        <w:rPr>
          <w:rFonts w:ascii="Arial" w:hAnsi="Arial" w:cs="Arial"/>
          <w:sz w:val="24"/>
          <w:szCs w:val="24"/>
          <w:lang w:val="en-US"/>
        </w:rPr>
      </w:pPr>
      <w:r w:rsidRPr="003B4A24">
        <w:rPr>
          <w:rFonts w:ascii="Arial" w:hAnsi="Arial" w:cs="Arial"/>
          <w:sz w:val="24"/>
          <w:szCs w:val="24"/>
          <w:lang w:val="en-US"/>
        </w:rPr>
        <w:t xml:space="preserve">Asigurarea sustenabilitatii proiectelor depuse in cadrul masurii de finantare </w:t>
      </w:r>
      <w:proofErr w:type="gramStart"/>
      <w:r w:rsidRPr="003B4A24">
        <w:rPr>
          <w:rFonts w:ascii="Arial" w:hAnsi="Arial" w:cs="Arial"/>
          <w:sz w:val="24"/>
          <w:szCs w:val="24"/>
          <w:lang w:val="en-US"/>
        </w:rPr>
        <w:t>a</w:t>
      </w:r>
      <w:proofErr w:type="gramEnd"/>
      <w:r w:rsidRPr="003B4A24">
        <w:rPr>
          <w:rFonts w:ascii="Arial" w:hAnsi="Arial" w:cs="Arial"/>
          <w:sz w:val="24"/>
          <w:szCs w:val="24"/>
          <w:lang w:val="en-US"/>
        </w:rPr>
        <w:t xml:space="preserve"> infrastructurii sociale din surse proprii sau din alte surse de finantare, prin accesarea Axei 5 POCU.</w:t>
      </w:r>
    </w:p>
    <w:p w:rsidR="00D82DFC" w:rsidRPr="003B4A24" w:rsidRDefault="005B2836" w:rsidP="005B2836">
      <w:pPr>
        <w:spacing w:after="0" w:line="240" w:lineRule="auto"/>
        <w:jc w:val="both"/>
        <w:rPr>
          <w:rFonts w:ascii="Arial" w:hAnsi="Arial" w:cs="Arial"/>
          <w:sz w:val="24"/>
          <w:szCs w:val="24"/>
        </w:rPr>
      </w:pPr>
      <w:proofErr w:type="gramStart"/>
      <w:r w:rsidRPr="003B4A24">
        <w:rPr>
          <w:rFonts w:ascii="Arial" w:hAnsi="Arial" w:cs="Arial"/>
          <w:sz w:val="24"/>
          <w:szCs w:val="24"/>
          <w:lang w:val="en-US"/>
        </w:rPr>
        <w:t>Nu vor fi finantate infrastructura de tip rezidential.</w:t>
      </w:r>
      <w:proofErr w:type="gramEnd"/>
      <w:r w:rsidR="00D82DFC" w:rsidRPr="003B4A24">
        <w:rPr>
          <w:rFonts w:ascii="Arial" w:hAnsi="Arial" w:cs="Arial"/>
          <w:noProof/>
          <w:sz w:val="24"/>
          <w:szCs w:val="24"/>
          <w:lang w:val="en-US"/>
        </w:rPr>
        <mc:AlternateContent>
          <mc:Choice Requires="wps">
            <w:drawing>
              <wp:anchor distT="45720" distB="45720" distL="114300" distR="114300" simplePos="0" relativeHeight="251661312" behindDoc="0" locked="0" layoutInCell="1" allowOverlap="1" wp14:anchorId="0D63C66D" wp14:editId="47C00D1A">
                <wp:simplePos x="0" y="0"/>
                <wp:positionH relativeFrom="column">
                  <wp:posOffset>-135255</wp:posOffset>
                </wp:positionH>
                <wp:positionV relativeFrom="paragraph">
                  <wp:posOffset>333375</wp:posOffset>
                </wp:positionV>
                <wp:extent cx="6638925" cy="2665730"/>
                <wp:effectExtent l="0" t="0" r="28575" b="20320"/>
                <wp:wrapSquare wrapText="bothSides"/>
                <wp:docPr id="5"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665730"/>
                        </a:xfrm>
                        <a:prstGeom prst="rect">
                          <a:avLst/>
                        </a:prstGeom>
                        <a:solidFill>
                          <a:srgbClr val="FFFFFF"/>
                        </a:solidFill>
                        <a:ln w="19050">
                          <a:solidFill>
                            <a:srgbClr val="FF0000"/>
                          </a:solidFill>
                          <a:miter lim="800000"/>
                          <a:headEnd/>
                          <a:tailEnd/>
                        </a:ln>
                      </wps:spPr>
                      <wps:txbx>
                        <w:txbxContent>
                          <w:p w:rsidR="000546A1" w:rsidRPr="00A65CA5" w:rsidRDefault="000546A1" w:rsidP="00D82DFC">
                            <w:pPr>
                              <w:spacing w:after="0"/>
                              <w:rPr>
                                <w:rFonts w:ascii="Calibri" w:hAnsi="Calibri"/>
                                <w:sz w:val="24"/>
                                <w:szCs w:val="24"/>
                              </w:rPr>
                            </w:pPr>
                            <w:r w:rsidRPr="000D52FD">
                              <w:rPr>
                                <w:rFonts w:ascii="Calibri" w:hAnsi="Calibri"/>
                                <w:b/>
                                <w:color w:val="FF0000"/>
                                <w:sz w:val="24"/>
                                <w:szCs w:val="24"/>
                              </w:rPr>
                              <w:t>ATENȚIE !</w:t>
                            </w:r>
                            <w:r w:rsidRPr="000D52FD">
                              <w:rPr>
                                <w:rFonts w:ascii="Calibri" w:hAnsi="Calibri"/>
                                <w:sz w:val="24"/>
                                <w:szCs w:val="24"/>
                              </w:rPr>
                              <w:t xml:space="preserve"> </w:t>
                            </w:r>
                            <w:r w:rsidRPr="00A65CA5">
                              <w:rPr>
                                <w:rFonts w:ascii="Calibri" w:hAnsi="Calibri"/>
                                <w:sz w:val="24"/>
                                <w:szCs w:val="24"/>
                              </w:rPr>
                              <w:t>Finanțarea unui proiect depus în cadrul Măsurii M</w:t>
                            </w:r>
                            <w:r>
                              <w:rPr>
                                <w:rFonts w:ascii="Calibri" w:hAnsi="Calibri"/>
                                <w:sz w:val="24"/>
                                <w:szCs w:val="24"/>
                              </w:rPr>
                              <w:t>1</w:t>
                            </w:r>
                            <w:r w:rsidRPr="00A65CA5">
                              <w:rPr>
                                <w:rFonts w:ascii="Calibri" w:hAnsi="Calibri"/>
                                <w:sz w:val="24"/>
                                <w:szCs w:val="24"/>
                              </w:rPr>
                              <w:t>/6B derulată prin LEADER este</w:t>
                            </w:r>
                            <w:r w:rsidRPr="00A65CA5">
                              <w:rPr>
                                <w:rFonts w:ascii="Calibri" w:hAnsi="Calibri"/>
                                <w:b/>
                                <w:sz w:val="24"/>
                                <w:szCs w:val="24"/>
                              </w:rPr>
                              <w:t xml:space="preserve"> restricționată  pentru următoarele categorii de beneficiari</w:t>
                            </w:r>
                            <w:r w:rsidRPr="00A65CA5">
                              <w:rPr>
                                <w:rFonts w:ascii="Calibri" w:hAnsi="Calibri"/>
                                <w:sz w:val="24"/>
                                <w:szCs w:val="24"/>
                              </w:rPr>
                              <w:t>:</w:t>
                            </w:r>
                          </w:p>
                          <w:p w:rsidR="000546A1" w:rsidRPr="00A65CA5" w:rsidRDefault="000546A1" w:rsidP="00D82DFC">
                            <w:pPr>
                              <w:spacing w:after="0"/>
                              <w:rPr>
                                <w:rFonts w:ascii="Calibri" w:hAnsi="Calibri"/>
                                <w:sz w:val="24"/>
                                <w:szCs w:val="24"/>
                              </w:rPr>
                            </w:pPr>
                            <w:r w:rsidRPr="00A65CA5">
                              <w:rPr>
                                <w:rFonts w:ascii="Calibri" w:hAnsi="Calibri"/>
                                <w:sz w:val="24"/>
                                <w:szCs w:val="24"/>
                              </w:rPr>
                              <w:t>a) solicitanții înregistrați în Registrul debitorilor AFIR, atât pentru Programul SAPARD, cât și pentru FEADR, până la achitarea integrală a datoriei față de AFIR, inclusiv a dobânzilor și majorărilor de întârziere;</w:t>
                            </w:r>
                          </w:p>
                          <w:p w:rsidR="000546A1" w:rsidRPr="00A65CA5" w:rsidRDefault="000546A1" w:rsidP="00D82DFC">
                            <w:pPr>
                              <w:spacing w:after="0"/>
                              <w:rPr>
                                <w:rFonts w:ascii="Calibri" w:hAnsi="Calibri"/>
                                <w:sz w:val="24"/>
                                <w:szCs w:val="24"/>
                              </w:rPr>
                            </w:pPr>
                            <w:r w:rsidRPr="00A65CA5">
                              <w:rPr>
                                <w:rFonts w:ascii="Calibri" w:hAnsi="Calibri"/>
                                <w:sz w:val="24"/>
                                <w:szCs w:val="24"/>
                              </w:rPr>
                              <w:t>b) solicitanții care au contracte de finanțare pentru proiecte nerealizate încetate din proprie inițiativă, pentru un an de la data rezilierii, iar solicitanții care au contracte de finanțare încetate pentru nerespectarea obligațiilor contractuale din inițiativa AFIR, pentru 2 ani de la data rezilierii;</w:t>
                            </w:r>
                          </w:p>
                          <w:p w:rsidR="000546A1" w:rsidRPr="00A65CA5" w:rsidRDefault="000546A1" w:rsidP="00D82DFC">
                            <w:pPr>
                              <w:spacing w:after="0"/>
                              <w:rPr>
                                <w:rFonts w:ascii="Calibri" w:hAnsi="Calibri"/>
                                <w:sz w:val="24"/>
                                <w:szCs w:val="24"/>
                              </w:rPr>
                            </w:pPr>
                            <w:r w:rsidRPr="00A65CA5">
                              <w:rPr>
                                <w:rFonts w:ascii="Calibri" w:hAnsi="Calibri"/>
                                <w:sz w:val="24"/>
                                <w:szCs w:val="24"/>
                              </w:rPr>
                              <w:t>c) beneficiarii Programului SAPARD sau ai cofinanțării FEADR, care se află în situații litigioase cu AFIR, până la pronunțarea definitivă a instanței de judecată în litigiul dedus judecății;</w:t>
                            </w:r>
                          </w:p>
                          <w:p w:rsidR="000546A1" w:rsidRPr="000D52FD" w:rsidRDefault="000546A1" w:rsidP="00D82DFC">
                            <w:pPr>
                              <w:spacing w:after="0"/>
                              <w:rPr>
                                <w:rFonts w:ascii="Calibri" w:hAnsi="Calibri"/>
                                <w:sz w:val="24"/>
                                <w:szCs w:val="24"/>
                              </w:rPr>
                            </w:pPr>
                            <w:r w:rsidRPr="00A65CA5">
                              <w:rPr>
                                <w:rFonts w:ascii="Calibri" w:hAnsi="Calibri"/>
                                <w:sz w:val="24"/>
                                <w:szCs w:val="24"/>
                              </w:rPr>
                              <w:t>d) solicitanții care s-au angajat prin declarație la depunerea cererii de finanțare că vor depune dovada cofinanțării la contractare sau că vor depune proiectul tehnic și nu prezintă documentele la data prevăzută în notificare, nu vor mai putea accesa programul timp de un an de la notificare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65pt;margin-top:26.25pt;width:522.75pt;height:20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" strokecolor="red" strokeweight="1.5pt">
                <v:textbox>
                  <w:txbxContent>
                    <w:p w:rsidR="0029641B" w:rsidRPr="00A65CA5" w:rsidRDefault="0029641B" w:rsidP="00D82DFC">
                      <w:pPr>
                        <w:spacing w:after="0"/>
                        <w:rPr>
                          <w:rFonts w:ascii="Calibri" w:hAnsi="Calibri"/>
                          <w:sz w:val="24"/>
                          <w:szCs w:val="24"/>
                        </w:rPr>
                      </w:pPr>
                      <w:r w:rsidRPr="000D52FD">
                        <w:rPr>
                          <w:rFonts w:ascii="Calibri" w:hAnsi="Calibri"/>
                          <w:b/>
                          <w:color w:val="FF0000"/>
                          <w:sz w:val="24"/>
                          <w:szCs w:val="24"/>
                        </w:rPr>
                        <w:t>ATENȚIE !</w:t>
                      </w:r>
                      <w:r w:rsidRPr="000D52FD">
                        <w:rPr>
                          <w:rFonts w:ascii="Calibri" w:hAnsi="Calibri"/>
                          <w:sz w:val="24"/>
                          <w:szCs w:val="24"/>
                        </w:rPr>
                        <w:t xml:space="preserve"> </w:t>
                      </w:r>
                      <w:r w:rsidRPr="00A65CA5">
                        <w:rPr>
                          <w:rFonts w:ascii="Calibri" w:hAnsi="Calibri"/>
                          <w:sz w:val="24"/>
                          <w:szCs w:val="24"/>
                        </w:rPr>
                        <w:t>Finanțarea unui proiect depus în cadrul Măsurii M</w:t>
                      </w:r>
                      <w:r>
                        <w:rPr>
                          <w:rFonts w:ascii="Calibri" w:hAnsi="Calibri"/>
                          <w:sz w:val="24"/>
                          <w:szCs w:val="24"/>
                        </w:rPr>
                        <w:t>1</w:t>
                      </w:r>
                      <w:r w:rsidRPr="00A65CA5">
                        <w:rPr>
                          <w:rFonts w:ascii="Calibri" w:hAnsi="Calibri"/>
                          <w:sz w:val="24"/>
                          <w:szCs w:val="24"/>
                        </w:rPr>
                        <w:t>/6B derulată prin LEADER este</w:t>
                      </w:r>
                      <w:r w:rsidRPr="00A65CA5">
                        <w:rPr>
                          <w:rFonts w:ascii="Calibri" w:hAnsi="Calibri"/>
                          <w:b/>
                          <w:sz w:val="24"/>
                          <w:szCs w:val="24"/>
                        </w:rPr>
                        <w:t xml:space="preserve"> restricționată  pentru următoarele categorii de beneficiari</w:t>
                      </w:r>
                      <w:r w:rsidRPr="00A65CA5">
                        <w:rPr>
                          <w:rFonts w:ascii="Calibri" w:hAnsi="Calibri"/>
                          <w:sz w:val="24"/>
                          <w:szCs w:val="24"/>
                        </w:rPr>
                        <w:t>:</w:t>
                      </w:r>
                    </w:p>
                    <w:p w:rsidR="0029641B" w:rsidRPr="00A65CA5" w:rsidRDefault="0029641B" w:rsidP="00D82DFC">
                      <w:pPr>
                        <w:spacing w:after="0"/>
                        <w:rPr>
                          <w:rFonts w:ascii="Calibri" w:hAnsi="Calibri"/>
                          <w:sz w:val="24"/>
                          <w:szCs w:val="24"/>
                        </w:rPr>
                      </w:pPr>
                      <w:r w:rsidRPr="00A65CA5">
                        <w:rPr>
                          <w:rFonts w:ascii="Calibri" w:hAnsi="Calibri"/>
                          <w:sz w:val="24"/>
                          <w:szCs w:val="24"/>
                        </w:rPr>
                        <w:t>a) solicitanții înregistrați în Registrul debitorilor AFIR, atât pentru Programul SAPARD, cât și pentru FEADR, până la achitarea integrală a datoriei față de AFIR, inclusiv a dobânzilor și majorărilor de întârziere;</w:t>
                      </w:r>
                    </w:p>
                    <w:p w:rsidR="0029641B" w:rsidRPr="00A65CA5" w:rsidRDefault="0029641B" w:rsidP="00D82DFC">
                      <w:pPr>
                        <w:spacing w:after="0"/>
                        <w:rPr>
                          <w:rFonts w:ascii="Calibri" w:hAnsi="Calibri"/>
                          <w:sz w:val="24"/>
                          <w:szCs w:val="24"/>
                        </w:rPr>
                      </w:pPr>
                      <w:r w:rsidRPr="00A65CA5">
                        <w:rPr>
                          <w:rFonts w:ascii="Calibri" w:hAnsi="Calibri"/>
                          <w:sz w:val="24"/>
                          <w:szCs w:val="24"/>
                        </w:rPr>
                        <w:t>b) solicitanții care au contracte de finanțare pentru proiecte nerealizate încetate din proprie inițiativă, pentru un an de la data rezilierii, iar solicitanții care au contracte de finanțare încetate pentru nerespectarea obligațiilor contractuale din inițiativa AFIR, pentru 2 ani de la data rezilierii;</w:t>
                      </w:r>
                    </w:p>
                    <w:p w:rsidR="0029641B" w:rsidRPr="00A65CA5" w:rsidRDefault="0029641B" w:rsidP="00D82DFC">
                      <w:pPr>
                        <w:spacing w:after="0"/>
                        <w:rPr>
                          <w:rFonts w:ascii="Calibri" w:hAnsi="Calibri"/>
                          <w:sz w:val="24"/>
                          <w:szCs w:val="24"/>
                        </w:rPr>
                      </w:pPr>
                      <w:r w:rsidRPr="00A65CA5">
                        <w:rPr>
                          <w:rFonts w:ascii="Calibri" w:hAnsi="Calibri"/>
                          <w:sz w:val="24"/>
                          <w:szCs w:val="24"/>
                        </w:rPr>
                        <w:t>c) beneficiarii Programului SAPARD sau ai cofinanțării FEADR, care se află în situații litigioase cu AFIR, până la pronunțarea definitivă a instanței de judecată în litigiul dedus judecății;</w:t>
                      </w:r>
                    </w:p>
                    <w:p w:rsidR="0029641B" w:rsidRPr="000D52FD" w:rsidRDefault="0029641B" w:rsidP="00D82DFC">
                      <w:pPr>
                        <w:spacing w:after="0"/>
                        <w:rPr>
                          <w:rFonts w:ascii="Calibri" w:hAnsi="Calibri"/>
                          <w:sz w:val="24"/>
                          <w:szCs w:val="24"/>
                        </w:rPr>
                      </w:pPr>
                      <w:r w:rsidRPr="00A65CA5">
                        <w:rPr>
                          <w:rFonts w:ascii="Calibri" w:hAnsi="Calibri"/>
                          <w:sz w:val="24"/>
                          <w:szCs w:val="24"/>
                        </w:rPr>
                        <w:t>d) solicitanții care s-au angajat prin declarație la depunerea cererii de finanțare că vor depune dovada cofinanțării la contractare sau că vor depune proiectul tehnic și nu prezintă documentele la data prevăzută în notificare, nu vor mai putea accesa programul timp de un an de la notificare</w:t>
                      </w:r>
                    </w:p>
                  </w:txbxContent>
                </v:textbox>
                <w10:wrap type="square"/>
              </v:shape>
            </w:pict>
          </mc:Fallback>
        </mc:AlternateConten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F71E87">
      <w:pPr>
        <w:numPr>
          <w:ilvl w:val="0"/>
          <w:numId w:val="2"/>
        </w:numPr>
        <w:spacing w:line="240" w:lineRule="auto"/>
        <w:jc w:val="both"/>
        <w:rPr>
          <w:rFonts w:ascii="Arial" w:hAnsi="Arial" w:cs="Arial"/>
          <w:b/>
          <w:sz w:val="24"/>
          <w:szCs w:val="24"/>
        </w:rPr>
      </w:pPr>
      <w:r w:rsidRPr="003B4A24">
        <w:rPr>
          <w:rFonts w:ascii="Arial" w:hAnsi="Arial" w:cs="Arial"/>
          <w:b/>
          <w:sz w:val="24"/>
          <w:szCs w:val="24"/>
        </w:rPr>
        <w:t>CONDIŢII MINIME OBLIGATORII PENTRU ACORDAREA SPRIJINULUI</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Un solicitant/beneficiar, după caz, poate obține finanțare nerambursabilă din FEADR şi de la bugetul de stat pentru mai multe proiecte de investiții depuse pentru măsuri/sub</w:t>
      </w:r>
      <w:r w:rsidRPr="003B4A24">
        <w:rPr>
          <w:rFonts w:ascii="Cambria Math" w:hAnsi="Cambria Math" w:cs="Cambria Math"/>
          <w:sz w:val="24"/>
          <w:szCs w:val="24"/>
        </w:rPr>
        <w:t>‐</w:t>
      </w:r>
      <w:r w:rsidRPr="003B4A24">
        <w:rPr>
          <w:rFonts w:ascii="Arial" w:hAnsi="Arial" w:cs="Arial"/>
          <w:sz w:val="24"/>
          <w:szCs w:val="24"/>
        </w:rPr>
        <w:t>măsuri din cadrul PNDR 2014</w:t>
      </w:r>
      <w:r w:rsidRPr="003B4A24">
        <w:rPr>
          <w:rFonts w:ascii="Cambria Math" w:hAnsi="Cambria Math" w:cs="Cambria Math"/>
          <w:sz w:val="24"/>
          <w:szCs w:val="24"/>
        </w:rPr>
        <w:t>‐</w:t>
      </w:r>
      <w:r w:rsidRPr="003B4A24">
        <w:rPr>
          <w:rFonts w:ascii="Arial" w:hAnsi="Arial" w:cs="Arial"/>
          <w:sz w:val="24"/>
          <w:szCs w:val="24"/>
        </w:rPr>
        <w:t>2020, cu îndeplinirea cumulativă a următoarelor condiții:</w:t>
      </w:r>
    </w:p>
    <w:p w:rsidR="00D82DFC" w:rsidRPr="003B4A24" w:rsidRDefault="00D82DFC" w:rsidP="00F71E87">
      <w:pPr>
        <w:pStyle w:val="ListParagraph"/>
        <w:numPr>
          <w:ilvl w:val="0"/>
          <w:numId w:val="7"/>
        </w:numPr>
        <w:spacing w:after="0" w:line="240" w:lineRule="auto"/>
        <w:jc w:val="both"/>
        <w:rPr>
          <w:rFonts w:ascii="Arial" w:hAnsi="Arial" w:cs="Arial"/>
          <w:sz w:val="24"/>
          <w:szCs w:val="24"/>
        </w:rPr>
      </w:pPr>
      <w:r w:rsidRPr="003B4A24">
        <w:rPr>
          <w:rFonts w:ascii="Arial" w:hAnsi="Arial" w:cs="Arial"/>
          <w:sz w:val="24"/>
          <w:szCs w:val="24"/>
        </w:rPr>
        <w:t>respectarea condițiilor de eligibilitate ale acestuia și a regulilor ajutoarelor de stat, respectiv a celor de minimis, după caz;</w:t>
      </w:r>
    </w:p>
    <w:p w:rsidR="00D82DFC" w:rsidRPr="003B4A24" w:rsidRDefault="00D82DFC" w:rsidP="00F71E87">
      <w:pPr>
        <w:pStyle w:val="ListParagraph"/>
        <w:numPr>
          <w:ilvl w:val="0"/>
          <w:numId w:val="6"/>
        </w:numPr>
        <w:spacing w:after="0" w:line="240" w:lineRule="auto"/>
        <w:jc w:val="both"/>
        <w:rPr>
          <w:rFonts w:ascii="Arial" w:hAnsi="Arial" w:cs="Arial"/>
          <w:sz w:val="24"/>
          <w:szCs w:val="24"/>
        </w:rPr>
      </w:pPr>
      <w:r w:rsidRPr="003B4A24">
        <w:rPr>
          <w:rFonts w:ascii="Arial" w:hAnsi="Arial" w:cs="Arial"/>
          <w:sz w:val="24"/>
          <w:szCs w:val="24"/>
        </w:rPr>
        <w:t>nu sunt create condițiile pentru a obține în mod necuvenit un avantaj, în sensul prevederilor art. 60 din Regulamentul (UE) nr. 1.306/2013 al Parlamentului European şi al Consiliului din 17 decembrie 2013 privind finanțarea, gestionarea și monitorizarea politicii agricole comune şi de abrogare a Regulamentelor (CEE) nr. 352/78, (CE) nr. 165/94, (CE) nr. 2.799/98, (CE) nr. 814/2000, (CE) nr. 1.290/2005 şi (CE) nr. 485/2008 al Consiliului, în orice etapă de derulare a proiectului;</w:t>
      </w:r>
    </w:p>
    <w:p w:rsidR="00D82DFC" w:rsidRPr="003B4A24" w:rsidRDefault="00D82DFC" w:rsidP="00F71E87">
      <w:pPr>
        <w:pStyle w:val="ListParagraph"/>
        <w:numPr>
          <w:ilvl w:val="0"/>
          <w:numId w:val="6"/>
        </w:numPr>
        <w:spacing w:after="0" w:line="240" w:lineRule="auto"/>
        <w:jc w:val="both"/>
        <w:rPr>
          <w:rFonts w:ascii="Arial" w:hAnsi="Arial" w:cs="Arial"/>
          <w:sz w:val="24"/>
          <w:szCs w:val="24"/>
        </w:rPr>
      </w:pPr>
      <w:r w:rsidRPr="003B4A24">
        <w:rPr>
          <w:rFonts w:ascii="Arial" w:hAnsi="Arial" w:cs="Arial"/>
          <w:sz w:val="24"/>
          <w:szCs w:val="24"/>
        </w:rPr>
        <w:t>prezentarea dovezii cofinanțării private a investiției, prin extras de cont și/sau contract de credit acordat în vederea implementării proiectului, prin deschiderea unui cont special al proiectului în care se virează/depune minimum 50% din suma reprezentând cofinanțarea privată, disponibilul din acest cont fiind destinat plăților efectuate de solicitant în vederea implementării proiectului. Cheltuielile vor fi verificate la depunerea primei cereri de plată. La depunerea următoarelor cereri de plată, condiția prezentării extrasului de cont, în vederea verificării operațiunilor întreprinse, nu se mai aplică.</w: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Operațiunile implementate prin LEADER vor îndeplini cel puțin condițiile generale de eligibilitate prevăzute în Regulamentul (UE) nr. 1305/2013, Regulamentul (UE) nr. 1303/2013 și cele prevăzute în cap. 8.1 din PNDR, inclusiv regulile de minimis (dacă este cazul) și să contribuie la atingerea obiectivelor stabilite în SDL.</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Valoarea proiectului trebuie să fie fundamentată în raport cu durata, acțiunile și rezultatele proiectului și categoriile de cheltuieli să fie încadrate corect în bugetul indicativ. Costurile prevăzute în proiect trebuie să fie rezonabile, justificate și să corespundă principiilor unei bune gestionări financiare, în special din punct de vedere al raportului preț</w:t>
      </w:r>
      <w:r w:rsidRPr="003B4A24">
        <w:rPr>
          <w:rFonts w:ascii="Cambria Math" w:hAnsi="Cambria Math" w:cs="Cambria Math"/>
          <w:sz w:val="24"/>
          <w:szCs w:val="24"/>
        </w:rPr>
        <w:t>‐</w:t>
      </w:r>
      <w:r w:rsidRPr="003B4A24">
        <w:rPr>
          <w:rFonts w:ascii="Arial" w:hAnsi="Arial" w:cs="Arial"/>
          <w:sz w:val="24"/>
          <w:szCs w:val="24"/>
        </w:rPr>
        <w:t>calitate și al rentabilității.</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În conformitate cu prevederile art. 60 din Regulamentul (CE) nr. 1306/2013, nu sunt eligibili beneficiarii care au creat în mod artificial condițiile necesare pentru a beneficia de finanțare în cadrul măsurilor PNDR 2014</w:t>
      </w:r>
      <w:r w:rsidRPr="003B4A24">
        <w:rPr>
          <w:rFonts w:ascii="Cambria Math" w:hAnsi="Cambria Math" w:cs="Cambria Math"/>
          <w:sz w:val="24"/>
          <w:szCs w:val="24"/>
        </w:rPr>
        <w:t>‐</w:t>
      </w:r>
      <w:r w:rsidRPr="003B4A24">
        <w:rPr>
          <w:rFonts w:ascii="Arial" w:hAnsi="Arial" w:cs="Arial"/>
          <w:sz w:val="24"/>
          <w:szCs w:val="24"/>
        </w:rPr>
        <w:t xml:space="preserve"> 2020. În cazul constatării unor astfel de situații, în orice etapă de derulare a proiectului, acesta este declarat neeligibil și se procedează la recuperarea sprijinului financiar, dacă s</w:t>
      </w:r>
      <w:r w:rsidRPr="003B4A24">
        <w:rPr>
          <w:rFonts w:ascii="Cambria Math" w:hAnsi="Cambria Math" w:cs="Cambria Math"/>
          <w:sz w:val="24"/>
          <w:szCs w:val="24"/>
        </w:rPr>
        <w:t>‐</w:t>
      </w:r>
      <w:r w:rsidRPr="003B4A24">
        <w:rPr>
          <w:rFonts w:ascii="Arial" w:hAnsi="Arial" w:cs="Arial"/>
          <w:sz w:val="24"/>
          <w:szCs w:val="24"/>
        </w:rPr>
        <w:t>au efectuat plăți.</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 xml:space="preserve"> Pentru a evita crearea de condiții artificiale, un solicitant (inclusiv acționarii/asociații majoritari) poate depune mai multe proiecte de servicii simultan la două sau mai multe GAL</w:t>
      </w:r>
      <w:r w:rsidRPr="003B4A24">
        <w:rPr>
          <w:rFonts w:ascii="Cambria Math" w:hAnsi="Cambria Math" w:cs="Cambria Math"/>
          <w:sz w:val="24"/>
          <w:szCs w:val="24"/>
        </w:rPr>
        <w:t>‐</w:t>
      </w:r>
      <w:r w:rsidRPr="003B4A24">
        <w:rPr>
          <w:rFonts w:ascii="Arial" w:hAnsi="Arial" w:cs="Arial"/>
          <w:sz w:val="24"/>
          <w:szCs w:val="24"/>
        </w:rPr>
        <w:t>uri din același județ, județe diferite sau la același GAL, în cadrul unor apeluri de selecție diferite, respectând, pe lângă condițiile minime menționate mai sus, următoarele condiții:</w:t>
      </w:r>
    </w:p>
    <w:p w:rsidR="00D82DFC" w:rsidRPr="003B4A24" w:rsidRDefault="00D82DFC" w:rsidP="00F71E87">
      <w:pPr>
        <w:pStyle w:val="ListParagraph"/>
        <w:numPr>
          <w:ilvl w:val="0"/>
          <w:numId w:val="8"/>
        </w:numPr>
        <w:spacing w:after="0" w:line="240" w:lineRule="auto"/>
        <w:jc w:val="both"/>
        <w:rPr>
          <w:rFonts w:ascii="Arial" w:hAnsi="Arial" w:cs="Arial"/>
          <w:sz w:val="24"/>
          <w:szCs w:val="24"/>
        </w:rPr>
      </w:pPr>
      <w:r w:rsidRPr="003B4A24">
        <w:rPr>
          <w:rFonts w:ascii="Arial" w:hAnsi="Arial" w:cs="Arial"/>
          <w:sz w:val="24"/>
          <w:szCs w:val="24"/>
        </w:rPr>
        <w:lastRenderedPageBreak/>
        <w:t xml:space="preserve">acțiunile proiectului să nu vizeze aceiași participanți din cadrul GAL, care au mai beneficiat de acțiuni de formare și informare în cadrul altui proiect similar (cu aceeași tematică), inclusiv proiecte finanțate în perioada de programare 2007 </w:t>
      </w:r>
      <w:r w:rsidRPr="003B4A24">
        <w:rPr>
          <w:rFonts w:ascii="Cambria Math" w:hAnsi="Cambria Math" w:cs="Cambria Math"/>
          <w:sz w:val="24"/>
          <w:szCs w:val="24"/>
        </w:rPr>
        <w:t>‐</w:t>
      </w:r>
      <w:r w:rsidRPr="003B4A24">
        <w:rPr>
          <w:rFonts w:ascii="Arial" w:hAnsi="Arial" w:cs="Arial"/>
          <w:sz w:val="24"/>
          <w:szCs w:val="24"/>
        </w:rPr>
        <w:t xml:space="preserve"> 2013;</w:t>
      </w:r>
    </w:p>
    <w:p w:rsidR="00D82DFC" w:rsidRPr="003B4A24" w:rsidRDefault="00D82DFC" w:rsidP="00F71E87">
      <w:pPr>
        <w:pStyle w:val="ListParagraph"/>
        <w:numPr>
          <w:ilvl w:val="0"/>
          <w:numId w:val="8"/>
        </w:numPr>
        <w:spacing w:after="0" w:line="240" w:lineRule="auto"/>
        <w:jc w:val="both"/>
        <w:rPr>
          <w:rFonts w:ascii="Arial" w:hAnsi="Arial" w:cs="Arial"/>
          <w:sz w:val="24"/>
          <w:szCs w:val="24"/>
        </w:rPr>
      </w:pPr>
      <w:r w:rsidRPr="003B4A24">
        <w:rPr>
          <w:rFonts w:ascii="Arial" w:hAnsi="Arial" w:cs="Arial"/>
          <w:sz w:val="24"/>
          <w:szCs w:val="24"/>
        </w:rPr>
        <w:t>acțiunile propuse prin noul proiect să nu fie identice cu acțiunile unui proiect anterior depus de către același solicitant în cadrul aceluiași GAL și finanțat;</w:t>
      </w:r>
    </w:p>
    <w:p w:rsidR="00D82DFC" w:rsidRPr="003B4A24" w:rsidRDefault="00D82DFC" w:rsidP="00F71E87">
      <w:pPr>
        <w:pStyle w:val="ListParagraph"/>
        <w:numPr>
          <w:ilvl w:val="0"/>
          <w:numId w:val="9"/>
        </w:numPr>
        <w:spacing w:after="0" w:line="240" w:lineRule="auto"/>
        <w:jc w:val="both"/>
        <w:rPr>
          <w:rFonts w:ascii="Arial" w:hAnsi="Arial" w:cs="Arial"/>
          <w:i/>
          <w:sz w:val="24"/>
          <w:szCs w:val="24"/>
        </w:rPr>
      </w:pPr>
      <w:r w:rsidRPr="003B4A24">
        <w:rPr>
          <w:rFonts w:ascii="Arial" w:hAnsi="Arial" w:cs="Arial"/>
          <w:sz w:val="24"/>
          <w:szCs w:val="24"/>
        </w:rPr>
        <w:t xml:space="preserve">Solicitantul trebuie să se încadreze în categoria beneficiarilor eligibili - </w:t>
      </w:r>
      <w:r w:rsidRPr="003B4A24">
        <w:rPr>
          <w:rFonts w:ascii="Arial" w:hAnsi="Arial" w:cs="Arial"/>
          <w:i/>
          <w:sz w:val="24"/>
          <w:szCs w:val="24"/>
        </w:rPr>
        <w:t>Se vor verifica actele juridice de înființare și funcționare, specifice fiecărei categorii de solicitanți;</w:t>
      </w:r>
    </w:p>
    <w:p w:rsidR="00D82DFC" w:rsidRPr="003B4A24" w:rsidRDefault="00D82DFC" w:rsidP="00F71E87">
      <w:pPr>
        <w:pStyle w:val="ListParagraph"/>
        <w:numPr>
          <w:ilvl w:val="0"/>
          <w:numId w:val="9"/>
        </w:numPr>
        <w:spacing w:after="0" w:line="240" w:lineRule="auto"/>
        <w:jc w:val="both"/>
        <w:rPr>
          <w:rFonts w:ascii="Arial" w:hAnsi="Arial" w:cs="Arial"/>
          <w:sz w:val="24"/>
          <w:szCs w:val="24"/>
        </w:rPr>
      </w:pPr>
      <w:r w:rsidRPr="003B4A24">
        <w:rPr>
          <w:rFonts w:ascii="Arial" w:hAnsi="Arial" w:cs="Arial"/>
          <w:sz w:val="24"/>
          <w:szCs w:val="24"/>
        </w:rPr>
        <w:t>Solicitantul trebuie să aibă sediul social/punct de lucru în teritoriul GAL;</w:t>
      </w:r>
    </w:p>
    <w:p w:rsidR="00D82DFC" w:rsidRPr="003B4A24" w:rsidRDefault="00D82DFC" w:rsidP="00F71E87">
      <w:pPr>
        <w:pStyle w:val="ListParagraph"/>
        <w:numPr>
          <w:ilvl w:val="0"/>
          <w:numId w:val="9"/>
        </w:numPr>
        <w:rPr>
          <w:rFonts w:ascii="Arial" w:hAnsi="Arial" w:cs="Arial"/>
          <w:i/>
          <w:sz w:val="24"/>
          <w:szCs w:val="24"/>
        </w:rPr>
      </w:pPr>
      <w:r w:rsidRPr="003B4A24">
        <w:rPr>
          <w:rFonts w:ascii="Arial" w:hAnsi="Arial" w:cs="Arial"/>
          <w:sz w:val="24"/>
          <w:szCs w:val="24"/>
        </w:rPr>
        <w:t xml:space="preserve">Investiția trebuie să se realizeze în teritoriul GAL -  </w:t>
      </w:r>
      <w:r w:rsidR="00E21455" w:rsidRPr="003B4A24">
        <w:rPr>
          <w:rFonts w:ascii="Arial" w:hAnsi="Arial" w:cs="Arial"/>
          <w:sz w:val="24"/>
          <w:szCs w:val="24"/>
        </w:rPr>
        <w:t>Dobrogea Centrala</w:t>
      </w:r>
      <w:r w:rsidRPr="003B4A24">
        <w:rPr>
          <w:rFonts w:ascii="Arial" w:hAnsi="Arial" w:cs="Arial"/>
          <w:sz w:val="24"/>
          <w:szCs w:val="24"/>
        </w:rPr>
        <w:t xml:space="preserve"> </w:t>
      </w:r>
      <w:r w:rsidRPr="003B4A24">
        <w:rPr>
          <w:rFonts w:ascii="Arial" w:hAnsi="Arial" w:cs="Arial"/>
          <w:i/>
          <w:sz w:val="24"/>
          <w:szCs w:val="24"/>
        </w:rPr>
        <w:t>Se va verifica dacă investiția se realizează la nivel de comună, respectiv în satele componente.</w:t>
      </w:r>
    </w:p>
    <w:p w:rsidR="00D82DFC" w:rsidRPr="003B4A24" w:rsidRDefault="00D82DFC" w:rsidP="00F71E87">
      <w:pPr>
        <w:pStyle w:val="ListParagraph"/>
        <w:numPr>
          <w:ilvl w:val="0"/>
          <w:numId w:val="9"/>
        </w:numPr>
        <w:spacing w:after="0" w:line="240" w:lineRule="auto"/>
        <w:jc w:val="both"/>
        <w:rPr>
          <w:rFonts w:ascii="Arial" w:hAnsi="Arial" w:cs="Arial"/>
          <w:i/>
          <w:sz w:val="24"/>
          <w:szCs w:val="24"/>
        </w:rPr>
      </w:pPr>
      <w:r w:rsidRPr="003B4A24">
        <w:rPr>
          <w:rFonts w:ascii="Arial" w:hAnsi="Arial" w:cs="Arial"/>
          <w:sz w:val="24"/>
          <w:szCs w:val="24"/>
        </w:rPr>
        <w:t xml:space="preserve">Terenul/clădirea care se construiește/reabilitează/modernizează trebuie să fie în proprietatea solicitantului sau a unuia dintre parteneri în cazul parteneriatelor, sau concesionat pe o perioadă care sa acopere cel puțin perioada de realizare si perioada de monitorizare a investiției - </w:t>
      </w:r>
      <w:r w:rsidRPr="003B4A24">
        <w:rPr>
          <w:rFonts w:ascii="Arial" w:hAnsi="Arial" w:cs="Arial"/>
          <w:i/>
          <w:sz w:val="24"/>
          <w:szCs w:val="24"/>
        </w:rPr>
        <w:t xml:space="preserve">Documente verificate : </w:t>
      </w:r>
    </w:p>
    <w:p w:rsidR="00D82DFC" w:rsidRPr="003B4A24" w:rsidRDefault="00D82DFC" w:rsidP="00F71E87">
      <w:pPr>
        <w:pStyle w:val="ListParagraph"/>
        <w:numPr>
          <w:ilvl w:val="0"/>
          <w:numId w:val="10"/>
        </w:numPr>
        <w:spacing w:after="0" w:line="240" w:lineRule="auto"/>
        <w:jc w:val="both"/>
        <w:rPr>
          <w:rFonts w:ascii="Arial" w:hAnsi="Arial" w:cs="Arial"/>
          <w:i/>
          <w:sz w:val="24"/>
          <w:szCs w:val="24"/>
        </w:rPr>
      </w:pPr>
      <w:r w:rsidRPr="003B4A24">
        <w:rPr>
          <w:rFonts w:ascii="Arial" w:hAnsi="Arial" w:cs="Arial"/>
          <w:i/>
          <w:sz w:val="24"/>
          <w:szCs w:val="24"/>
        </w:rPr>
        <w:t>Studiile de Fezabilitate/Documentațiile de Avizare pentru Lucrări de Intervenții.</w:t>
      </w:r>
    </w:p>
    <w:p w:rsidR="00D82DFC" w:rsidRPr="003B4A24" w:rsidRDefault="00D82DFC" w:rsidP="00D82DFC">
      <w:pPr>
        <w:spacing w:after="0" w:line="240" w:lineRule="auto"/>
        <w:ind w:left="720"/>
        <w:jc w:val="both"/>
        <w:rPr>
          <w:rFonts w:ascii="Arial" w:hAnsi="Arial" w:cs="Arial"/>
          <w:i/>
          <w:sz w:val="24"/>
          <w:szCs w:val="24"/>
        </w:rPr>
      </w:pPr>
      <w:r w:rsidRPr="003B4A24">
        <w:rPr>
          <w:rFonts w:ascii="Arial" w:hAnsi="Arial" w:cs="Arial"/>
          <w:i/>
          <w:sz w:val="24"/>
          <w:szCs w:val="24"/>
        </w:rPr>
        <w:t xml:space="preserve">și </w:t>
      </w:r>
    </w:p>
    <w:p w:rsidR="00D82DFC" w:rsidRPr="003B4A24" w:rsidRDefault="00D82DFC" w:rsidP="00F71E87">
      <w:pPr>
        <w:pStyle w:val="ListParagraph"/>
        <w:numPr>
          <w:ilvl w:val="0"/>
          <w:numId w:val="10"/>
        </w:numPr>
        <w:spacing w:after="0" w:line="240" w:lineRule="auto"/>
        <w:jc w:val="both"/>
        <w:rPr>
          <w:rFonts w:ascii="Arial" w:hAnsi="Arial" w:cs="Arial"/>
          <w:i/>
          <w:sz w:val="24"/>
          <w:szCs w:val="24"/>
        </w:rPr>
      </w:pPr>
      <w:r w:rsidRPr="003B4A24">
        <w:rPr>
          <w:rFonts w:ascii="Arial" w:hAnsi="Arial" w:cs="Arial"/>
          <w:i/>
          <w:sz w:val="24"/>
          <w:szCs w:val="24"/>
        </w:rPr>
        <w:t>Inventarul bunurilor ce aparțin domeniului public al comunei, întocmit conform legislației în vigoare privind proprietatea publică și regimul juridic al acesteia</w:t>
      </w:r>
    </w:p>
    <w:p w:rsidR="00D82DFC" w:rsidRPr="003B4A24" w:rsidRDefault="00D82DFC" w:rsidP="00F71E87">
      <w:pPr>
        <w:pStyle w:val="ListParagraph"/>
        <w:numPr>
          <w:ilvl w:val="0"/>
          <w:numId w:val="10"/>
        </w:numPr>
        <w:spacing w:after="0" w:line="240" w:lineRule="auto"/>
        <w:jc w:val="both"/>
        <w:rPr>
          <w:rFonts w:ascii="Arial" w:hAnsi="Arial" w:cs="Arial"/>
          <w:i/>
          <w:sz w:val="24"/>
          <w:szCs w:val="24"/>
        </w:rPr>
      </w:pPr>
      <w:r w:rsidRPr="003B4A24">
        <w:rPr>
          <w:rFonts w:ascii="Arial" w:hAnsi="Arial" w:cs="Arial"/>
          <w:i/>
          <w:sz w:val="24"/>
          <w:szCs w:val="24"/>
        </w:rPr>
        <w:t>documente doveditoare ale dreptului de proprietate/ dreptul de uz, uzufruct, superficie, servitute/ contract de concesiune/delegare a administrării bunului imobil, valabil pentru o perioadă de cel puțin 10 ani de la data depunerii Cerere de Finanțare în cazul ONG.</w:t>
      </w:r>
    </w:p>
    <w:p w:rsidR="00D82DFC" w:rsidRPr="003B4A24" w:rsidRDefault="00D82DFC" w:rsidP="00F71E87">
      <w:pPr>
        <w:pStyle w:val="ListParagraph"/>
        <w:numPr>
          <w:ilvl w:val="0"/>
          <w:numId w:val="9"/>
        </w:numPr>
        <w:spacing w:after="0" w:line="240" w:lineRule="auto"/>
        <w:jc w:val="both"/>
        <w:rPr>
          <w:rFonts w:ascii="Arial" w:hAnsi="Arial" w:cs="Arial"/>
          <w:i/>
          <w:sz w:val="24"/>
          <w:szCs w:val="24"/>
        </w:rPr>
      </w:pPr>
      <w:r w:rsidRPr="003B4A24">
        <w:rPr>
          <w:rFonts w:ascii="Arial" w:hAnsi="Arial" w:cs="Arial"/>
          <w:sz w:val="24"/>
          <w:szCs w:val="24"/>
        </w:rPr>
        <w:t xml:space="preserve">Spațiul pentru care se solicită dotări trebuie să fie în proprietatea solicitantului sau a unuia dintre parteneri sau închiriat/contract de comodat/concesionat pe o perioadă care să acopere inclusiv perioada de monitorizare a proiectului – </w:t>
      </w:r>
      <w:r w:rsidR="003A732E" w:rsidRPr="003B4A24">
        <w:rPr>
          <w:rFonts w:ascii="Arial" w:hAnsi="Arial" w:cs="Arial"/>
          <w:i/>
          <w:sz w:val="24"/>
          <w:szCs w:val="24"/>
        </w:rPr>
        <w:t>se vor verifica -</w:t>
      </w:r>
      <w:r w:rsidRPr="003B4A24">
        <w:rPr>
          <w:rFonts w:ascii="Arial" w:hAnsi="Arial" w:cs="Arial"/>
          <w:i/>
          <w:sz w:val="24"/>
          <w:szCs w:val="24"/>
        </w:rPr>
        <w:t>documente doveditoare ale dreptului de proprietate/ dreptul de uz, uzufruct, superficie, servitute/ contract de concesiune/delegare a administrării bunului imobil, valabil pentru o perioadă de cel puțin 10 ani de la data depunerii Cerere de Finanțare în cazul ONG</w:t>
      </w:r>
    </w:p>
    <w:p w:rsidR="00D82DFC" w:rsidRPr="003B4A24" w:rsidRDefault="00D82DFC" w:rsidP="00F71E87">
      <w:pPr>
        <w:pStyle w:val="ListParagraph"/>
        <w:numPr>
          <w:ilvl w:val="0"/>
          <w:numId w:val="9"/>
        </w:numPr>
        <w:spacing w:after="0" w:line="240" w:lineRule="auto"/>
        <w:jc w:val="both"/>
        <w:rPr>
          <w:rFonts w:ascii="Arial" w:hAnsi="Arial" w:cs="Arial"/>
          <w:sz w:val="24"/>
          <w:szCs w:val="24"/>
        </w:rPr>
      </w:pPr>
      <w:r w:rsidRPr="003B4A24">
        <w:rPr>
          <w:rFonts w:ascii="Arial" w:hAnsi="Arial" w:cs="Arial"/>
          <w:sz w:val="24"/>
          <w:szCs w:val="24"/>
        </w:rPr>
        <w:t xml:space="preserve">Solicitantul trebuie să se angajeze să asigure întreținerea/mentenanța investiției pe o perioadă de minim 5 ani de la data ultimei plăți - </w:t>
      </w:r>
      <w:r w:rsidRPr="003B4A24">
        <w:rPr>
          <w:rFonts w:ascii="Arial" w:hAnsi="Arial" w:cs="Arial"/>
          <w:i/>
          <w:sz w:val="24"/>
          <w:szCs w:val="24"/>
        </w:rPr>
        <w:t>Se vor verifica declarația pe propria răspundere, Hotărârea Consiliului Local (Hotărârile Consiliilor Locale în cazul ADI), Hotărârea Adunării Generale a ONG</w:t>
      </w:r>
      <w:r w:rsidRPr="003B4A24">
        <w:rPr>
          <w:rFonts w:ascii="Arial" w:hAnsi="Arial" w:cs="Arial"/>
          <w:sz w:val="24"/>
          <w:szCs w:val="24"/>
        </w:rPr>
        <w:t>.</w:t>
      </w:r>
    </w:p>
    <w:p w:rsidR="00D82DFC" w:rsidRPr="003B4A24" w:rsidRDefault="00D82DFC" w:rsidP="00F71E87">
      <w:pPr>
        <w:pStyle w:val="ListParagraph"/>
        <w:numPr>
          <w:ilvl w:val="0"/>
          <w:numId w:val="9"/>
        </w:numPr>
        <w:spacing w:after="0" w:line="240" w:lineRule="auto"/>
        <w:jc w:val="both"/>
        <w:rPr>
          <w:rFonts w:ascii="Arial" w:hAnsi="Arial" w:cs="Arial"/>
          <w:i/>
          <w:sz w:val="24"/>
          <w:szCs w:val="24"/>
        </w:rPr>
      </w:pPr>
      <w:r w:rsidRPr="003B4A24">
        <w:rPr>
          <w:rFonts w:ascii="Arial" w:hAnsi="Arial" w:cs="Arial"/>
          <w:sz w:val="24"/>
          <w:szCs w:val="24"/>
        </w:rPr>
        <w:t xml:space="preserve">Solicitantul nu trebuie să fie în insolvență sau incapacitate de plată </w:t>
      </w:r>
      <w:r w:rsidRPr="003B4A24">
        <w:rPr>
          <w:rFonts w:ascii="Arial" w:hAnsi="Arial" w:cs="Arial"/>
          <w:i/>
          <w:sz w:val="24"/>
          <w:szCs w:val="24"/>
        </w:rPr>
        <w:t>- Se vor verifica: declarația pe propria răspundere, Buletinul Procedurilor de Insolvență, alte  documente specifice, după caz, fiecărei categorii de solicitanți;</w:t>
      </w:r>
    </w:p>
    <w:p w:rsidR="00D82DFC" w:rsidRPr="003B4A24" w:rsidRDefault="00D82DFC" w:rsidP="00F71E87">
      <w:pPr>
        <w:pStyle w:val="ListParagraph"/>
        <w:numPr>
          <w:ilvl w:val="0"/>
          <w:numId w:val="9"/>
        </w:numPr>
        <w:spacing w:after="0" w:line="240" w:lineRule="auto"/>
        <w:jc w:val="both"/>
        <w:rPr>
          <w:rFonts w:ascii="Arial" w:hAnsi="Arial" w:cs="Arial"/>
          <w:i/>
          <w:sz w:val="24"/>
          <w:szCs w:val="24"/>
        </w:rPr>
      </w:pPr>
      <w:r w:rsidRPr="003B4A24">
        <w:rPr>
          <w:rFonts w:ascii="Arial" w:hAnsi="Arial" w:cs="Arial"/>
          <w:sz w:val="24"/>
          <w:szCs w:val="24"/>
        </w:rPr>
        <w:t xml:space="preserve">Investiția trebuie să fie în corelare cu orice strategie de dezvoltare națională/regională/ județeană/locală aprobată, corespunzătoare domeniului de intervenție - </w:t>
      </w:r>
      <w:r w:rsidRPr="003B4A24">
        <w:rPr>
          <w:rFonts w:ascii="Arial" w:hAnsi="Arial" w:cs="Arial"/>
          <w:i/>
          <w:sz w:val="24"/>
          <w:szCs w:val="24"/>
        </w:rPr>
        <w:t>Se va verifica extrasul din strategie, din care rezultă că investiția este în corelare cu orice strategie de dezvoltare națională/regională/județeană/locală aprobată, corespunzătoare domeniului de investiții precum și copia hotărârii de aprobare a strategiei.</w:t>
      </w:r>
    </w:p>
    <w:p w:rsidR="00D82DFC" w:rsidRPr="003B4A24" w:rsidRDefault="00D82DFC" w:rsidP="00F71E87">
      <w:pPr>
        <w:pStyle w:val="ListParagraph"/>
        <w:numPr>
          <w:ilvl w:val="0"/>
          <w:numId w:val="9"/>
        </w:numPr>
        <w:spacing w:after="0" w:line="240" w:lineRule="auto"/>
        <w:jc w:val="both"/>
        <w:rPr>
          <w:rFonts w:ascii="Arial" w:hAnsi="Arial" w:cs="Arial"/>
          <w:i/>
          <w:sz w:val="24"/>
          <w:szCs w:val="24"/>
        </w:rPr>
      </w:pPr>
      <w:r w:rsidRPr="003B4A24">
        <w:rPr>
          <w:rFonts w:ascii="Arial" w:hAnsi="Arial" w:cs="Arial"/>
          <w:sz w:val="24"/>
          <w:szCs w:val="24"/>
        </w:rPr>
        <w:lastRenderedPageBreak/>
        <w:t xml:space="preserve">Investiția trebuie să respecte Planul Urbanistic General </w:t>
      </w:r>
      <w:r w:rsidRPr="003B4A24">
        <w:rPr>
          <w:rFonts w:ascii="Arial" w:hAnsi="Arial" w:cs="Arial"/>
          <w:i/>
          <w:sz w:val="24"/>
          <w:szCs w:val="24"/>
        </w:rPr>
        <w:t xml:space="preserve">- Se va verifica: </w:t>
      </w:r>
    </w:p>
    <w:p w:rsidR="00D82DFC" w:rsidRPr="003B4A24" w:rsidRDefault="00D82DFC" w:rsidP="00F71E87">
      <w:pPr>
        <w:pStyle w:val="ListParagraph"/>
        <w:numPr>
          <w:ilvl w:val="0"/>
          <w:numId w:val="10"/>
        </w:numPr>
        <w:spacing w:after="0" w:line="240" w:lineRule="auto"/>
        <w:jc w:val="both"/>
        <w:rPr>
          <w:rFonts w:ascii="Arial" w:hAnsi="Arial" w:cs="Arial"/>
          <w:i/>
          <w:sz w:val="24"/>
          <w:szCs w:val="24"/>
        </w:rPr>
      </w:pPr>
      <w:r w:rsidRPr="003B4A24">
        <w:rPr>
          <w:rFonts w:ascii="Arial" w:hAnsi="Arial" w:cs="Arial"/>
          <w:i/>
          <w:sz w:val="24"/>
          <w:szCs w:val="24"/>
        </w:rPr>
        <w:t xml:space="preserve"> dacă investiția respectă toate specificațiile din Certificatul de Urbanism eliberat în temeiul reglementărilor Documentației de urbanism faza PUG;</w:t>
      </w:r>
    </w:p>
    <w:p w:rsidR="00D82DFC" w:rsidRPr="003B4A24" w:rsidRDefault="00D82DFC" w:rsidP="00F71E87">
      <w:pPr>
        <w:pStyle w:val="ListParagraph"/>
        <w:numPr>
          <w:ilvl w:val="0"/>
          <w:numId w:val="10"/>
        </w:numPr>
        <w:spacing w:after="0" w:line="240" w:lineRule="auto"/>
        <w:jc w:val="both"/>
        <w:rPr>
          <w:rFonts w:ascii="Arial" w:hAnsi="Arial" w:cs="Arial"/>
          <w:i/>
          <w:sz w:val="24"/>
          <w:szCs w:val="24"/>
        </w:rPr>
      </w:pPr>
      <w:r w:rsidRPr="003B4A24">
        <w:rPr>
          <w:rFonts w:ascii="Arial" w:hAnsi="Arial" w:cs="Arial"/>
          <w:i/>
          <w:sz w:val="24"/>
          <w:szCs w:val="24"/>
        </w:rPr>
        <w:t>Se vor verifica specificațiile din Certificatul de Urbanism, prevederile Regulamentului Local de Urbanism și piesele desenate ale PUG;</w:t>
      </w:r>
    </w:p>
    <w:p w:rsidR="00D82DFC" w:rsidRPr="003B4A24" w:rsidRDefault="00D82DFC" w:rsidP="00F71E87">
      <w:pPr>
        <w:pStyle w:val="ListParagraph"/>
        <w:numPr>
          <w:ilvl w:val="0"/>
          <w:numId w:val="10"/>
        </w:numPr>
        <w:spacing w:after="0" w:line="240" w:lineRule="auto"/>
        <w:jc w:val="both"/>
        <w:rPr>
          <w:rFonts w:ascii="Arial" w:hAnsi="Arial" w:cs="Arial"/>
          <w:sz w:val="24"/>
          <w:szCs w:val="24"/>
        </w:rPr>
      </w:pPr>
      <w:r w:rsidRPr="003B4A24">
        <w:rPr>
          <w:rFonts w:ascii="Arial" w:hAnsi="Arial" w:cs="Arial"/>
          <w:i/>
          <w:sz w:val="24"/>
          <w:szCs w:val="24"/>
        </w:rPr>
        <w:t>În situația în care investiția propusă prin proiect nu se regăsește în PUG, solicitantul va depune Certificatul de Urbanism eliberat în temeiul reglementărilor Documentației de urbanism faza PUZ</w:t>
      </w:r>
      <w:r w:rsidRPr="003B4A24">
        <w:rPr>
          <w:rFonts w:ascii="Arial" w:hAnsi="Arial" w:cs="Arial"/>
          <w:sz w:val="24"/>
          <w:szCs w:val="24"/>
        </w:rPr>
        <w:t>.</w:t>
      </w:r>
    </w:p>
    <w:p w:rsidR="00D82DFC" w:rsidRPr="003B4A24" w:rsidRDefault="00D82DFC" w:rsidP="00F71E87">
      <w:pPr>
        <w:pStyle w:val="ListParagraph"/>
        <w:numPr>
          <w:ilvl w:val="0"/>
          <w:numId w:val="9"/>
        </w:numPr>
        <w:spacing w:after="0" w:line="240" w:lineRule="auto"/>
        <w:jc w:val="both"/>
        <w:rPr>
          <w:rFonts w:ascii="Arial" w:hAnsi="Arial" w:cs="Arial"/>
          <w:color w:val="FF0000"/>
          <w:sz w:val="24"/>
          <w:szCs w:val="24"/>
        </w:rPr>
      </w:pPr>
      <w:r w:rsidRPr="003B4A24">
        <w:rPr>
          <w:rFonts w:ascii="Arial" w:hAnsi="Arial" w:cs="Arial"/>
          <w:sz w:val="24"/>
          <w:szCs w:val="24"/>
        </w:rPr>
        <w:t xml:space="preserve">Beneficiarii indirecți trebuie să facă parte din grupul țintă și să aibă domiciliul într-unul din UAT-urile din teritoriul GAL </w:t>
      </w:r>
    </w:p>
    <w:p w:rsidR="00D82DFC" w:rsidRPr="003B4A24" w:rsidRDefault="00D82DFC" w:rsidP="00D82DFC">
      <w:pPr>
        <w:spacing w:after="0" w:line="240" w:lineRule="auto"/>
        <w:jc w:val="both"/>
        <w:rPr>
          <w:rFonts w:ascii="Arial" w:hAnsi="Arial" w:cs="Arial"/>
          <w:color w:val="FF0000"/>
          <w:sz w:val="24"/>
          <w:szCs w:val="24"/>
        </w:rPr>
      </w:pPr>
      <w:r w:rsidRPr="003B4A24">
        <w:rPr>
          <w:rFonts w:ascii="Arial" w:hAnsi="Arial" w:cs="Arial"/>
          <w:noProof/>
          <w:color w:val="FF0000"/>
          <w:sz w:val="24"/>
          <w:szCs w:val="24"/>
          <w:lang w:val="en-US"/>
        </w:rPr>
        <mc:AlternateContent>
          <mc:Choice Requires="wps">
            <w:drawing>
              <wp:anchor distT="45720" distB="45720" distL="114300" distR="114300" simplePos="0" relativeHeight="251662336" behindDoc="0" locked="0" layoutInCell="1" allowOverlap="1" wp14:anchorId="2DC37F8E" wp14:editId="40012DA6">
                <wp:simplePos x="0" y="0"/>
                <wp:positionH relativeFrom="column">
                  <wp:posOffset>347980</wp:posOffset>
                </wp:positionH>
                <wp:positionV relativeFrom="paragraph">
                  <wp:posOffset>184150</wp:posOffset>
                </wp:positionV>
                <wp:extent cx="6280785" cy="1404620"/>
                <wp:effectExtent l="0" t="0" r="24765" b="13335"/>
                <wp:wrapSquare wrapText="bothSides"/>
                <wp:docPr id="6"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1404620"/>
                        </a:xfrm>
                        <a:prstGeom prst="rect">
                          <a:avLst/>
                        </a:prstGeom>
                        <a:solidFill>
                          <a:srgbClr val="FFFFFF"/>
                        </a:solidFill>
                        <a:ln w="19050">
                          <a:solidFill>
                            <a:srgbClr val="FF0000"/>
                          </a:solidFill>
                          <a:miter lim="800000"/>
                          <a:headEnd/>
                          <a:tailEnd/>
                        </a:ln>
                      </wps:spPr>
                      <wps:txbx>
                        <w:txbxContent>
                          <w:p w:rsidR="000546A1" w:rsidRPr="008B6A99" w:rsidRDefault="000546A1" w:rsidP="00D82DFC">
                            <w:pPr>
                              <w:rPr>
                                <w:rFonts w:ascii="Calibri" w:hAnsi="Calibri"/>
                                <w:sz w:val="24"/>
                                <w:szCs w:val="24"/>
                              </w:rPr>
                            </w:pPr>
                            <w:r w:rsidRPr="003A1E8C">
                              <w:rPr>
                                <w:rFonts w:ascii="Calibri" w:hAnsi="Calibri"/>
                                <w:b/>
                                <w:color w:val="FF0000"/>
                                <w:sz w:val="24"/>
                                <w:szCs w:val="24"/>
                              </w:rPr>
                              <w:t>ATENȚIE!</w:t>
                            </w:r>
                            <w:r w:rsidRPr="008B6A99">
                              <w:rPr>
                                <w:rFonts w:ascii="Calibri" w:hAnsi="Calibri"/>
                                <w:color w:val="FF0000"/>
                                <w:sz w:val="24"/>
                                <w:szCs w:val="24"/>
                              </w:rPr>
                              <w:t xml:space="preserve"> </w:t>
                            </w:r>
                            <w:r w:rsidRPr="008B6A99">
                              <w:rPr>
                                <w:rFonts w:ascii="Calibri" w:hAnsi="Calibri"/>
                                <w:sz w:val="24"/>
                                <w:szCs w:val="24"/>
                              </w:rPr>
                              <w:t>Pentru justificarea condițiilor minime obligatorii specifice proiectului dumneavoastră este necesar să fie prezentate în cuprinsul Studiului de Fezabilitate / Documentației pentru Avizarea Lucrărilor de Intervenție toate informațiile concludente, informații pe care documentele justificative anexate le vor demonstra și susține</w:t>
                            </w:r>
                            <w:r>
                              <w:rPr>
                                <w:rFonts w:ascii="Calibri" w:hAnsi="Calibr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7.4pt;margin-top:14.5pt;width:494.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" strokecolor="red" strokeweight="1.5pt">
                <v:textbox style="mso-fit-shape-to-text:t">
                  <w:txbxContent>
                    <w:p w:rsidR="0029641B" w:rsidRPr="008B6A99" w:rsidRDefault="0029641B" w:rsidP="00D82DFC">
                      <w:pPr>
                        <w:rPr>
                          <w:rFonts w:ascii="Calibri" w:hAnsi="Calibri"/>
                          <w:sz w:val="24"/>
                          <w:szCs w:val="24"/>
                        </w:rPr>
                      </w:pPr>
                      <w:r w:rsidRPr="003A1E8C">
                        <w:rPr>
                          <w:rFonts w:ascii="Calibri" w:hAnsi="Calibri"/>
                          <w:b/>
                          <w:color w:val="FF0000"/>
                          <w:sz w:val="24"/>
                          <w:szCs w:val="24"/>
                        </w:rPr>
                        <w:t>ATENȚIE!</w:t>
                      </w:r>
                      <w:r w:rsidRPr="008B6A99">
                        <w:rPr>
                          <w:rFonts w:ascii="Calibri" w:hAnsi="Calibri"/>
                          <w:color w:val="FF0000"/>
                          <w:sz w:val="24"/>
                          <w:szCs w:val="24"/>
                        </w:rPr>
                        <w:t xml:space="preserve"> </w:t>
                      </w:r>
                      <w:r w:rsidRPr="008B6A99">
                        <w:rPr>
                          <w:rFonts w:ascii="Calibri" w:hAnsi="Calibri"/>
                          <w:sz w:val="24"/>
                          <w:szCs w:val="24"/>
                        </w:rPr>
                        <w:t>Pentru justificarea condițiilor minime obligatorii specifice proiectului dumneavoastră este necesar să fie prezentate în cuprinsul Studiului de Fezabilitate / Documentației pentru Avizarea Lucrărilor de Intervenție toate informațiile concludente, informații pe care documentele justificative anexate le vor demonstra și susține</w:t>
                      </w:r>
                      <w:r>
                        <w:rPr>
                          <w:rFonts w:ascii="Calibri" w:hAnsi="Calibri"/>
                          <w:sz w:val="24"/>
                          <w:szCs w:val="24"/>
                        </w:rPr>
                        <w:t>.</w:t>
                      </w:r>
                    </w:p>
                  </w:txbxContent>
                </v:textbox>
                <w10:wrap type="square"/>
              </v:shape>
            </w:pict>
          </mc:Fallback>
        </mc:AlternateContent>
      </w:r>
    </w:p>
    <w:p w:rsidR="00D82DFC" w:rsidRPr="003B4A24" w:rsidRDefault="00D82DFC" w:rsidP="00D82DFC">
      <w:pPr>
        <w:spacing w:after="0" w:line="240" w:lineRule="auto"/>
        <w:jc w:val="both"/>
        <w:rPr>
          <w:rFonts w:ascii="Arial" w:hAnsi="Arial" w:cs="Arial"/>
          <w:color w:val="FF0000"/>
          <w:sz w:val="24"/>
          <w:szCs w:val="24"/>
        </w:rPr>
      </w:pPr>
    </w:p>
    <w:p w:rsidR="00D82DFC" w:rsidRPr="003B4A24" w:rsidRDefault="00D82DFC" w:rsidP="00D82DFC">
      <w:pPr>
        <w:spacing w:after="0" w:line="240" w:lineRule="auto"/>
        <w:jc w:val="both"/>
        <w:rPr>
          <w:rFonts w:ascii="Arial" w:hAnsi="Arial" w:cs="Arial"/>
          <w:color w:val="FF0000"/>
          <w:sz w:val="24"/>
          <w:szCs w:val="24"/>
        </w:rPr>
      </w:pPr>
    </w:p>
    <w:p w:rsidR="00D82DFC" w:rsidRPr="003B4A24" w:rsidRDefault="00D82DFC" w:rsidP="00D82DFC">
      <w:pPr>
        <w:spacing w:after="0" w:line="240" w:lineRule="auto"/>
        <w:jc w:val="both"/>
        <w:rPr>
          <w:rFonts w:ascii="Arial" w:hAnsi="Arial" w:cs="Arial"/>
          <w:color w:val="FF0000"/>
          <w:sz w:val="24"/>
          <w:szCs w:val="24"/>
        </w:rPr>
      </w:pPr>
    </w:p>
    <w:p w:rsidR="00D82DFC" w:rsidRPr="003B4A24" w:rsidRDefault="00D82DFC" w:rsidP="00D82DFC">
      <w:pPr>
        <w:spacing w:after="0" w:line="240" w:lineRule="auto"/>
        <w:jc w:val="both"/>
        <w:rPr>
          <w:rFonts w:ascii="Arial" w:hAnsi="Arial" w:cs="Arial"/>
          <w:color w:val="FF0000"/>
          <w:sz w:val="24"/>
          <w:szCs w:val="24"/>
        </w:rPr>
      </w:pPr>
    </w:p>
    <w:p w:rsidR="00D82DFC" w:rsidRPr="003B4A24" w:rsidRDefault="00D82DFC" w:rsidP="00D82DFC">
      <w:pPr>
        <w:spacing w:after="0" w:line="240" w:lineRule="auto"/>
        <w:jc w:val="both"/>
        <w:rPr>
          <w:rFonts w:ascii="Arial" w:hAnsi="Arial" w:cs="Arial"/>
          <w:color w:val="FF0000"/>
          <w:sz w:val="24"/>
          <w:szCs w:val="24"/>
        </w:rPr>
      </w:pPr>
    </w:p>
    <w:p w:rsidR="00D82DFC" w:rsidRPr="003B4A24" w:rsidRDefault="00D82DFC" w:rsidP="00D82DFC">
      <w:pPr>
        <w:spacing w:after="0" w:line="240" w:lineRule="auto"/>
        <w:jc w:val="both"/>
        <w:rPr>
          <w:rFonts w:ascii="Arial" w:hAnsi="Arial" w:cs="Arial"/>
          <w:color w:val="FF0000"/>
          <w:sz w:val="24"/>
          <w:szCs w:val="24"/>
        </w:rPr>
      </w:pPr>
    </w:p>
    <w:p w:rsidR="00D82DFC" w:rsidRPr="003B4A24" w:rsidRDefault="00D82DFC" w:rsidP="00D82DFC">
      <w:pPr>
        <w:spacing w:after="0" w:line="240" w:lineRule="auto"/>
        <w:jc w:val="both"/>
        <w:rPr>
          <w:rFonts w:ascii="Arial" w:hAnsi="Arial" w:cs="Arial"/>
          <w:color w:val="FF0000"/>
          <w:sz w:val="24"/>
          <w:szCs w:val="24"/>
        </w:rPr>
      </w:pP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Evaluarea proiectelor se efectuează fără obligativitatea prezentării documentului care atestă evaluarea impactului preconizat asupra mediului şi/sau de evaluare adecvată, respectiva acordului de mediu/avizului Natura 2000. Aceste documente se vor prezenta cu respectarea prevederilor HG nr. 226/2015, cu completările și modificările ulterioare.</w:t>
      </w:r>
    </w:p>
    <w:p w:rsidR="00D82DFC" w:rsidRPr="003B4A24" w:rsidRDefault="00D82DFC" w:rsidP="00D82DFC">
      <w:pPr>
        <w:spacing w:after="0" w:line="240" w:lineRule="auto"/>
        <w:jc w:val="both"/>
        <w:rPr>
          <w:rFonts w:ascii="Arial" w:hAnsi="Arial" w:cs="Arial"/>
          <w:color w:val="FF0000"/>
          <w:sz w:val="24"/>
          <w:szCs w:val="24"/>
        </w:rPr>
      </w:pPr>
    </w:p>
    <w:p w:rsidR="00D82DFC" w:rsidRPr="003B4A24" w:rsidRDefault="00D82DFC" w:rsidP="00F71E87">
      <w:pPr>
        <w:numPr>
          <w:ilvl w:val="0"/>
          <w:numId w:val="2"/>
        </w:numPr>
        <w:spacing w:line="240" w:lineRule="auto"/>
        <w:jc w:val="both"/>
        <w:rPr>
          <w:rFonts w:ascii="Arial" w:hAnsi="Arial" w:cs="Arial"/>
          <w:b/>
          <w:sz w:val="24"/>
          <w:szCs w:val="24"/>
        </w:rPr>
      </w:pPr>
      <w:r w:rsidRPr="003B4A24">
        <w:rPr>
          <w:rFonts w:ascii="Arial" w:hAnsi="Arial" w:cs="Arial"/>
          <w:b/>
          <w:sz w:val="24"/>
          <w:szCs w:val="24"/>
        </w:rPr>
        <w:t>CHELTUIELI ELIGIBILE ŞI NEELIGIBILE</w:t>
      </w:r>
      <w:r w:rsidRPr="003B4A24">
        <w:rPr>
          <w:rFonts w:ascii="Arial" w:hAnsi="Arial" w:cs="Arial"/>
          <w:b/>
          <w:sz w:val="24"/>
          <w:szCs w:val="24"/>
        </w:rPr>
        <w:tab/>
      </w:r>
    </w:p>
    <w:p w:rsidR="00D82DFC" w:rsidRPr="003B4A24" w:rsidRDefault="00D82DFC" w:rsidP="00F71E87">
      <w:pPr>
        <w:pStyle w:val="ListParagraph"/>
        <w:numPr>
          <w:ilvl w:val="1"/>
          <w:numId w:val="2"/>
        </w:numPr>
        <w:spacing w:line="240" w:lineRule="auto"/>
        <w:jc w:val="both"/>
        <w:rPr>
          <w:rFonts w:ascii="Arial" w:hAnsi="Arial" w:cs="Arial"/>
          <w:b/>
          <w:sz w:val="24"/>
          <w:szCs w:val="24"/>
        </w:rPr>
      </w:pPr>
      <w:r w:rsidRPr="003B4A24">
        <w:rPr>
          <w:rFonts w:ascii="Arial" w:hAnsi="Arial" w:cs="Arial"/>
          <w:b/>
          <w:sz w:val="24"/>
          <w:szCs w:val="24"/>
        </w:rPr>
        <w:t xml:space="preserve">Acțiuni eligibile </w:t>
      </w:r>
    </w:p>
    <w:p w:rsidR="0003014B" w:rsidRPr="003B4A24" w:rsidRDefault="0003014B" w:rsidP="0003014B">
      <w:pPr>
        <w:autoSpaceDE w:val="0"/>
        <w:autoSpaceDN w:val="0"/>
        <w:adjustRightInd w:val="0"/>
        <w:spacing w:line="276" w:lineRule="auto"/>
        <w:jc w:val="both"/>
        <w:rPr>
          <w:rFonts w:ascii="Arial" w:hAnsi="Arial" w:cs="Arial"/>
          <w:b/>
          <w:sz w:val="24"/>
          <w:szCs w:val="24"/>
        </w:rPr>
      </w:pPr>
      <w:r w:rsidRPr="003B4A24">
        <w:rPr>
          <w:rFonts w:ascii="Arial" w:hAnsi="Arial" w:cs="Arial"/>
          <w:color w:val="000000"/>
          <w:sz w:val="24"/>
          <w:szCs w:val="24"/>
          <w:lang w:val="hu-HU"/>
        </w:rPr>
        <w:t>Construcția/reabilitarea/modernizarea și dotarea centrelor de zi, cantine sociale, after-school, întreprinderi sociale, achiziționarea de mașini și echipamente.</w:t>
      </w:r>
    </w:p>
    <w:p w:rsidR="0003014B" w:rsidRPr="003B4A24" w:rsidRDefault="0003014B" w:rsidP="0003014B">
      <w:pPr>
        <w:tabs>
          <w:tab w:val="left" w:pos="270"/>
        </w:tabs>
        <w:spacing w:line="276" w:lineRule="auto"/>
        <w:jc w:val="both"/>
        <w:rPr>
          <w:rFonts w:ascii="Arial" w:hAnsi="Arial" w:cs="Arial"/>
          <w:sz w:val="24"/>
          <w:szCs w:val="24"/>
          <w:lang w:val="en-US"/>
        </w:rPr>
      </w:pPr>
      <w:r w:rsidRPr="003B4A24">
        <w:rPr>
          <w:rFonts w:ascii="Arial" w:hAnsi="Arial" w:cs="Arial"/>
          <w:sz w:val="24"/>
          <w:szCs w:val="24"/>
        </w:rPr>
        <w:t>Cheltuielile pentru pregătirea și mentenanța resursei umane în serviciile specializate în domeniul social va fi asigurată prin POCU pentru perioada de timp limitată de program.</w:t>
      </w:r>
    </w:p>
    <w:p w:rsidR="0003014B" w:rsidRPr="003B4A24" w:rsidRDefault="0003014B" w:rsidP="0003014B">
      <w:pPr>
        <w:tabs>
          <w:tab w:val="left" w:pos="270"/>
        </w:tabs>
        <w:spacing w:line="276" w:lineRule="auto"/>
        <w:jc w:val="both"/>
        <w:rPr>
          <w:rFonts w:ascii="Arial" w:hAnsi="Arial" w:cs="Arial"/>
          <w:sz w:val="24"/>
          <w:szCs w:val="24"/>
          <w:lang w:val="en-US"/>
        </w:rPr>
      </w:pPr>
      <w:proofErr w:type="gramStart"/>
      <w:r w:rsidRPr="003B4A24">
        <w:rPr>
          <w:rFonts w:ascii="Arial" w:hAnsi="Arial" w:cs="Arial"/>
          <w:sz w:val="24"/>
          <w:szCs w:val="24"/>
          <w:lang w:val="en-US"/>
        </w:rPr>
        <w:t>Pentru întreprinderile sociale nu se apelează la finanțare prin programul POCU pentru susținerea cheltuielilor de funcționare.</w:t>
      </w:r>
      <w:proofErr w:type="gramEnd"/>
    </w:p>
    <w:p w:rsidR="0003014B" w:rsidRPr="003B4A24" w:rsidRDefault="0003014B" w:rsidP="00D82DFC">
      <w:pPr>
        <w:spacing w:line="240" w:lineRule="auto"/>
        <w:jc w:val="both"/>
        <w:rPr>
          <w:rFonts w:ascii="Arial" w:hAnsi="Arial" w:cs="Arial"/>
          <w:sz w:val="24"/>
          <w:szCs w:val="24"/>
        </w:rPr>
      </w:pPr>
      <w:r w:rsidRPr="003B4A24">
        <w:rPr>
          <w:rFonts w:ascii="Arial" w:hAnsi="Arial" w:cs="Arial"/>
          <w:sz w:val="24"/>
          <w:szCs w:val="24"/>
        </w:rPr>
        <w:t>Detalierea actiunilor eligibile conform articol 20 / 1305/2013</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Prin această măsură se vor finanța proiectele de investiții de pe teritoriul GAL , care vizează următoarele investiții:</w:t>
      </w:r>
    </w:p>
    <w:p w:rsidR="00D82DFC" w:rsidRPr="003B4A24" w:rsidRDefault="00CE758A" w:rsidP="00F71E87">
      <w:pPr>
        <w:pStyle w:val="ListParagraph"/>
        <w:numPr>
          <w:ilvl w:val="0"/>
          <w:numId w:val="11"/>
        </w:numPr>
        <w:spacing w:line="240" w:lineRule="auto"/>
        <w:jc w:val="both"/>
        <w:rPr>
          <w:rFonts w:ascii="Arial" w:hAnsi="Arial" w:cs="Arial"/>
          <w:sz w:val="24"/>
          <w:szCs w:val="24"/>
        </w:rPr>
      </w:pPr>
      <w:r w:rsidRPr="003B4A24">
        <w:rPr>
          <w:rFonts w:ascii="Arial" w:hAnsi="Arial" w:cs="Arial"/>
          <w:color w:val="000000"/>
          <w:sz w:val="24"/>
          <w:szCs w:val="24"/>
          <w:lang w:val="hu-HU"/>
        </w:rPr>
        <w:t>construcția/reabilitarea/modernizarea și dotarea centrelor de zi, cantine sociale, after-school, întreprinderi sociale, achiziționarea de mașini și echipamente</w:t>
      </w:r>
      <w:r w:rsidR="00D82DFC" w:rsidRPr="003B4A24">
        <w:rPr>
          <w:rFonts w:ascii="Arial" w:hAnsi="Arial" w:cs="Arial"/>
          <w:sz w:val="24"/>
          <w:szCs w:val="24"/>
        </w:rPr>
        <w:t>.</w:t>
      </w:r>
    </w:p>
    <w:p w:rsidR="00D82DFC" w:rsidRPr="003B4A24" w:rsidRDefault="00D82DFC" w:rsidP="00F71E87">
      <w:pPr>
        <w:pStyle w:val="ListParagraph"/>
        <w:numPr>
          <w:ilvl w:val="0"/>
          <w:numId w:val="11"/>
        </w:numPr>
        <w:spacing w:line="240" w:lineRule="auto"/>
        <w:jc w:val="both"/>
        <w:rPr>
          <w:rFonts w:ascii="Arial" w:hAnsi="Arial" w:cs="Arial"/>
          <w:sz w:val="24"/>
          <w:szCs w:val="24"/>
        </w:rPr>
      </w:pPr>
      <w:r w:rsidRPr="003B4A24">
        <w:rPr>
          <w:rFonts w:ascii="Arial" w:hAnsi="Arial" w:cs="Arial"/>
          <w:sz w:val="24"/>
          <w:szCs w:val="24"/>
        </w:rPr>
        <w:t>construirea sau reconstruirea, modernizarea, dotarea centrelor sociale/infrastructuri sociale, cu excepția infrastructurii de tip rezidențial, pentru servicii sociale prevăzute în HG 867/2015 pentru aprobarea Nomenclatorului serviciilor sociale, precum și a regulamentelor–cadru de organizare și funcționare a serviciilor sociale, cu excepția serviciilor sociale cu cazare</w:t>
      </w:r>
    </w:p>
    <w:p w:rsidR="007C7897" w:rsidRPr="003B4A24" w:rsidRDefault="007C7897" w:rsidP="00F71E87">
      <w:pPr>
        <w:pStyle w:val="ListParagraph"/>
        <w:numPr>
          <w:ilvl w:val="0"/>
          <w:numId w:val="11"/>
        </w:numPr>
        <w:spacing w:line="240" w:lineRule="auto"/>
        <w:jc w:val="both"/>
        <w:rPr>
          <w:rFonts w:ascii="Arial" w:hAnsi="Arial" w:cs="Arial"/>
          <w:sz w:val="24"/>
          <w:szCs w:val="24"/>
        </w:rPr>
      </w:pPr>
      <w:r w:rsidRPr="003B4A24">
        <w:rPr>
          <w:rFonts w:ascii="Arial" w:hAnsi="Arial" w:cs="Arial"/>
          <w:sz w:val="24"/>
          <w:szCs w:val="24"/>
        </w:rPr>
        <w:lastRenderedPageBreak/>
        <w:t>Actiuni in conformitate cu Art. 20 Servicii de bază și reînnoirea satelor în zonele rurale  Reg. (UE) nr. 1305/2013 aliniatele: b) investiții în crearea, îmbunătățirea și extinderea tuturor tipurilor de infrastructuri la scară mică, inclusiv investiții în domeniul energiei din surse regenerabile și al economisirii energiei, (d) investiții în crearea, îmbunătățirea sau extinderea serviciilor locale de bază destinate populației rurale, inclusiv a celor de agrement și culturale, și a infrastructurii aferente; (g) investiții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rsidR="007C7897" w:rsidRPr="003B4A24" w:rsidRDefault="007C7897" w:rsidP="007C7897">
      <w:pPr>
        <w:pStyle w:val="ListParagraph"/>
        <w:numPr>
          <w:ilvl w:val="0"/>
          <w:numId w:val="11"/>
        </w:numPr>
        <w:tabs>
          <w:tab w:val="left" w:pos="510"/>
        </w:tabs>
        <w:spacing w:after="0" w:line="240" w:lineRule="auto"/>
        <w:jc w:val="both"/>
        <w:rPr>
          <w:rFonts w:ascii="Arial" w:hAnsi="Arial" w:cs="Arial"/>
          <w:sz w:val="24"/>
          <w:szCs w:val="24"/>
        </w:rPr>
      </w:pPr>
      <w:r w:rsidRPr="003B4A24">
        <w:rPr>
          <w:rFonts w:ascii="Arial" w:hAnsi="Arial" w:cs="Arial"/>
          <w:sz w:val="24"/>
          <w:szCs w:val="24"/>
        </w:rPr>
        <w:t xml:space="preserve">Actiuni in conformitate cu domeniul principal de intervenție (6B) “Încurajarea dezvoltării locale în zonele rurale”.  </w:t>
      </w:r>
    </w:p>
    <w:p w:rsidR="007C7897" w:rsidRPr="003B4A24" w:rsidRDefault="007C7897" w:rsidP="007C7897">
      <w:pPr>
        <w:pStyle w:val="Default"/>
        <w:ind w:left="720"/>
        <w:jc w:val="both"/>
        <w:rPr>
          <w:rFonts w:ascii="Arial" w:hAnsi="Arial" w:cs="Arial"/>
          <w:color w:val="auto"/>
          <w:lang w:val="ro-RO"/>
        </w:rPr>
      </w:pPr>
      <w:r w:rsidRPr="003B4A24">
        <w:rPr>
          <w:rFonts w:ascii="Arial" w:hAnsi="Arial" w:cs="Arial"/>
          <w:color w:val="auto"/>
          <w:lang w:val="ro-RO"/>
        </w:rPr>
        <w:t xml:space="preserve">Si in secundar cu domeniul 6A) “Facilitarea diversificării, înființării și dezvoltării de întreprinderi mici precum și crearea de locuri de muncă”. </w:t>
      </w:r>
    </w:p>
    <w:p w:rsidR="007C7897" w:rsidRPr="003B4A24" w:rsidRDefault="008E66BF" w:rsidP="00797EA9">
      <w:pPr>
        <w:pStyle w:val="Default"/>
        <w:jc w:val="both"/>
        <w:rPr>
          <w:rFonts w:ascii="Arial" w:hAnsi="Arial" w:cs="Arial"/>
          <w:color w:val="auto"/>
          <w:lang w:val="ro-RO"/>
        </w:rPr>
      </w:pPr>
      <w:r w:rsidRPr="003B4A24">
        <w:rPr>
          <w:rFonts w:ascii="Arial" w:hAnsi="Arial" w:cs="Arial"/>
          <w:color w:val="auto"/>
          <w:lang w:val="ro-RO"/>
        </w:rPr>
        <w:t>E</w:t>
      </w:r>
      <w:r w:rsidR="007C7897" w:rsidRPr="003B4A24">
        <w:rPr>
          <w:rFonts w:ascii="Arial" w:hAnsi="Arial" w:cs="Arial"/>
          <w:color w:val="auto"/>
          <w:lang w:val="ro-RO"/>
        </w:rPr>
        <w:t>xemplu:</w:t>
      </w:r>
    </w:p>
    <w:p w:rsidR="007C7897" w:rsidRPr="003B4A24" w:rsidRDefault="007C7897" w:rsidP="00797EA9">
      <w:pPr>
        <w:spacing w:after="0" w:line="240" w:lineRule="auto"/>
        <w:jc w:val="both"/>
        <w:rPr>
          <w:rFonts w:ascii="Arial" w:hAnsi="Arial" w:cs="Arial"/>
          <w:b/>
          <w:sz w:val="24"/>
          <w:szCs w:val="24"/>
        </w:rPr>
      </w:pPr>
      <w:r w:rsidRPr="003B4A24">
        <w:rPr>
          <w:rFonts w:ascii="Arial" w:hAnsi="Arial" w:cs="Arial"/>
          <w:sz w:val="24"/>
          <w:szCs w:val="24"/>
        </w:rPr>
        <w:t xml:space="preserve">1.Amenajarea spațiilor publice locale (de ex. parcuri, terenuri de joc, piețe de valorificare a produselor locale, </w:t>
      </w:r>
      <w:r w:rsidRPr="003B4A24">
        <w:rPr>
          <w:rFonts w:ascii="Arial" w:hAnsi="Arial" w:cs="Arial"/>
          <w:b/>
          <w:sz w:val="24"/>
          <w:szCs w:val="24"/>
        </w:rPr>
        <w:t>spații de joaca pentru copii, terenuri de sport - inclusiv sali de sport, piste de biciclete etc);</w:t>
      </w:r>
    </w:p>
    <w:p w:rsidR="007C7897" w:rsidRPr="003B4A24" w:rsidRDefault="007C7897" w:rsidP="00797EA9">
      <w:pPr>
        <w:spacing w:after="0" w:line="240" w:lineRule="auto"/>
        <w:jc w:val="both"/>
        <w:rPr>
          <w:rFonts w:ascii="Arial" w:hAnsi="Arial" w:cs="Arial"/>
          <w:sz w:val="24"/>
          <w:szCs w:val="24"/>
        </w:rPr>
      </w:pPr>
      <w:r w:rsidRPr="003B4A24">
        <w:rPr>
          <w:rFonts w:ascii="Arial" w:hAnsi="Arial" w:cs="Arial"/>
          <w:sz w:val="24"/>
          <w:szCs w:val="24"/>
        </w:rPr>
        <w:t>2. Îmbunătățirea serviciilor publice locale prin dotarea lor cu echipamente/utilaje necesare; Achizitionarea de utilaje si echipamente pentru serviciile publice (de deszapezire, întretinere spatii verzi etc.) daca fac parte din investitia initiala pentru înfiintarea serviciului;</w:t>
      </w:r>
    </w:p>
    <w:p w:rsidR="007C7897" w:rsidRPr="003B4A24" w:rsidRDefault="007C7897" w:rsidP="00797EA9">
      <w:pPr>
        <w:spacing w:after="0" w:line="240" w:lineRule="auto"/>
        <w:jc w:val="both"/>
        <w:rPr>
          <w:rFonts w:ascii="Arial" w:hAnsi="Arial" w:cs="Arial"/>
          <w:sz w:val="24"/>
          <w:szCs w:val="24"/>
        </w:rPr>
      </w:pPr>
      <w:r w:rsidRPr="003B4A24">
        <w:rPr>
          <w:rFonts w:ascii="Arial" w:hAnsi="Arial" w:cs="Arial"/>
          <w:sz w:val="24"/>
          <w:szCs w:val="24"/>
        </w:rPr>
        <w:t>ATENTIE! Aceste utilaje si echipamente sunt eligibile, daca fac parte din infiintarea serviciului (serviciu pentru deszapezire, infiintare pompieri etc.). Daca serviciul exista (ca si activitate in cadrul primariei), dar nu este dotat, se pot finanta dotarile, dar utilajele trebuie sa fie dimensionate si corelate cu suprafata pentru care vor fi folosite.</w:t>
      </w:r>
    </w:p>
    <w:p w:rsidR="007C7897" w:rsidRPr="003B4A24" w:rsidRDefault="007C7897" w:rsidP="00797EA9">
      <w:pPr>
        <w:spacing w:after="0" w:line="240" w:lineRule="auto"/>
        <w:jc w:val="both"/>
        <w:rPr>
          <w:rFonts w:ascii="Arial" w:hAnsi="Arial" w:cs="Arial"/>
          <w:sz w:val="24"/>
          <w:szCs w:val="24"/>
        </w:rPr>
      </w:pPr>
      <w:r w:rsidRPr="003B4A24">
        <w:rPr>
          <w:rFonts w:ascii="Arial" w:hAnsi="Arial" w:cs="Arial"/>
          <w:sz w:val="24"/>
          <w:szCs w:val="24"/>
        </w:rPr>
        <w:t>În cazul acestor achiziții, solicitantul va prezenta în MJ/SF situtia actuala, modalitatile de rezolvare a problemei. La verificarea pe teren, experții GAL vor verifica Fisele de inventar ale solicitantului privind aceste echipamente/utilaje.</w:t>
      </w:r>
    </w:p>
    <w:p w:rsidR="007C7897" w:rsidRPr="003B4A24" w:rsidRDefault="007C7897" w:rsidP="00797EA9">
      <w:pPr>
        <w:spacing w:after="0" w:line="240" w:lineRule="auto"/>
        <w:jc w:val="both"/>
        <w:rPr>
          <w:rFonts w:ascii="Arial" w:hAnsi="Arial" w:cs="Arial"/>
          <w:sz w:val="24"/>
          <w:szCs w:val="24"/>
        </w:rPr>
      </w:pPr>
      <w:r w:rsidRPr="003B4A24">
        <w:rPr>
          <w:rFonts w:ascii="Arial" w:hAnsi="Arial" w:cs="Arial"/>
          <w:sz w:val="24"/>
          <w:szCs w:val="24"/>
        </w:rPr>
        <w:t>3. Înființarea/dezvoltarea și dotarea infrastructurii de valorificare a produselor locale, piețe locale;</w:t>
      </w:r>
    </w:p>
    <w:p w:rsidR="007C7897" w:rsidRPr="003B4A24" w:rsidRDefault="007C7897" w:rsidP="00797EA9">
      <w:pPr>
        <w:spacing w:after="0" w:line="240" w:lineRule="auto"/>
        <w:jc w:val="both"/>
        <w:rPr>
          <w:rFonts w:ascii="Arial" w:hAnsi="Arial" w:cs="Arial"/>
          <w:sz w:val="24"/>
          <w:szCs w:val="24"/>
        </w:rPr>
      </w:pPr>
      <w:r w:rsidRPr="003B4A24">
        <w:rPr>
          <w:rFonts w:ascii="Arial" w:hAnsi="Arial" w:cs="Arial"/>
          <w:sz w:val="24"/>
          <w:szCs w:val="24"/>
        </w:rPr>
        <w:t xml:space="preserve">4. Investiții în incinte care sprijină activitățile de agrement; </w:t>
      </w:r>
    </w:p>
    <w:p w:rsidR="007C7897" w:rsidRPr="003B4A24" w:rsidRDefault="007C7897" w:rsidP="00797EA9">
      <w:pPr>
        <w:spacing w:after="0" w:line="240" w:lineRule="auto"/>
        <w:jc w:val="both"/>
        <w:rPr>
          <w:rFonts w:ascii="Arial" w:hAnsi="Arial" w:cs="Arial"/>
          <w:b/>
          <w:sz w:val="24"/>
          <w:szCs w:val="24"/>
        </w:rPr>
      </w:pPr>
      <w:r w:rsidRPr="003B4A24">
        <w:rPr>
          <w:rFonts w:ascii="Arial" w:hAnsi="Arial" w:cs="Arial"/>
          <w:sz w:val="24"/>
          <w:szCs w:val="24"/>
        </w:rPr>
        <w:t xml:space="preserve">5. Investiții în proiecte de furnizare a serviciilor inovatoare, legate, de exemplu, cu mijloace alternative de sisteme de transport public sau îmbătrânirea activă; </w:t>
      </w:r>
      <w:r w:rsidRPr="003B4A24">
        <w:rPr>
          <w:rFonts w:ascii="Arial" w:hAnsi="Arial" w:cs="Arial"/>
          <w:b/>
          <w:sz w:val="24"/>
          <w:szCs w:val="24"/>
        </w:rPr>
        <w:t>(Achiziționarea de microbuze care sa asigure transportul public pentru comunitatea locala în zonele unde o astfel de investiție nu este atractiva pentru companiile private dar care este indispensabila pentru comunitate si vine în sprijinul rezolvarii unei importante nevoi sociale inclusiv construirea de stații de autobuz). Vor fi considerate cheltuieli eligible doar mijloacele de transport specializate pentru activitatea proiectului. În cazul proiectelor sociale este eligibilă achiziționarea microbuzelor, corelat cu activitățile propuse.</w:t>
      </w:r>
    </w:p>
    <w:p w:rsidR="007C7897" w:rsidRPr="003B4A24" w:rsidRDefault="00B067DA" w:rsidP="00797EA9">
      <w:pPr>
        <w:spacing w:after="0" w:line="240" w:lineRule="auto"/>
        <w:jc w:val="both"/>
        <w:rPr>
          <w:rFonts w:ascii="Arial" w:hAnsi="Arial" w:cs="Arial"/>
          <w:sz w:val="24"/>
          <w:szCs w:val="24"/>
        </w:rPr>
      </w:pPr>
      <w:r w:rsidRPr="003B4A24">
        <w:rPr>
          <w:rFonts w:ascii="Arial" w:hAnsi="Arial" w:cs="Arial"/>
          <w:sz w:val="24"/>
          <w:szCs w:val="24"/>
        </w:rPr>
        <w:t>6</w:t>
      </w:r>
      <w:r w:rsidR="007C7897" w:rsidRPr="003B4A24">
        <w:rPr>
          <w:rFonts w:ascii="Arial" w:hAnsi="Arial" w:cs="Arial"/>
          <w:sz w:val="24"/>
          <w:szCs w:val="24"/>
        </w:rPr>
        <w:t>. Realizarea de platforme de compost comunale a gunoiului de grajd;</w:t>
      </w:r>
    </w:p>
    <w:p w:rsidR="007C7897" w:rsidRPr="003B4A24" w:rsidRDefault="00B067DA" w:rsidP="00797EA9">
      <w:pPr>
        <w:spacing w:after="0" w:line="240" w:lineRule="auto"/>
        <w:jc w:val="both"/>
        <w:rPr>
          <w:rFonts w:ascii="Arial" w:hAnsi="Arial" w:cs="Arial"/>
          <w:sz w:val="24"/>
          <w:szCs w:val="24"/>
        </w:rPr>
      </w:pPr>
      <w:r w:rsidRPr="003B4A24">
        <w:rPr>
          <w:rFonts w:ascii="Arial" w:hAnsi="Arial" w:cs="Arial"/>
          <w:sz w:val="24"/>
          <w:szCs w:val="24"/>
        </w:rPr>
        <w:t>7</w:t>
      </w:r>
      <w:r w:rsidR="007C7897" w:rsidRPr="003B4A24">
        <w:rPr>
          <w:rFonts w:ascii="Arial" w:hAnsi="Arial" w:cs="Arial"/>
          <w:sz w:val="24"/>
          <w:szCs w:val="24"/>
        </w:rPr>
        <w:t>.</w:t>
      </w:r>
      <w:r w:rsidRPr="003B4A24">
        <w:rPr>
          <w:rFonts w:ascii="Arial" w:hAnsi="Arial" w:cs="Arial"/>
          <w:sz w:val="24"/>
          <w:szCs w:val="24"/>
        </w:rPr>
        <w:t xml:space="preserve"> </w:t>
      </w:r>
      <w:r w:rsidR="007C7897" w:rsidRPr="003B4A24">
        <w:rPr>
          <w:rFonts w:ascii="Arial" w:hAnsi="Arial" w:cs="Arial"/>
          <w:sz w:val="24"/>
          <w:szCs w:val="24"/>
        </w:rPr>
        <w:t>Acțiuni de inventar pentru a lista siturile de patrimoniu cultural/naturale;</w:t>
      </w:r>
    </w:p>
    <w:p w:rsidR="007C7897" w:rsidRPr="003B4A24" w:rsidRDefault="00B067DA" w:rsidP="00797EA9">
      <w:pPr>
        <w:spacing w:after="0" w:line="240" w:lineRule="auto"/>
        <w:jc w:val="both"/>
        <w:rPr>
          <w:rFonts w:ascii="Arial" w:hAnsi="Arial" w:cs="Arial"/>
          <w:b/>
          <w:sz w:val="24"/>
          <w:szCs w:val="24"/>
        </w:rPr>
      </w:pPr>
      <w:r w:rsidRPr="003B4A24">
        <w:rPr>
          <w:rFonts w:ascii="Arial" w:hAnsi="Arial" w:cs="Arial"/>
          <w:sz w:val="24"/>
          <w:szCs w:val="24"/>
        </w:rPr>
        <w:t>8</w:t>
      </w:r>
      <w:r w:rsidR="007C7897" w:rsidRPr="003B4A24">
        <w:rPr>
          <w:rFonts w:ascii="Arial" w:hAnsi="Arial" w:cs="Arial"/>
          <w:sz w:val="24"/>
          <w:szCs w:val="24"/>
        </w:rPr>
        <w:t>.</w:t>
      </w:r>
      <w:r w:rsidRPr="003B4A24">
        <w:rPr>
          <w:rFonts w:ascii="Arial" w:hAnsi="Arial" w:cs="Arial"/>
          <w:sz w:val="24"/>
          <w:szCs w:val="24"/>
        </w:rPr>
        <w:t xml:space="preserve"> </w:t>
      </w:r>
      <w:r w:rsidR="007C7897" w:rsidRPr="003B4A24">
        <w:rPr>
          <w:rFonts w:ascii="Arial" w:hAnsi="Arial" w:cs="Arial"/>
          <w:sz w:val="24"/>
          <w:szCs w:val="24"/>
        </w:rPr>
        <w:t xml:space="preserve">Investiții tangibile și intangibile pentru conservarea patrimoniului cultural material și imaterial cum ar fi muzică, folclor, etnologie, etnografie, arheologie, etc. </w:t>
      </w:r>
      <w:r w:rsidR="007C7897" w:rsidRPr="003B4A24">
        <w:rPr>
          <w:rFonts w:ascii="Arial" w:hAnsi="Arial" w:cs="Arial"/>
          <w:b/>
          <w:sz w:val="24"/>
          <w:szCs w:val="24"/>
        </w:rPr>
        <w:t xml:space="preserve">Achiziționare </w:t>
      </w:r>
      <w:r w:rsidR="007C7897" w:rsidRPr="003B4A24">
        <w:rPr>
          <w:rFonts w:ascii="Arial" w:hAnsi="Arial" w:cs="Arial"/>
          <w:b/>
          <w:sz w:val="24"/>
          <w:szCs w:val="24"/>
        </w:rPr>
        <w:lastRenderedPageBreak/>
        <w:t>de echipamente pentru expunerea si protectia patrimoniului cultural (ex. vitrine, postamente, sisteme de alarma etc.)</w:t>
      </w:r>
    </w:p>
    <w:p w:rsidR="007C7897" w:rsidRPr="003B4A24" w:rsidRDefault="007C7897" w:rsidP="00797EA9">
      <w:pPr>
        <w:spacing w:after="0" w:line="240" w:lineRule="auto"/>
        <w:jc w:val="both"/>
        <w:rPr>
          <w:rFonts w:ascii="Arial" w:hAnsi="Arial" w:cs="Arial"/>
          <w:b/>
          <w:sz w:val="24"/>
          <w:szCs w:val="24"/>
        </w:rPr>
      </w:pPr>
      <w:r w:rsidRPr="003B4A24">
        <w:rPr>
          <w:rFonts w:ascii="Arial" w:hAnsi="Arial" w:cs="Arial"/>
          <w:b/>
          <w:sz w:val="24"/>
          <w:szCs w:val="24"/>
        </w:rPr>
        <w:t>În categoria investițiilor tangibile sunt incluse investiții pentru modernizarea, dotarea căminelor culturale, muzeelor, bibliotecilor comunale.</w:t>
      </w:r>
    </w:p>
    <w:p w:rsidR="007C7897" w:rsidRPr="003B4A24" w:rsidRDefault="007C7897" w:rsidP="00797EA9">
      <w:pPr>
        <w:spacing w:after="0" w:line="240" w:lineRule="auto"/>
        <w:jc w:val="both"/>
        <w:rPr>
          <w:rFonts w:ascii="Arial" w:hAnsi="Arial" w:cs="Arial"/>
          <w:sz w:val="24"/>
          <w:szCs w:val="24"/>
        </w:rPr>
      </w:pPr>
      <w:r w:rsidRPr="003B4A24">
        <w:rPr>
          <w:rFonts w:ascii="Arial" w:hAnsi="Arial" w:cs="Arial"/>
          <w:sz w:val="24"/>
          <w:szCs w:val="24"/>
        </w:rPr>
        <w:t>Potrivit dispozițiilor art. 7 alin.(4) din HG 226/2015 cu modificările şi completările ulterioare, 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w:t>
      </w:r>
      <w:r w:rsidR="00B067DA" w:rsidRPr="003B4A24">
        <w:rPr>
          <w:rFonts w:ascii="Arial" w:hAnsi="Arial" w:cs="Arial"/>
          <w:sz w:val="24"/>
          <w:szCs w:val="24"/>
        </w:rPr>
        <w:t xml:space="preserve"> </w:t>
      </w:r>
      <w:r w:rsidRPr="003B4A24">
        <w:rPr>
          <w:rFonts w:ascii="Arial" w:hAnsi="Arial" w:cs="Arial"/>
          <w:sz w:val="24"/>
          <w:szCs w:val="24"/>
        </w:rPr>
        <w:t xml:space="preserve">care prevăd și construcții </w:t>
      </w:r>
      <w:r w:rsidRPr="003B4A24">
        <w:rPr>
          <w:rFonts w:ascii="Cambria Math" w:hAnsi="Cambria Math" w:cs="Cambria Math"/>
          <w:sz w:val="24"/>
          <w:szCs w:val="24"/>
        </w:rPr>
        <w:t>‐</w:t>
      </w:r>
      <w:r w:rsidRPr="003B4A24">
        <w:rPr>
          <w:rFonts w:ascii="Arial" w:hAnsi="Arial" w:cs="Arial"/>
          <w:sz w:val="24"/>
          <w:szCs w:val="24"/>
        </w:rPr>
        <w:t xml:space="preserve"> montaj și în limita a 5% pentru proiectele care prevăd investiţii în achiziţii, altele decât cele referitoare la construcţii</w:t>
      </w:r>
      <w:r w:rsidRPr="003B4A24">
        <w:rPr>
          <w:rFonts w:ascii="Cambria Math" w:hAnsi="Cambria Math" w:cs="Cambria Math"/>
          <w:sz w:val="24"/>
          <w:szCs w:val="24"/>
        </w:rPr>
        <w:t>‐</w:t>
      </w:r>
      <w:r w:rsidRPr="003B4A24">
        <w:rPr>
          <w:rFonts w:ascii="Arial" w:hAnsi="Arial" w:cs="Arial"/>
          <w:sz w:val="24"/>
          <w:szCs w:val="24"/>
        </w:rPr>
        <w:t>montaj.</w:t>
      </w:r>
    </w:p>
    <w:p w:rsidR="007C7897" w:rsidRPr="003B4A24" w:rsidRDefault="007C7897" w:rsidP="00797EA9">
      <w:pPr>
        <w:spacing w:after="0" w:line="240" w:lineRule="auto"/>
        <w:jc w:val="both"/>
        <w:rPr>
          <w:rFonts w:ascii="Arial" w:hAnsi="Arial" w:cs="Arial"/>
          <w:sz w:val="24"/>
          <w:szCs w:val="24"/>
        </w:rPr>
      </w:pPr>
      <w:r w:rsidRPr="003B4A24">
        <w:rPr>
          <w:rFonts w:ascii="Arial" w:hAnsi="Arial" w:cs="Arial"/>
          <w:sz w:val="24"/>
          <w:szCs w:val="24"/>
        </w:rPr>
        <w:t>În cazul în care Studiul de Fezabilitate a fost întocmit si finantat din alte fonduri comunitare sau bugetare, inainte de intrarea in vigoare a HG 28/2008 privind aprobarea continutului cadru al documentatiei tehnico economice aferente investitiilor publice, precum si a structurii si metodologiei de elaborare a devizului general pentru obiective de investitii si lucrari de interventii, costurile reprezentand actualizarea Studiilor de Fezabilitate nu vor depasi 3% din valoarea costurilor de proiectare si inginerie, dar mai putin costul intocmirii SF-ului.</w:t>
      </w:r>
    </w:p>
    <w:p w:rsidR="00CE758A" w:rsidRPr="003B4A24" w:rsidRDefault="007C7897" w:rsidP="00797EA9">
      <w:pPr>
        <w:spacing w:after="0" w:line="240" w:lineRule="auto"/>
        <w:jc w:val="both"/>
        <w:rPr>
          <w:rFonts w:ascii="Arial" w:hAnsi="Arial" w:cs="Arial"/>
          <w:sz w:val="24"/>
          <w:szCs w:val="24"/>
        </w:rPr>
      </w:pPr>
      <w:r w:rsidRPr="003B4A24">
        <w:rPr>
          <w:rFonts w:ascii="Arial" w:hAnsi="Arial" w:cs="Arial"/>
          <w:sz w:val="24"/>
          <w:szCs w:val="24"/>
        </w:rPr>
        <w:t>Solicitanții pot depune Studiul de Fezabilitate/Documentaţia de Avizare pentru Lucrări de Intervenţii/Proiect Tehnic, întocmit/ă în conformitate cu prevederile HG 28/2008, pentru obiectivele/proiectele de investiții prevăzute la art. 15 din HG 907/2016</w:t>
      </w:r>
    </w:p>
    <w:p w:rsidR="00D82DFC" w:rsidRPr="003B4A24" w:rsidRDefault="00D82DFC" w:rsidP="00F71E87">
      <w:pPr>
        <w:pStyle w:val="ListParagraph"/>
        <w:numPr>
          <w:ilvl w:val="1"/>
          <w:numId w:val="2"/>
        </w:numPr>
        <w:spacing w:line="240" w:lineRule="auto"/>
        <w:jc w:val="both"/>
        <w:rPr>
          <w:rFonts w:ascii="Arial" w:hAnsi="Arial" w:cs="Arial"/>
          <w:b/>
          <w:sz w:val="24"/>
          <w:szCs w:val="24"/>
        </w:rPr>
      </w:pPr>
      <w:r w:rsidRPr="003B4A24">
        <w:rPr>
          <w:rFonts w:ascii="Arial" w:hAnsi="Arial" w:cs="Arial"/>
          <w:b/>
          <w:sz w:val="24"/>
          <w:szCs w:val="24"/>
        </w:rPr>
        <w:t xml:space="preserve">Acțiuni neeligibile </w:t>
      </w:r>
    </w:p>
    <w:p w:rsidR="0003014B" w:rsidRPr="003B4A24" w:rsidRDefault="0003014B" w:rsidP="0003014B">
      <w:pPr>
        <w:pStyle w:val="Default"/>
        <w:spacing w:line="276" w:lineRule="auto"/>
        <w:jc w:val="both"/>
        <w:rPr>
          <w:rFonts w:ascii="Arial" w:hAnsi="Arial" w:cs="Arial"/>
          <w:lang w:val="hu-HU"/>
        </w:rPr>
      </w:pPr>
      <w:r w:rsidRPr="003B4A24">
        <w:rPr>
          <w:rFonts w:ascii="Arial" w:hAnsi="Arial" w:cs="Arial"/>
          <w:lang w:val="hu-HU"/>
        </w:rPr>
        <w:t>Acțiuni generatoare de profit.</w:t>
      </w:r>
    </w:p>
    <w:p w:rsidR="0003014B" w:rsidRPr="003B4A24" w:rsidRDefault="0003014B" w:rsidP="0003014B">
      <w:pPr>
        <w:pStyle w:val="Default"/>
        <w:spacing w:line="276" w:lineRule="auto"/>
        <w:jc w:val="both"/>
        <w:rPr>
          <w:rFonts w:ascii="Arial" w:hAnsi="Arial" w:cs="Arial"/>
          <w:lang w:val="hu-HU"/>
        </w:rPr>
      </w:pPr>
      <w:r w:rsidRPr="003B4A24">
        <w:rPr>
          <w:rFonts w:ascii="Arial" w:hAnsi="Arial" w:cs="Arial"/>
          <w:lang w:val="hu-HU"/>
        </w:rPr>
        <w:t>Construcția, extinderea, modernizare și reabilitare de obiective fără caracter social.</w:t>
      </w:r>
    </w:p>
    <w:p w:rsidR="0003014B" w:rsidRPr="003B4A24" w:rsidRDefault="0003014B" w:rsidP="0003014B">
      <w:pPr>
        <w:pStyle w:val="Default"/>
        <w:spacing w:line="276" w:lineRule="auto"/>
        <w:jc w:val="both"/>
        <w:rPr>
          <w:rFonts w:ascii="Arial" w:hAnsi="Arial" w:cs="Arial"/>
          <w:lang w:val="hu-HU"/>
        </w:rPr>
      </w:pPr>
      <w:r w:rsidRPr="003B4A24">
        <w:rPr>
          <w:rFonts w:ascii="Arial" w:hAnsi="Arial" w:cs="Arial"/>
          <w:lang w:val="hu-HU"/>
        </w:rPr>
        <w:t>Achiziia de teren</w:t>
      </w:r>
    </w:p>
    <w:p w:rsidR="00D82DFC" w:rsidRPr="003B4A24" w:rsidRDefault="0003014B" w:rsidP="0003014B">
      <w:pPr>
        <w:spacing w:after="0" w:line="240" w:lineRule="auto"/>
        <w:jc w:val="both"/>
        <w:rPr>
          <w:rFonts w:ascii="Arial" w:hAnsi="Arial" w:cs="Arial"/>
          <w:sz w:val="24"/>
          <w:szCs w:val="24"/>
        </w:rPr>
      </w:pPr>
      <w:r w:rsidRPr="003B4A24">
        <w:rPr>
          <w:rFonts w:ascii="Arial" w:hAnsi="Arial" w:cs="Arial"/>
          <w:sz w:val="24"/>
          <w:szCs w:val="24"/>
          <w:lang w:val="hu-HU"/>
        </w:rPr>
        <w:t>Achiziții de echipamente și mașini second-hand.</w:t>
      </w:r>
      <w:r w:rsidR="00D82DFC" w:rsidRPr="003B4A24">
        <w:rPr>
          <w:rFonts w:ascii="Arial" w:hAnsi="Arial" w:cs="Arial"/>
          <w:noProof/>
          <w:sz w:val="24"/>
          <w:szCs w:val="24"/>
          <w:lang w:val="en-US"/>
        </w:rPr>
        <mc:AlternateContent>
          <mc:Choice Requires="wps">
            <w:drawing>
              <wp:anchor distT="45720" distB="45720" distL="114300" distR="114300" simplePos="0" relativeHeight="251663360" behindDoc="0" locked="0" layoutInCell="1" allowOverlap="1" wp14:anchorId="08410297" wp14:editId="410D00B2">
                <wp:simplePos x="0" y="0"/>
                <wp:positionH relativeFrom="column">
                  <wp:posOffset>0</wp:posOffset>
                </wp:positionH>
                <wp:positionV relativeFrom="paragraph">
                  <wp:posOffset>265430</wp:posOffset>
                </wp:positionV>
                <wp:extent cx="6629400" cy="882015"/>
                <wp:effectExtent l="0" t="0" r="19050" b="13335"/>
                <wp:wrapSquare wrapText="bothSides"/>
                <wp:docPr id="8"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2015"/>
                        </a:xfrm>
                        <a:prstGeom prst="rect">
                          <a:avLst/>
                        </a:prstGeom>
                        <a:solidFill>
                          <a:srgbClr val="FFFFFF"/>
                        </a:solidFill>
                        <a:ln w="19050">
                          <a:solidFill>
                            <a:srgbClr val="FF0000"/>
                          </a:solidFill>
                          <a:miter lim="800000"/>
                          <a:headEnd/>
                          <a:tailEnd/>
                        </a:ln>
                      </wps:spPr>
                      <wps:txbx>
                        <w:txbxContent>
                          <w:p w:rsidR="000546A1" w:rsidRPr="00BE6944" w:rsidRDefault="000546A1" w:rsidP="00D82DFC">
                            <w:pPr>
                              <w:jc w:val="both"/>
                              <w:rPr>
                                <w:rFonts w:ascii="Calibri" w:hAnsi="Calibri"/>
                                <w:sz w:val="24"/>
                                <w:szCs w:val="24"/>
                              </w:rPr>
                            </w:pPr>
                            <w:r w:rsidRPr="002F0791">
                              <w:rPr>
                                <w:rFonts w:ascii="Calibri" w:hAnsi="Calibri"/>
                                <w:b/>
                                <w:color w:val="FF0000"/>
                                <w:sz w:val="24"/>
                                <w:szCs w:val="24"/>
                              </w:rPr>
                              <w:t>ATENȚIE!</w:t>
                            </w:r>
                            <w:r w:rsidRPr="002F0791">
                              <w:rPr>
                                <w:rFonts w:ascii="Calibri" w:hAnsi="Calibri"/>
                                <w:color w:val="FF0000"/>
                                <w:sz w:val="24"/>
                                <w:szCs w:val="24"/>
                              </w:rPr>
                              <w:t xml:space="preserve"> </w:t>
                            </w:r>
                            <w:r w:rsidRPr="00BE6944">
                              <w:rPr>
                                <w:rFonts w:ascii="Calibri" w:hAnsi="Calibri"/>
                                <w:sz w:val="24"/>
                                <w:szCs w:val="24"/>
                              </w:rPr>
                              <w:t>Se vor respecta prevederile aplicabile LEADER din Hotărârea Guvernului nr. 226 din 2 aprilie 2015 privind stabilirea cadrului gener</w:t>
                            </w:r>
                            <w:r>
                              <w:rPr>
                                <w:rFonts w:ascii="Calibri" w:hAnsi="Calibri"/>
                                <w:sz w:val="24"/>
                                <w:szCs w:val="24"/>
                              </w:rPr>
                              <w:t>al de implementare a măsurilor Programului N</w:t>
                            </w:r>
                            <w:r w:rsidRPr="00BE6944">
                              <w:rPr>
                                <w:rFonts w:ascii="Calibri" w:hAnsi="Calibri"/>
                                <w:sz w:val="24"/>
                                <w:szCs w:val="24"/>
                              </w:rPr>
                              <w:t>ațional</w:t>
                            </w:r>
                            <w:r>
                              <w:rPr>
                                <w:rFonts w:ascii="Calibri" w:hAnsi="Calibri"/>
                                <w:sz w:val="24"/>
                                <w:szCs w:val="24"/>
                              </w:rPr>
                              <w:t xml:space="preserve"> de Dezvoltare R</w:t>
                            </w:r>
                            <w:r w:rsidRPr="00BE6944">
                              <w:rPr>
                                <w:rFonts w:ascii="Calibri" w:hAnsi="Calibri"/>
                                <w:sz w:val="24"/>
                                <w:szCs w:val="24"/>
                              </w:rPr>
                              <w:t>urală cofinanțate din Fondul European Agricol pentru Dezvoltare Rurală și de la bugetul de stat.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0.9pt;width:522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" strokecolor="red" strokeweight="1.5pt">
                <v:textbox>
                  <w:txbxContent>
                    <w:p w:rsidR="0029641B" w:rsidRPr="00BE6944" w:rsidRDefault="0029641B" w:rsidP="00D82DFC">
                      <w:pPr>
                        <w:jc w:val="both"/>
                        <w:rPr>
                          <w:rFonts w:ascii="Calibri" w:hAnsi="Calibri"/>
                          <w:sz w:val="24"/>
                          <w:szCs w:val="24"/>
                        </w:rPr>
                      </w:pPr>
                      <w:r w:rsidRPr="002F0791">
                        <w:rPr>
                          <w:rFonts w:ascii="Calibri" w:hAnsi="Calibri"/>
                          <w:b/>
                          <w:color w:val="FF0000"/>
                          <w:sz w:val="24"/>
                          <w:szCs w:val="24"/>
                        </w:rPr>
                        <w:t>ATENȚIE!</w:t>
                      </w:r>
                      <w:r w:rsidRPr="002F0791">
                        <w:rPr>
                          <w:rFonts w:ascii="Calibri" w:hAnsi="Calibri"/>
                          <w:color w:val="FF0000"/>
                          <w:sz w:val="24"/>
                          <w:szCs w:val="24"/>
                        </w:rPr>
                        <w:t xml:space="preserve"> </w:t>
                      </w:r>
                      <w:r w:rsidRPr="00BE6944">
                        <w:rPr>
                          <w:rFonts w:ascii="Calibri" w:hAnsi="Calibri"/>
                          <w:sz w:val="24"/>
                          <w:szCs w:val="24"/>
                        </w:rPr>
                        <w:t>Se vor respecta prevederile aplicabile LEADER din Hotărârea Guvernului nr. 226 din 2 aprilie 2015 privind stabilirea cadrului gener</w:t>
                      </w:r>
                      <w:r>
                        <w:rPr>
                          <w:rFonts w:ascii="Calibri" w:hAnsi="Calibri"/>
                          <w:sz w:val="24"/>
                          <w:szCs w:val="24"/>
                        </w:rPr>
                        <w:t>al de implementare a măsurilor Programului N</w:t>
                      </w:r>
                      <w:r w:rsidRPr="00BE6944">
                        <w:rPr>
                          <w:rFonts w:ascii="Calibri" w:hAnsi="Calibri"/>
                          <w:sz w:val="24"/>
                          <w:szCs w:val="24"/>
                        </w:rPr>
                        <w:t>ațional</w:t>
                      </w:r>
                      <w:r>
                        <w:rPr>
                          <w:rFonts w:ascii="Calibri" w:hAnsi="Calibri"/>
                          <w:sz w:val="24"/>
                          <w:szCs w:val="24"/>
                        </w:rPr>
                        <w:t xml:space="preserve"> de Dezvoltare R</w:t>
                      </w:r>
                      <w:r w:rsidRPr="00BE6944">
                        <w:rPr>
                          <w:rFonts w:ascii="Calibri" w:hAnsi="Calibri"/>
                          <w:sz w:val="24"/>
                          <w:szCs w:val="24"/>
                        </w:rPr>
                        <w:t>urală cofinanțate din Fondul European Agricol pentru Dezvoltare Rurală și de la bugetul de stat.</w:t>
                      </w:r>
                    </w:p>
                  </w:txbxContent>
                </v:textbox>
                <w10:wrap type="square"/>
              </v:shape>
            </w:pict>
          </mc:Fallback>
        </mc:AlternateConten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F71E87">
      <w:pPr>
        <w:pStyle w:val="ListParagraph"/>
        <w:numPr>
          <w:ilvl w:val="1"/>
          <w:numId w:val="2"/>
        </w:numPr>
        <w:spacing w:after="0" w:line="240" w:lineRule="auto"/>
        <w:jc w:val="both"/>
        <w:rPr>
          <w:rFonts w:ascii="Arial" w:hAnsi="Arial" w:cs="Arial"/>
          <w:b/>
          <w:sz w:val="24"/>
          <w:szCs w:val="24"/>
        </w:rPr>
      </w:pPr>
      <w:r w:rsidRPr="003B4A24">
        <w:rPr>
          <w:rFonts w:ascii="Arial" w:hAnsi="Arial" w:cs="Arial"/>
          <w:b/>
          <w:sz w:val="24"/>
          <w:szCs w:val="24"/>
        </w:rPr>
        <w:t xml:space="preserve">CHELTUIELI ELIGIBILE </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În cadrul unui proiect, cheltuielile pot fi eligibile și neeligibile. Finanțarea va fi acordată doar pentru rambursarea cheltuielilor eligibile, cu o intensitate a sprijinului stabilită în conformitate cu fișa măsurii din SDL aprobată de către AM-PNDR, în limita valorii maxime a sprijinului din Anexa II din Reg. (UE) nr. 1305/2013.</w:t>
      </w:r>
    </w:p>
    <w:p w:rsidR="00D82DFC" w:rsidRPr="003B4A24" w:rsidRDefault="00D82DFC" w:rsidP="00D82DFC">
      <w:pPr>
        <w:spacing w:after="0" w:line="240" w:lineRule="auto"/>
        <w:jc w:val="both"/>
        <w:rPr>
          <w:rFonts w:ascii="Arial" w:hAnsi="Arial" w:cs="Arial"/>
          <w:b/>
          <w:i/>
          <w:sz w:val="24"/>
          <w:szCs w:val="24"/>
        </w:rPr>
      </w:pPr>
      <w:r w:rsidRPr="003B4A24">
        <w:rPr>
          <w:rFonts w:ascii="Arial" w:hAnsi="Arial" w:cs="Arial"/>
          <w:b/>
          <w:i/>
          <w:sz w:val="24"/>
          <w:szCs w:val="24"/>
        </w:rPr>
        <w:t>Cheltuielile necesare pentru implementarea proiectului sunt eligibile dacă:</w:t>
      </w:r>
    </w:p>
    <w:p w:rsidR="00D82DFC" w:rsidRPr="003B4A24" w:rsidRDefault="00D82DFC" w:rsidP="00F71E87">
      <w:pPr>
        <w:pStyle w:val="ListParagraph"/>
        <w:numPr>
          <w:ilvl w:val="0"/>
          <w:numId w:val="14"/>
        </w:numPr>
        <w:spacing w:after="0" w:line="240" w:lineRule="auto"/>
        <w:jc w:val="both"/>
        <w:rPr>
          <w:rFonts w:ascii="Arial" w:hAnsi="Arial" w:cs="Arial"/>
          <w:sz w:val="24"/>
          <w:szCs w:val="24"/>
        </w:rPr>
      </w:pPr>
      <w:r w:rsidRPr="003B4A24">
        <w:rPr>
          <w:rFonts w:ascii="Arial" w:hAnsi="Arial" w:cs="Arial"/>
          <w:sz w:val="24"/>
          <w:szCs w:val="24"/>
        </w:rPr>
        <w:t>sunt realizate efectiv după data semnării contractului de finanțare și sunt în legătură cu îndeplinirea obiectivelor investiției;</w:t>
      </w:r>
    </w:p>
    <w:p w:rsidR="00D82DFC" w:rsidRPr="003B4A24" w:rsidRDefault="00D82DFC" w:rsidP="00F71E87">
      <w:pPr>
        <w:pStyle w:val="ListParagraph"/>
        <w:numPr>
          <w:ilvl w:val="0"/>
          <w:numId w:val="13"/>
        </w:numPr>
        <w:spacing w:after="0" w:line="240" w:lineRule="auto"/>
        <w:jc w:val="both"/>
        <w:rPr>
          <w:rFonts w:ascii="Arial" w:hAnsi="Arial" w:cs="Arial"/>
          <w:sz w:val="24"/>
          <w:szCs w:val="24"/>
        </w:rPr>
      </w:pPr>
      <w:r w:rsidRPr="003B4A24">
        <w:rPr>
          <w:rFonts w:ascii="Arial" w:hAnsi="Arial" w:cs="Arial"/>
          <w:sz w:val="24"/>
          <w:szCs w:val="24"/>
        </w:rPr>
        <w:t>sunt realizate pe teritoriul Asociației GAL</w:t>
      </w:r>
      <w:r w:rsidR="00CE758A" w:rsidRPr="003B4A24">
        <w:rPr>
          <w:rFonts w:ascii="Arial" w:hAnsi="Arial" w:cs="Arial"/>
          <w:sz w:val="24"/>
          <w:szCs w:val="24"/>
        </w:rPr>
        <w:t xml:space="preserve"> Dobrogea Centrala</w:t>
      </w:r>
      <w:r w:rsidRPr="003B4A24">
        <w:rPr>
          <w:rFonts w:ascii="Arial" w:hAnsi="Arial" w:cs="Arial"/>
          <w:sz w:val="24"/>
          <w:szCs w:val="24"/>
        </w:rPr>
        <w:t xml:space="preserve"> ;</w:t>
      </w:r>
    </w:p>
    <w:p w:rsidR="00D82DFC" w:rsidRPr="003B4A24" w:rsidRDefault="00D82DFC" w:rsidP="00F71E87">
      <w:pPr>
        <w:pStyle w:val="ListParagraph"/>
        <w:numPr>
          <w:ilvl w:val="0"/>
          <w:numId w:val="13"/>
        </w:numPr>
        <w:spacing w:after="0" w:line="240" w:lineRule="auto"/>
        <w:jc w:val="both"/>
        <w:rPr>
          <w:rFonts w:ascii="Arial" w:hAnsi="Arial" w:cs="Arial"/>
          <w:sz w:val="24"/>
          <w:szCs w:val="24"/>
        </w:rPr>
      </w:pPr>
      <w:r w:rsidRPr="003B4A24">
        <w:rPr>
          <w:rFonts w:ascii="Arial" w:hAnsi="Arial" w:cs="Arial"/>
          <w:sz w:val="24"/>
          <w:szCs w:val="24"/>
        </w:rPr>
        <w:lastRenderedPageBreak/>
        <w:t>sunt efectuate pentru realizarea investiției cu respectarea rezonabilității costurilor;</w:t>
      </w:r>
    </w:p>
    <w:p w:rsidR="00D82DFC" w:rsidRPr="003B4A24" w:rsidRDefault="00D82DFC" w:rsidP="00F71E87">
      <w:pPr>
        <w:pStyle w:val="ListParagraph"/>
        <w:numPr>
          <w:ilvl w:val="0"/>
          <w:numId w:val="13"/>
        </w:numPr>
        <w:spacing w:after="0" w:line="240" w:lineRule="auto"/>
        <w:jc w:val="both"/>
        <w:rPr>
          <w:rFonts w:ascii="Arial" w:hAnsi="Arial" w:cs="Arial"/>
          <w:sz w:val="24"/>
          <w:szCs w:val="24"/>
        </w:rPr>
      </w:pPr>
      <w:r w:rsidRPr="003B4A24">
        <w:rPr>
          <w:rFonts w:ascii="Arial" w:hAnsi="Arial" w:cs="Arial"/>
          <w:sz w:val="24"/>
          <w:szCs w:val="24"/>
        </w:rPr>
        <w:t>sunt efectuate cu respectarea prevederilor contractului de finanțare semnat cu AFIR;</w:t>
      </w:r>
    </w:p>
    <w:p w:rsidR="00D82DFC" w:rsidRPr="003B4A24" w:rsidRDefault="00D82DFC" w:rsidP="00F71E87">
      <w:pPr>
        <w:pStyle w:val="ListParagraph"/>
        <w:numPr>
          <w:ilvl w:val="0"/>
          <w:numId w:val="13"/>
        </w:numPr>
        <w:spacing w:after="0" w:line="240" w:lineRule="auto"/>
        <w:jc w:val="both"/>
        <w:rPr>
          <w:rFonts w:ascii="Arial" w:hAnsi="Arial" w:cs="Arial"/>
          <w:sz w:val="24"/>
          <w:szCs w:val="24"/>
        </w:rPr>
      </w:pPr>
      <w:r w:rsidRPr="003B4A24">
        <w:rPr>
          <w:rFonts w:ascii="Arial" w:hAnsi="Arial" w:cs="Arial"/>
          <w:sz w:val="24"/>
          <w:szCs w:val="24"/>
        </w:rPr>
        <w:t>sunt înregistrate în evidențele contabile ale beneficiarului, sunt identificabile, verificabile și sunt susținute de originalele documentelor justificative, în condițiile legii.</w: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D82DFC">
      <w:pPr>
        <w:spacing w:after="0" w:line="240" w:lineRule="auto"/>
        <w:jc w:val="both"/>
        <w:rPr>
          <w:rFonts w:ascii="Arial" w:hAnsi="Arial" w:cs="Arial"/>
          <w:b/>
          <w:i/>
          <w:sz w:val="24"/>
          <w:szCs w:val="24"/>
        </w:rPr>
      </w:pPr>
      <w:r w:rsidRPr="003B4A24">
        <w:rPr>
          <w:rFonts w:ascii="Arial" w:hAnsi="Arial" w:cs="Arial"/>
          <w:b/>
          <w:i/>
          <w:sz w:val="24"/>
          <w:szCs w:val="24"/>
        </w:rPr>
        <w:t>Cheltuieli eligibile generale vor respecta prevederile din:</w:t>
      </w:r>
    </w:p>
    <w:p w:rsidR="00D82DFC" w:rsidRPr="003B4A24" w:rsidRDefault="00D82DFC" w:rsidP="00F71E87">
      <w:pPr>
        <w:pStyle w:val="ListParagraph"/>
        <w:numPr>
          <w:ilvl w:val="0"/>
          <w:numId w:val="15"/>
        </w:numPr>
        <w:spacing w:after="0" w:line="240" w:lineRule="auto"/>
        <w:jc w:val="both"/>
        <w:rPr>
          <w:rFonts w:ascii="Arial" w:hAnsi="Arial" w:cs="Arial"/>
          <w:sz w:val="24"/>
          <w:szCs w:val="24"/>
        </w:rPr>
      </w:pPr>
      <w:r w:rsidRPr="003B4A24">
        <w:rPr>
          <w:rFonts w:ascii="Arial" w:hAnsi="Arial" w:cs="Arial"/>
          <w:sz w:val="24"/>
          <w:szCs w:val="24"/>
        </w:rPr>
        <w:t>Cap. 8.1 din PNDR 2014</w:t>
      </w:r>
      <w:r w:rsidRPr="003B4A24">
        <w:rPr>
          <w:rFonts w:ascii="Cambria Math" w:hAnsi="Cambria Math" w:cs="Cambria Math"/>
          <w:sz w:val="24"/>
          <w:szCs w:val="24"/>
        </w:rPr>
        <w:t>‐</w:t>
      </w:r>
      <w:r w:rsidRPr="003B4A24">
        <w:rPr>
          <w:rFonts w:ascii="Arial" w:hAnsi="Arial" w:cs="Arial"/>
          <w:sz w:val="24"/>
          <w:szCs w:val="24"/>
        </w:rPr>
        <w:t>2020 – Dispoziții privind eligibilitatea cheltuielilor</w:t>
      </w:r>
    </w:p>
    <w:p w:rsidR="00D82DFC" w:rsidRPr="003B4A24" w:rsidRDefault="00D82DFC" w:rsidP="00F71E87">
      <w:pPr>
        <w:pStyle w:val="ListParagraph"/>
        <w:numPr>
          <w:ilvl w:val="0"/>
          <w:numId w:val="15"/>
        </w:numPr>
        <w:spacing w:after="0" w:line="240" w:lineRule="auto"/>
        <w:jc w:val="both"/>
        <w:rPr>
          <w:rFonts w:ascii="Arial" w:hAnsi="Arial" w:cs="Arial"/>
          <w:sz w:val="24"/>
          <w:szCs w:val="24"/>
        </w:rPr>
      </w:pPr>
      <w:r w:rsidRPr="003B4A24">
        <w:rPr>
          <w:rFonts w:ascii="Arial" w:hAnsi="Arial" w:cs="Arial"/>
          <w:sz w:val="24"/>
          <w:szCs w:val="24"/>
        </w:rPr>
        <w:t xml:space="preserve">H.G. nr. 226/2015 </w:t>
      </w:r>
      <w:r w:rsidRPr="003B4A24">
        <w:rPr>
          <w:rFonts w:ascii="Cambria Math" w:hAnsi="Cambria Math" w:cs="Cambria Math"/>
          <w:sz w:val="24"/>
          <w:szCs w:val="24"/>
        </w:rPr>
        <w:t>‐</w:t>
      </w:r>
      <w:r w:rsidRPr="003B4A24">
        <w:rPr>
          <w:rFonts w:ascii="Arial" w:hAnsi="Arial" w:cs="Arial"/>
          <w:sz w:val="24"/>
          <w:szCs w:val="24"/>
        </w:rPr>
        <w:t xml:space="preserve"> Art. 24 </w:t>
      </w:r>
      <w:r w:rsidRPr="003B4A24">
        <w:rPr>
          <w:rFonts w:ascii="Cambria Math" w:hAnsi="Cambria Math" w:cs="Cambria Math"/>
          <w:sz w:val="24"/>
          <w:szCs w:val="24"/>
        </w:rPr>
        <w:t>‐</w:t>
      </w:r>
      <w:r w:rsidRPr="003B4A24">
        <w:rPr>
          <w:rFonts w:ascii="Arial" w:hAnsi="Arial" w:cs="Arial"/>
          <w:sz w:val="24"/>
          <w:szCs w:val="24"/>
        </w:rPr>
        <w:t xml:space="preserve"> Reguli privind Măsura 19 "Dezvoltarea locală LEADER";</w:t>
      </w:r>
    </w:p>
    <w:p w:rsidR="00D82DFC" w:rsidRPr="003B4A24" w:rsidRDefault="00D82DFC" w:rsidP="00F71E87">
      <w:pPr>
        <w:pStyle w:val="ListParagraph"/>
        <w:numPr>
          <w:ilvl w:val="0"/>
          <w:numId w:val="15"/>
        </w:numPr>
        <w:spacing w:after="0" w:line="240" w:lineRule="auto"/>
        <w:jc w:val="both"/>
        <w:rPr>
          <w:rFonts w:ascii="Arial" w:hAnsi="Arial" w:cs="Arial"/>
          <w:sz w:val="24"/>
          <w:szCs w:val="24"/>
        </w:rPr>
      </w:pPr>
      <w:r w:rsidRPr="003B4A24">
        <w:rPr>
          <w:rFonts w:ascii="Arial" w:hAnsi="Arial" w:cs="Arial"/>
          <w:sz w:val="24"/>
          <w:szCs w:val="24"/>
        </w:rPr>
        <w:t xml:space="preserve">Schema de ajutor de minimis </w:t>
      </w:r>
      <w:r w:rsidRPr="003B4A24">
        <w:rPr>
          <w:rFonts w:ascii="Cambria Math" w:hAnsi="Cambria Math" w:cs="Cambria Math"/>
          <w:sz w:val="24"/>
          <w:szCs w:val="24"/>
        </w:rPr>
        <w:t>‐</w:t>
      </w:r>
      <w:r w:rsidRPr="003B4A24">
        <w:rPr>
          <w:rFonts w:ascii="Arial" w:hAnsi="Arial" w:cs="Arial"/>
          <w:sz w:val="24"/>
          <w:szCs w:val="24"/>
        </w:rPr>
        <w:t xml:space="preserve"> ”Sprijin pentru implementarea acțiunilor în cadrul strategiei de dezvoltare locală”;</w:t>
      </w:r>
    </w:p>
    <w:p w:rsidR="00D82DFC" w:rsidRPr="003B4A24" w:rsidRDefault="00D82DFC" w:rsidP="00F71E87">
      <w:pPr>
        <w:pStyle w:val="ListParagraph"/>
        <w:numPr>
          <w:ilvl w:val="0"/>
          <w:numId w:val="15"/>
        </w:numPr>
        <w:spacing w:after="0" w:line="240" w:lineRule="auto"/>
        <w:jc w:val="both"/>
        <w:rPr>
          <w:rFonts w:ascii="Arial" w:hAnsi="Arial" w:cs="Arial"/>
          <w:sz w:val="24"/>
          <w:szCs w:val="24"/>
        </w:rPr>
      </w:pPr>
      <w:r w:rsidRPr="003B4A24">
        <w:rPr>
          <w:rFonts w:ascii="Arial" w:hAnsi="Arial" w:cs="Arial"/>
          <w:sz w:val="24"/>
          <w:szCs w:val="24"/>
        </w:rPr>
        <w:t xml:space="preserve">Regulamentul UE nr. 1305/2013 </w:t>
      </w:r>
      <w:r w:rsidRPr="003B4A24">
        <w:rPr>
          <w:rFonts w:ascii="Cambria Math" w:hAnsi="Cambria Math" w:cs="Cambria Math"/>
          <w:sz w:val="24"/>
          <w:szCs w:val="24"/>
        </w:rPr>
        <w:t>‐</w:t>
      </w:r>
      <w:r w:rsidRPr="003B4A24">
        <w:rPr>
          <w:rFonts w:ascii="Arial" w:hAnsi="Arial" w:cs="Arial"/>
          <w:sz w:val="24"/>
          <w:szCs w:val="24"/>
        </w:rPr>
        <w:t xml:space="preserve"> art. 45 privind investițiile, art. 46 privind investițiile în irigații, art. 60 privind eligibilitatea cheltuielilor, în mod specific prevederile cu privire la eligibilitatea cheltuielilor în cazul unor dezastre naturale, art. 61 privind cheltuielile eligibile, Cap. I – Măsuri (în funcție de tipul de operațiuni sprijinite prin măsura din SDL);</w:t>
      </w:r>
    </w:p>
    <w:p w:rsidR="00D82DFC" w:rsidRPr="003B4A24" w:rsidRDefault="00D82DFC" w:rsidP="00F71E87">
      <w:pPr>
        <w:pStyle w:val="ListParagraph"/>
        <w:numPr>
          <w:ilvl w:val="0"/>
          <w:numId w:val="15"/>
        </w:numPr>
        <w:spacing w:after="0" w:line="240" w:lineRule="auto"/>
        <w:jc w:val="both"/>
        <w:rPr>
          <w:rFonts w:ascii="Arial" w:hAnsi="Arial" w:cs="Arial"/>
          <w:sz w:val="24"/>
          <w:szCs w:val="24"/>
        </w:rPr>
      </w:pPr>
      <w:r w:rsidRPr="003B4A24">
        <w:rPr>
          <w:rFonts w:ascii="Arial" w:hAnsi="Arial" w:cs="Arial"/>
          <w:sz w:val="24"/>
          <w:szCs w:val="24"/>
        </w:rPr>
        <w:t>Regulamentul  delegat (UE) nr. 807/2014 de completare a R. (UE) nr. 1305/2013 – art. 13 privind investițiile;</w:t>
      </w:r>
    </w:p>
    <w:p w:rsidR="00D82DFC" w:rsidRPr="003B4A24" w:rsidRDefault="00D82DFC" w:rsidP="00F71E87">
      <w:pPr>
        <w:pStyle w:val="ListParagraph"/>
        <w:numPr>
          <w:ilvl w:val="0"/>
          <w:numId w:val="15"/>
        </w:numPr>
        <w:spacing w:after="0" w:line="240" w:lineRule="auto"/>
        <w:jc w:val="both"/>
        <w:rPr>
          <w:rFonts w:ascii="Arial" w:hAnsi="Arial" w:cs="Arial"/>
          <w:sz w:val="24"/>
          <w:szCs w:val="24"/>
        </w:rPr>
      </w:pPr>
      <w:r w:rsidRPr="003B4A24">
        <w:rPr>
          <w:rFonts w:ascii="Arial" w:hAnsi="Arial" w:cs="Arial"/>
          <w:sz w:val="24"/>
          <w:szCs w:val="24"/>
        </w:rPr>
        <w:t>Regulamentul UE nr. 1303/2013 – art. 6 privind conformitatea cu dreptul Uniunii şi legislația națională, Titlul IV Instrumente financiare al R. 1303/2013 (art. 37 privind instrumentele financiare, art. 42 privind eligibilitatea cheltuielilor la închidere) și Cap. III al Titlului VII al R. 1303/2013 (art. 65 privind eligibilitatea, art. 66 privind formele de sprijin, art. 67 privind tipuri de granturi și de asistență rambursabilă, 69 privind normele specifice de eligibilitate pentru granturi și asistență rambursabilă, art. 70 privind eligibilitatea operațiunilor în funcție de localizare, art. 71 privind caracterul durabil al operațiunilor).</w: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În conformitate cu prevederile art. 45 alin. (2), lit. (d) din R (UE) 1305/2013, cu modificările și completările ulterioare, sunt eligibile investițiile intangibile privind achiziționarea sau dezvoltarea de software și achiziționarea de brevete, licențe, drepturi de autor, mărci.</w: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 xml:space="preserve">Potrivit dispozițiilor art. 7 alin.(4) din HG 226/2015 cu modificările și completările ulterioare, 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w:t>
      </w:r>
    </w:p>
    <w:p w:rsidR="00D82DFC" w:rsidRPr="003B4A24" w:rsidRDefault="00D82DFC" w:rsidP="00F71E87">
      <w:pPr>
        <w:pStyle w:val="ListParagraph"/>
        <w:numPr>
          <w:ilvl w:val="0"/>
          <w:numId w:val="17"/>
        </w:numPr>
        <w:spacing w:after="0" w:line="240" w:lineRule="auto"/>
        <w:jc w:val="both"/>
        <w:rPr>
          <w:rFonts w:ascii="Arial" w:hAnsi="Arial" w:cs="Arial"/>
          <w:sz w:val="24"/>
          <w:szCs w:val="24"/>
        </w:rPr>
      </w:pPr>
      <w:r w:rsidRPr="003B4A24">
        <w:rPr>
          <w:rFonts w:ascii="Arial" w:hAnsi="Arial" w:cs="Arial"/>
          <w:sz w:val="24"/>
          <w:szCs w:val="24"/>
        </w:rPr>
        <w:t xml:space="preserve">în limita a 10% din totalul cheltuielilor eligibile pentru proiectele care prevăd și construcții </w:t>
      </w:r>
      <w:r w:rsidRPr="003B4A24">
        <w:rPr>
          <w:rFonts w:ascii="Cambria Math" w:hAnsi="Cambria Math" w:cs="Cambria Math"/>
          <w:sz w:val="24"/>
          <w:szCs w:val="24"/>
        </w:rPr>
        <w:t>‐</w:t>
      </w:r>
      <w:r w:rsidRPr="003B4A24">
        <w:rPr>
          <w:rFonts w:ascii="Arial" w:hAnsi="Arial" w:cs="Arial"/>
          <w:sz w:val="24"/>
          <w:szCs w:val="24"/>
        </w:rPr>
        <w:t xml:space="preserve"> montaj </w:t>
      </w:r>
    </w:p>
    <w:p w:rsidR="00D82DFC" w:rsidRPr="003B4A24" w:rsidRDefault="00D82DFC" w:rsidP="00F71E87">
      <w:pPr>
        <w:pStyle w:val="ListParagraph"/>
        <w:numPr>
          <w:ilvl w:val="0"/>
          <w:numId w:val="17"/>
        </w:numPr>
        <w:spacing w:after="0" w:line="240" w:lineRule="auto"/>
        <w:jc w:val="both"/>
        <w:rPr>
          <w:rFonts w:ascii="Arial" w:hAnsi="Arial" w:cs="Arial"/>
          <w:sz w:val="24"/>
          <w:szCs w:val="24"/>
        </w:rPr>
      </w:pPr>
      <w:r w:rsidRPr="003B4A24">
        <w:rPr>
          <w:rFonts w:ascii="Arial" w:hAnsi="Arial" w:cs="Arial"/>
          <w:sz w:val="24"/>
          <w:szCs w:val="24"/>
        </w:rPr>
        <w:t>în limita a 5% pentru proiectele care prevăd investiții în achiziții, altele decât cele referitoare la construcții</w:t>
      </w:r>
      <w:r w:rsidRPr="003B4A24">
        <w:rPr>
          <w:rFonts w:ascii="Cambria Math" w:hAnsi="Cambria Math" w:cs="Cambria Math"/>
          <w:sz w:val="24"/>
          <w:szCs w:val="24"/>
        </w:rPr>
        <w:t>‐</w:t>
      </w:r>
      <w:r w:rsidRPr="003B4A24">
        <w:rPr>
          <w:rFonts w:ascii="Arial" w:hAnsi="Arial" w:cs="Arial"/>
          <w:sz w:val="24"/>
          <w:szCs w:val="24"/>
        </w:rPr>
        <w:t>montaj.</w:t>
      </w:r>
    </w:p>
    <w:p w:rsidR="00D82DFC" w:rsidRPr="003B4A24" w:rsidRDefault="00D82DFC" w:rsidP="00D82DFC">
      <w:pPr>
        <w:pStyle w:val="ListParagraph"/>
        <w:spacing w:after="0" w:line="240" w:lineRule="auto"/>
        <w:jc w:val="both"/>
        <w:rPr>
          <w:rFonts w:ascii="Arial" w:hAnsi="Arial" w:cs="Arial"/>
          <w:sz w:val="24"/>
          <w:szCs w:val="24"/>
        </w:rPr>
      </w:pP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lastRenderedPageBreak/>
        <w:t>În cazul în care Studiul de Fezabilitate a fost întocmit și finanțat din alte fonduri comunitare sau bugetare, înainte de intrarea in vigoare a HG 28/2008 privind aprobarea conținutului cadru al documentației tehnico- economice aferente investițiilor publice, precum si a structurii si metodologiei de elaborare a devizului general pentru obiective de investiții și lucrări de intervenții, costurile reprezentând actualizarea Studiilor de Fezabilitate nu vor depăși 3% din valoarea costurilor de proiectare si inginerie, dar mai puțin costul întocmirii SF-ului.</w: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Solicitanții pot depune Studiul de Fezabilitate/Documentația de Avizare pentru Lucrări de Intervenții/Proiect Tehnic, întocmit/ă în conformitate cu prevederile HG 28/2008, pentru obiectivele/proiectele de investiții prevăzute la art. 15 din HG 907/2016.</w: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D82DFC">
      <w:pPr>
        <w:spacing w:after="0" w:line="240" w:lineRule="auto"/>
        <w:jc w:val="both"/>
        <w:rPr>
          <w:rFonts w:ascii="Arial" w:hAnsi="Arial" w:cs="Arial"/>
          <w:b/>
          <w:sz w:val="24"/>
          <w:szCs w:val="24"/>
        </w:rPr>
      </w:pPr>
      <w:r w:rsidRPr="003B4A24">
        <w:rPr>
          <w:rFonts w:ascii="Arial" w:hAnsi="Arial" w:cs="Arial"/>
          <w:b/>
          <w:sz w:val="24"/>
          <w:szCs w:val="24"/>
        </w:rPr>
        <w:t>Cheltuielile privind costurile generale ale proiectului sunt:</w:t>
      </w:r>
    </w:p>
    <w:p w:rsidR="00D82DFC" w:rsidRPr="003B4A24" w:rsidRDefault="00D82DFC" w:rsidP="00D82DFC">
      <w:pPr>
        <w:spacing w:after="0" w:line="240" w:lineRule="auto"/>
        <w:jc w:val="both"/>
        <w:rPr>
          <w:rFonts w:ascii="Arial" w:hAnsi="Arial" w:cs="Arial"/>
          <w:b/>
          <w:sz w:val="24"/>
          <w:szCs w:val="24"/>
        </w:rPr>
      </w:pPr>
    </w:p>
    <w:p w:rsidR="00D82DFC" w:rsidRPr="003B4A24" w:rsidRDefault="00D82DFC" w:rsidP="00F71E87">
      <w:pPr>
        <w:pStyle w:val="ListParagraph"/>
        <w:numPr>
          <w:ilvl w:val="0"/>
          <w:numId w:val="18"/>
        </w:numPr>
        <w:spacing w:after="0" w:line="240" w:lineRule="auto"/>
        <w:jc w:val="both"/>
        <w:rPr>
          <w:rFonts w:ascii="Arial" w:hAnsi="Arial" w:cs="Arial"/>
          <w:sz w:val="24"/>
          <w:szCs w:val="24"/>
        </w:rPr>
      </w:pPr>
      <w:r w:rsidRPr="003B4A24">
        <w:rPr>
          <w:rFonts w:ascii="Arial" w:hAnsi="Arial" w:cs="Arial"/>
          <w:sz w:val="24"/>
          <w:szCs w:val="24"/>
        </w:rPr>
        <w:t>Cheltuieli pentru consultanță, proiectare, monitorizare și management, inclusiv onorariile pentru consultanta privind durabilitatea economică și de mediu,</w:t>
      </w:r>
    </w:p>
    <w:p w:rsidR="00D82DFC" w:rsidRPr="003B4A24" w:rsidRDefault="00D82DFC" w:rsidP="00F71E87">
      <w:pPr>
        <w:pStyle w:val="ListParagraph"/>
        <w:numPr>
          <w:ilvl w:val="0"/>
          <w:numId w:val="18"/>
        </w:numPr>
        <w:spacing w:after="0" w:line="240" w:lineRule="auto"/>
        <w:jc w:val="both"/>
        <w:rPr>
          <w:rFonts w:ascii="Arial" w:hAnsi="Arial" w:cs="Arial"/>
          <w:sz w:val="24"/>
          <w:szCs w:val="24"/>
        </w:rPr>
      </w:pPr>
      <w:r w:rsidRPr="003B4A24">
        <w:rPr>
          <w:rFonts w:ascii="Arial" w:hAnsi="Arial" w:cs="Arial"/>
          <w:sz w:val="24"/>
          <w:szCs w:val="24"/>
        </w:rPr>
        <w:t xml:space="preserve">Taxele pentru eliberarea certificatelor, potrivit art. 45 din Regulamentul (UE) nr. 1305/2013, cu modificările și completările ulterioare, precum și cele privind obținerea avizelor, acordurilor şi autorizațiilor necesare implementării proiectelor, prevăzute în legislația națională. </w:t>
      </w:r>
    </w:p>
    <w:p w:rsidR="00D82DFC" w:rsidRPr="003B4A24" w:rsidRDefault="00D82DFC" w:rsidP="00D82DFC">
      <w:pPr>
        <w:pStyle w:val="ListParagraph"/>
        <w:spacing w:after="0" w:line="240" w:lineRule="auto"/>
        <w:jc w:val="both"/>
        <w:rPr>
          <w:rFonts w:ascii="Arial" w:hAnsi="Arial" w:cs="Arial"/>
          <w:sz w:val="24"/>
          <w:szCs w:val="24"/>
        </w:rPr>
      </w:pP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Cheltuielile pentru consultanță în vederea organizării procedurilor de achiziții sunt eligibile.</w: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Cheltuielile privind costurile generale ale proiectului, inclusiv cele efectuate înaintea aprobării finanțării, sunt eligibile dacă respectă prevederile art.45 din Regulamentul (UE) nr. 1305 / 2013 cu modificările şi completările ulterioare şi îndeplinesc următoarele condiții:</w:t>
      </w:r>
    </w:p>
    <w:p w:rsidR="00D82DFC" w:rsidRPr="003B4A24" w:rsidRDefault="00D82DFC" w:rsidP="00F71E87">
      <w:pPr>
        <w:pStyle w:val="ListParagraph"/>
        <w:numPr>
          <w:ilvl w:val="0"/>
          <w:numId w:val="19"/>
        </w:numPr>
        <w:spacing w:after="0" w:line="240" w:lineRule="auto"/>
        <w:jc w:val="both"/>
        <w:rPr>
          <w:rFonts w:ascii="Arial" w:hAnsi="Arial" w:cs="Arial"/>
          <w:sz w:val="24"/>
          <w:szCs w:val="24"/>
        </w:rPr>
      </w:pPr>
      <w:r w:rsidRPr="003B4A24">
        <w:rPr>
          <w:rFonts w:ascii="Arial" w:hAnsi="Arial" w:cs="Arial"/>
          <w:sz w:val="24"/>
          <w:szCs w:val="24"/>
        </w:rPr>
        <w:t>sunt prevăzute sau rezultă din aplicarea legislației în vederea obținerii de avize, acorduri şi</w:t>
      </w:r>
    </w:p>
    <w:p w:rsidR="00D82DFC" w:rsidRPr="003B4A24" w:rsidRDefault="00D82DFC" w:rsidP="00F71E87">
      <w:pPr>
        <w:pStyle w:val="ListParagraph"/>
        <w:numPr>
          <w:ilvl w:val="0"/>
          <w:numId w:val="19"/>
        </w:numPr>
        <w:spacing w:after="0" w:line="240" w:lineRule="auto"/>
        <w:jc w:val="both"/>
        <w:rPr>
          <w:rFonts w:ascii="Arial" w:hAnsi="Arial" w:cs="Arial"/>
          <w:sz w:val="24"/>
          <w:szCs w:val="24"/>
        </w:rPr>
      </w:pPr>
      <w:r w:rsidRPr="003B4A24">
        <w:rPr>
          <w:rFonts w:ascii="Arial" w:hAnsi="Arial" w:cs="Arial"/>
          <w:sz w:val="24"/>
          <w:szCs w:val="24"/>
        </w:rPr>
        <w:t xml:space="preserve">autorizații necesare implementării activităților eligibile ale operațiunii sau rezultă din cerințele minime impuse de PNDR 2014 </w:t>
      </w:r>
      <w:r w:rsidRPr="003B4A24">
        <w:rPr>
          <w:rFonts w:ascii="Cambria Math" w:hAnsi="Cambria Math" w:cs="Cambria Math"/>
          <w:sz w:val="24"/>
          <w:szCs w:val="24"/>
        </w:rPr>
        <w:t>‐</w:t>
      </w:r>
      <w:r w:rsidRPr="003B4A24">
        <w:rPr>
          <w:rFonts w:ascii="Arial" w:hAnsi="Arial" w:cs="Arial"/>
          <w:sz w:val="24"/>
          <w:szCs w:val="24"/>
        </w:rPr>
        <w:t xml:space="preserve"> 2020;</w:t>
      </w:r>
    </w:p>
    <w:p w:rsidR="00D82DFC" w:rsidRPr="003B4A24" w:rsidRDefault="00D82DFC" w:rsidP="00F71E87">
      <w:pPr>
        <w:pStyle w:val="ListParagraph"/>
        <w:numPr>
          <w:ilvl w:val="0"/>
          <w:numId w:val="19"/>
        </w:numPr>
        <w:spacing w:after="0" w:line="240" w:lineRule="auto"/>
        <w:jc w:val="both"/>
        <w:rPr>
          <w:rFonts w:ascii="Arial" w:hAnsi="Arial" w:cs="Arial"/>
          <w:sz w:val="24"/>
          <w:szCs w:val="24"/>
        </w:rPr>
      </w:pPr>
      <w:r w:rsidRPr="003B4A24">
        <w:rPr>
          <w:rFonts w:ascii="Arial" w:hAnsi="Arial" w:cs="Arial"/>
          <w:sz w:val="24"/>
          <w:szCs w:val="24"/>
        </w:rPr>
        <w:t>sunt aferente, după caz: unor studii și/sau analize privind durabilitatea economică și de mediu, studiu de fezabilitate, proiect tehnic, documentație de avizare a lucrărilor de intervenție, întocmite în conformitate cu prevederile legislației în vigoare;</w:t>
      </w:r>
    </w:p>
    <w:p w:rsidR="00D82DFC" w:rsidRPr="003B4A24" w:rsidRDefault="00D82DFC" w:rsidP="00F71E87">
      <w:pPr>
        <w:pStyle w:val="ListParagraph"/>
        <w:numPr>
          <w:ilvl w:val="0"/>
          <w:numId w:val="19"/>
        </w:numPr>
        <w:spacing w:after="0" w:line="240" w:lineRule="auto"/>
        <w:jc w:val="both"/>
        <w:rPr>
          <w:rFonts w:ascii="Arial" w:hAnsi="Arial" w:cs="Arial"/>
          <w:sz w:val="24"/>
          <w:szCs w:val="24"/>
        </w:rPr>
      </w:pPr>
      <w:r w:rsidRPr="003B4A24">
        <w:rPr>
          <w:rFonts w:ascii="Arial" w:hAnsi="Arial" w:cs="Arial"/>
          <w:sz w:val="24"/>
          <w:szCs w:val="24"/>
        </w:rPr>
        <w:t xml:space="preserve">sunt aferente activităților de coordonare și supervizare a execuției și recepției lucrărilor de construcții </w:t>
      </w:r>
      <w:r w:rsidRPr="003B4A24">
        <w:rPr>
          <w:rFonts w:ascii="Cambria Math" w:hAnsi="Cambria Math" w:cs="Cambria Math"/>
          <w:sz w:val="24"/>
          <w:szCs w:val="24"/>
        </w:rPr>
        <w:t>‐</w:t>
      </w:r>
      <w:r w:rsidRPr="003B4A24">
        <w:rPr>
          <w:rFonts w:ascii="Arial" w:hAnsi="Arial" w:cs="Arial"/>
          <w:sz w:val="24"/>
          <w:szCs w:val="24"/>
        </w:rPr>
        <w:t xml:space="preserve"> montaj.</w:t>
      </w:r>
    </w:p>
    <w:p w:rsidR="009C516B" w:rsidRPr="003B4A24" w:rsidRDefault="009C516B" w:rsidP="00D82DFC">
      <w:pPr>
        <w:pStyle w:val="ListParagraph"/>
        <w:spacing w:after="0" w:line="240" w:lineRule="auto"/>
        <w:jc w:val="both"/>
        <w:rPr>
          <w:rFonts w:ascii="Arial" w:hAnsi="Arial" w:cs="Arial"/>
          <w:sz w:val="24"/>
          <w:szCs w:val="24"/>
        </w:rPr>
      </w:pPr>
    </w:p>
    <w:p w:rsidR="00C957B1" w:rsidRPr="003B4A24" w:rsidRDefault="00C957B1" w:rsidP="00C957B1">
      <w:pPr>
        <w:spacing w:after="0" w:line="240" w:lineRule="auto"/>
        <w:rPr>
          <w:rFonts w:ascii="Arial" w:eastAsia="Calibri" w:hAnsi="Arial" w:cs="Arial"/>
          <w:b/>
          <w:sz w:val="24"/>
          <w:szCs w:val="24"/>
        </w:rPr>
      </w:pPr>
      <w:r w:rsidRPr="003B4A24">
        <w:rPr>
          <w:rFonts w:ascii="Arial" w:eastAsia="Calibri" w:hAnsi="Arial" w:cs="Arial"/>
          <w:b/>
          <w:sz w:val="24"/>
          <w:szCs w:val="24"/>
        </w:rPr>
        <w:t>Cheltuielile privind costurile generale ale proiectului sunt:</w:t>
      </w:r>
    </w:p>
    <w:p w:rsidR="00C957B1" w:rsidRPr="003B4A24" w:rsidRDefault="00C957B1" w:rsidP="00C957B1">
      <w:pPr>
        <w:spacing w:after="0" w:line="240" w:lineRule="auto"/>
        <w:rPr>
          <w:rFonts w:ascii="Arial" w:eastAsia="Calibri" w:hAnsi="Arial" w:cs="Arial"/>
          <w:sz w:val="24"/>
          <w:szCs w:val="24"/>
        </w:rPr>
      </w:pPr>
      <w:r w:rsidRPr="003B4A24">
        <w:rPr>
          <w:rFonts w:ascii="Arial" w:eastAsia="Calibri" w:hAnsi="Arial" w:cs="Arial"/>
          <w:sz w:val="24"/>
          <w:szCs w:val="24"/>
        </w:rPr>
        <w:t>Cheltuieli pentru consultanță, proiectare, monitorizare și management, inclusiv onorariile pentru consiliere privind durabilitatea economică și de mediu, taxele pentru eliberarea certificatelor, potrivit art.45 din Regulamentul (UE) nr.1305 / 2013, precum şi cele privind obţinerea avizelor, acordurilor şi autorizaţiilor necesare implementării proiectelor, prevăzute în legislaţia naţională.</w:t>
      </w:r>
    </w:p>
    <w:p w:rsidR="00C957B1" w:rsidRPr="003B4A24" w:rsidRDefault="00C957B1" w:rsidP="00C957B1">
      <w:pPr>
        <w:spacing w:after="0" w:line="240" w:lineRule="auto"/>
        <w:rPr>
          <w:rFonts w:ascii="Arial" w:eastAsia="Calibri" w:hAnsi="Arial" w:cs="Arial"/>
          <w:sz w:val="24"/>
          <w:szCs w:val="24"/>
        </w:rPr>
      </w:pPr>
      <w:r w:rsidRPr="003B4A24">
        <w:rPr>
          <w:rFonts w:ascii="Arial" w:eastAsia="Calibri" w:hAnsi="Arial" w:cs="Arial"/>
          <w:b/>
          <w:sz w:val="24"/>
          <w:szCs w:val="24"/>
        </w:rPr>
        <w:lastRenderedPageBreak/>
        <w:t>Cheltuielile de consiliere şi pentru managementul proiectului sunt eligibile dacă</w:t>
      </w:r>
      <w:r w:rsidRPr="003B4A24">
        <w:rPr>
          <w:rFonts w:ascii="Arial" w:eastAsia="Calibri" w:hAnsi="Arial" w:cs="Arial"/>
          <w:sz w:val="24"/>
          <w:szCs w:val="24"/>
        </w:rPr>
        <w:t xml:space="preserve"> respectă condițiile anterior menționate şi se vor deconta proporțional cu valoarea fiecărei tranşe de plată aferente proiectului. </w:t>
      </w:r>
    </w:p>
    <w:p w:rsidR="00C957B1" w:rsidRPr="003B4A24" w:rsidRDefault="00C957B1" w:rsidP="00C957B1">
      <w:pPr>
        <w:spacing w:after="0" w:line="240" w:lineRule="auto"/>
        <w:rPr>
          <w:rFonts w:ascii="Arial" w:eastAsia="Calibri" w:hAnsi="Arial" w:cs="Arial"/>
          <w:sz w:val="24"/>
          <w:szCs w:val="24"/>
        </w:rPr>
      </w:pPr>
      <w:r w:rsidRPr="003B4A24">
        <w:rPr>
          <w:rFonts w:ascii="Arial" w:eastAsia="Calibri" w:hAnsi="Arial" w:cs="Arial"/>
          <w:sz w:val="24"/>
          <w:szCs w:val="24"/>
        </w:rPr>
        <w:t>Excepție fac cheltuielile de consiliere pentru întocmirea dosarului cererii de finanţare, care se pot deconta integral în cadrul primei tranşe de plată.</w:t>
      </w:r>
    </w:p>
    <w:p w:rsidR="00C957B1" w:rsidRPr="003B4A24" w:rsidRDefault="00C957B1" w:rsidP="00C957B1">
      <w:pPr>
        <w:spacing w:after="0" w:line="240" w:lineRule="auto"/>
        <w:rPr>
          <w:rFonts w:ascii="Arial" w:eastAsia="Calibri" w:hAnsi="Arial" w:cs="Arial"/>
          <w:sz w:val="24"/>
          <w:szCs w:val="24"/>
        </w:rPr>
      </w:pPr>
      <w:r w:rsidRPr="003B4A24">
        <w:rPr>
          <w:rFonts w:ascii="Arial" w:eastAsia="Calibri" w:hAnsi="Arial" w:cs="Arial"/>
          <w:sz w:val="24"/>
          <w:szCs w:val="24"/>
        </w:rPr>
        <w:t>Solicitanții pot depune Studiul de Fezabilitate/Documentaţia de Avizare pentru Lucrări de</w:t>
      </w:r>
      <w:r w:rsidR="004F28FA">
        <w:rPr>
          <w:rFonts w:ascii="Arial" w:eastAsia="Calibri" w:hAnsi="Arial" w:cs="Arial"/>
          <w:sz w:val="24"/>
          <w:szCs w:val="24"/>
        </w:rPr>
        <w:t xml:space="preserve"> </w:t>
      </w:r>
      <w:r w:rsidRPr="003B4A24">
        <w:rPr>
          <w:rFonts w:ascii="Arial" w:eastAsia="Calibri" w:hAnsi="Arial" w:cs="Arial"/>
          <w:sz w:val="24"/>
          <w:szCs w:val="24"/>
        </w:rPr>
        <w:t>Intervenţii/Proiect Tehnic, întocmit/ă în conformitate cu prevederile HG 28/2008, pentru</w:t>
      </w:r>
      <w:r w:rsidR="004F28FA">
        <w:rPr>
          <w:rFonts w:ascii="Arial" w:eastAsia="Calibri" w:hAnsi="Arial" w:cs="Arial"/>
          <w:sz w:val="24"/>
          <w:szCs w:val="24"/>
        </w:rPr>
        <w:t xml:space="preserve"> </w:t>
      </w:r>
      <w:r w:rsidRPr="003B4A24">
        <w:rPr>
          <w:rFonts w:ascii="Arial" w:eastAsia="Calibri" w:hAnsi="Arial" w:cs="Arial"/>
          <w:sz w:val="24"/>
          <w:szCs w:val="24"/>
        </w:rPr>
        <w:t>obiectivele/proiectele de investiții prevăzute la art. 15 din HG 907/2016.</w:t>
      </w:r>
    </w:p>
    <w:p w:rsidR="00C957B1" w:rsidRPr="003B4A24" w:rsidRDefault="00C957B1" w:rsidP="00C957B1">
      <w:pPr>
        <w:spacing w:after="0" w:line="240" w:lineRule="auto"/>
        <w:rPr>
          <w:rFonts w:ascii="Arial" w:eastAsia="Calibri" w:hAnsi="Arial" w:cs="Arial"/>
          <w:sz w:val="24"/>
          <w:szCs w:val="24"/>
        </w:rPr>
      </w:pPr>
      <w:r w:rsidRPr="003B4A24">
        <w:rPr>
          <w:rFonts w:ascii="Arial" w:eastAsia="Calibri" w:hAnsi="Arial" w:cs="Arial"/>
          <w:sz w:val="24"/>
          <w:szCs w:val="24"/>
        </w:rPr>
        <w:t>Se vor respecta prevederile aplicabile LEADER din Hotărârea Guvernului nr. 226 din 2 aprilie 2015 privind stabilirea cadrului general de implementare a măsurilor programului naţional de dezvoltare rurală cofinanţate din Fondul European Agricol pentru Dezvoltare Rurală şi de la bugetul de stat</w:t>
      </w:r>
    </w:p>
    <w:p w:rsidR="00C957B1" w:rsidRPr="003B4A24" w:rsidRDefault="00C957B1" w:rsidP="00D82DFC">
      <w:pPr>
        <w:spacing w:after="0" w:line="240" w:lineRule="auto"/>
        <w:jc w:val="both"/>
        <w:rPr>
          <w:rFonts w:ascii="Arial" w:hAnsi="Arial" w:cs="Arial"/>
          <w:sz w:val="24"/>
          <w:szCs w:val="24"/>
        </w:rPr>
      </w:pPr>
    </w:p>
    <w:p w:rsidR="00C957B1" w:rsidRPr="003B4A24" w:rsidRDefault="00C957B1" w:rsidP="00C957B1">
      <w:pPr>
        <w:pStyle w:val="ListParagraph"/>
        <w:tabs>
          <w:tab w:val="left" w:pos="270"/>
        </w:tabs>
        <w:spacing w:line="276" w:lineRule="auto"/>
        <w:ind w:left="0"/>
        <w:jc w:val="both"/>
        <w:rPr>
          <w:rFonts w:ascii="Arial" w:hAnsi="Arial" w:cs="Arial"/>
          <w:b/>
          <w:sz w:val="24"/>
          <w:szCs w:val="24"/>
          <w:lang w:val="en-US"/>
        </w:rPr>
      </w:pPr>
      <w:r w:rsidRPr="003B4A24">
        <w:rPr>
          <w:rFonts w:ascii="Arial" w:hAnsi="Arial" w:cs="Arial"/>
          <w:b/>
          <w:sz w:val="24"/>
          <w:szCs w:val="24"/>
        </w:rPr>
        <w:t>Cheltuielile pentru pregătirea și mentenanța resursei umane în serviciile specializate în domeniul social va fi asigurată de solicitant sau prin POCU pentru perioada de timp limitată de program.</w:t>
      </w:r>
    </w:p>
    <w:p w:rsidR="00C957B1" w:rsidRPr="003B4A24" w:rsidRDefault="00C957B1" w:rsidP="00C957B1">
      <w:pPr>
        <w:pStyle w:val="ListParagraph"/>
        <w:tabs>
          <w:tab w:val="left" w:pos="270"/>
        </w:tabs>
        <w:spacing w:line="276" w:lineRule="auto"/>
        <w:ind w:left="0"/>
        <w:jc w:val="both"/>
        <w:rPr>
          <w:rFonts w:ascii="Arial" w:hAnsi="Arial" w:cs="Arial"/>
          <w:b/>
          <w:sz w:val="24"/>
          <w:szCs w:val="24"/>
          <w:lang w:val="en-US"/>
        </w:rPr>
      </w:pPr>
      <w:proofErr w:type="gramStart"/>
      <w:r w:rsidRPr="003B4A24">
        <w:rPr>
          <w:rFonts w:ascii="Arial" w:hAnsi="Arial" w:cs="Arial"/>
          <w:b/>
          <w:sz w:val="24"/>
          <w:szCs w:val="24"/>
          <w:lang w:val="en-US"/>
        </w:rPr>
        <w:t>Pentru întreprinderile sociale nu se apelează la finanțare prin programul POCU pentru susținerea cheltuielilor de funcționare.</w:t>
      </w:r>
      <w:proofErr w:type="gramEnd"/>
    </w:p>
    <w:p w:rsidR="00C957B1" w:rsidRPr="003B4A24" w:rsidRDefault="00C957B1" w:rsidP="00D82DFC">
      <w:pPr>
        <w:spacing w:after="0" w:line="240" w:lineRule="auto"/>
        <w:jc w:val="both"/>
        <w:rPr>
          <w:rFonts w:ascii="Arial" w:hAnsi="Arial" w:cs="Arial"/>
          <w:sz w:val="24"/>
          <w:szCs w:val="24"/>
        </w:rPr>
      </w:pPr>
    </w:p>
    <w:p w:rsidR="00D82DFC" w:rsidRPr="003B4A24" w:rsidRDefault="00D82DFC" w:rsidP="00F71E87">
      <w:pPr>
        <w:pStyle w:val="ListParagraph"/>
        <w:numPr>
          <w:ilvl w:val="1"/>
          <w:numId w:val="2"/>
        </w:numPr>
        <w:spacing w:after="0" w:line="240" w:lineRule="auto"/>
        <w:jc w:val="both"/>
        <w:rPr>
          <w:rFonts w:ascii="Arial" w:hAnsi="Arial" w:cs="Arial"/>
          <w:b/>
          <w:sz w:val="24"/>
          <w:szCs w:val="24"/>
        </w:rPr>
      </w:pPr>
      <w:r w:rsidRPr="003B4A24">
        <w:rPr>
          <w:rFonts w:ascii="Arial" w:hAnsi="Arial" w:cs="Arial"/>
          <w:b/>
          <w:sz w:val="24"/>
          <w:szCs w:val="24"/>
        </w:rPr>
        <w:t xml:space="preserve">CHELTUILEI NEELIGIBILE </w:t>
      </w:r>
    </w:p>
    <w:p w:rsidR="00D82DFC" w:rsidRPr="003B4A24" w:rsidRDefault="00D82DFC" w:rsidP="00D82DFC">
      <w:pPr>
        <w:spacing w:after="0" w:line="240" w:lineRule="auto"/>
        <w:jc w:val="both"/>
        <w:rPr>
          <w:rFonts w:ascii="Arial" w:hAnsi="Arial" w:cs="Arial"/>
          <w:b/>
          <w:sz w:val="24"/>
          <w:szCs w:val="24"/>
        </w:rPr>
      </w:pPr>
      <w:r w:rsidRPr="003B4A24">
        <w:rPr>
          <w:rFonts w:ascii="Arial" w:hAnsi="Arial" w:cs="Arial"/>
          <w:b/>
          <w:sz w:val="24"/>
          <w:szCs w:val="24"/>
        </w:rPr>
        <w:t>Cheltuielile neeligibile vor fi suportate integral de către beneficiarul finanțării.</w:t>
      </w:r>
    </w:p>
    <w:p w:rsidR="00D82DFC" w:rsidRPr="003B4A24" w:rsidRDefault="00D82DFC" w:rsidP="00F71E87">
      <w:pPr>
        <w:pStyle w:val="ListParagraph"/>
        <w:numPr>
          <w:ilvl w:val="0"/>
          <w:numId w:val="20"/>
        </w:numPr>
        <w:spacing w:after="0" w:line="240" w:lineRule="auto"/>
        <w:jc w:val="both"/>
        <w:rPr>
          <w:rFonts w:ascii="Arial" w:hAnsi="Arial" w:cs="Arial"/>
          <w:sz w:val="24"/>
          <w:szCs w:val="24"/>
        </w:rPr>
      </w:pPr>
      <w:r w:rsidRPr="003B4A24">
        <w:rPr>
          <w:rFonts w:ascii="Arial" w:hAnsi="Arial" w:cs="Arial"/>
          <w:sz w:val="24"/>
          <w:szCs w:val="24"/>
        </w:rPr>
        <w:t>investițiile ce fac obiectul dublei finanțări;</w:t>
      </w:r>
    </w:p>
    <w:p w:rsidR="00D82DFC" w:rsidRPr="003B4A24" w:rsidRDefault="00D82DFC" w:rsidP="00F71E87">
      <w:pPr>
        <w:pStyle w:val="ListParagraph"/>
        <w:numPr>
          <w:ilvl w:val="0"/>
          <w:numId w:val="20"/>
        </w:numPr>
        <w:spacing w:after="0" w:line="240" w:lineRule="auto"/>
        <w:jc w:val="both"/>
        <w:rPr>
          <w:rFonts w:ascii="Arial" w:hAnsi="Arial" w:cs="Arial"/>
          <w:sz w:val="24"/>
          <w:szCs w:val="24"/>
        </w:rPr>
      </w:pPr>
      <w:r w:rsidRPr="003B4A24">
        <w:rPr>
          <w:rFonts w:ascii="Arial" w:hAnsi="Arial" w:cs="Arial"/>
          <w:sz w:val="24"/>
          <w:szCs w:val="24"/>
        </w:rPr>
        <w:t>alte acțiuni neeligibile în conformitate cu următoarele reglementări: art. 65 din Reg. (UE) nr. 1303/2013; art. 69(3) din Reg. (UE) nr. 1303/2013; art. 45 din Reg. (UE) nr. 1305/2013; art. 13 din Reg. (UE) nr. 807/2014; prevederile din PNDR – cap. 8.1 și fișa tehnică a sub-măsurii 19.2.</w: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b/>
          <w:i/>
          <w:sz w:val="24"/>
          <w:szCs w:val="24"/>
        </w:rPr>
        <w:t xml:space="preserve"> În cadrul proiectului nu pot fi incluse operațiuni asimilabile Măsurilor/Sub</w:t>
      </w:r>
      <w:r w:rsidRPr="003B4A24">
        <w:rPr>
          <w:rFonts w:ascii="Cambria Math" w:hAnsi="Cambria Math" w:cs="Cambria Math"/>
          <w:b/>
          <w:i/>
          <w:sz w:val="24"/>
          <w:szCs w:val="24"/>
        </w:rPr>
        <w:t>‐</w:t>
      </w:r>
      <w:r w:rsidRPr="003B4A24">
        <w:rPr>
          <w:rFonts w:ascii="Arial" w:hAnsi="Arial" w:cs="Arial"/>
          <w:b/>
          <w:i/>
          <w:sz w:val="24"/>
          <w:szCs w:val="24"/>
        </w:rPr>
        <w:t>măsurilor excluse de la finanțare prin Sub</w:t>
      </w:r>
      <w:r w:rsidRPr="003B4A24">
        <w:rPr>
          <w:rFonts w:ascii="Cambria Math" w:hAnsi="Cambria Math" w:cs="Cambria Math"/>
          <w:b/>
          <w:i/>
          <w:sz w:val="24"/>
          <w:szCs w:val="24"/>
        </w:rPr>
        <w:t>‐</w:t>
      </w:r>
      <w:r w:rsidRPr="003B4A24">
        <w:rPr>
          <w:rFonts w:ascii="Arial" w:hAnsi="Arial" w:cs="Arial"/>
          <w:b/>
          <w:i/>
          <w:sz w:val="24"/>
          <w:szCs w:val="24"/>
        </w:rPr>
        <w:t>măsura 19.2, în conformitate cu prevederile fișei tehnice a acestei Sub</w:t>
      </w:r>
      <w:r w:rsidRPr="003B4A24">
        <w:rPr>
          <w:rFonts w:ascii="Cambria Math" w:hAnsi="Cambria Math" w:cs="Cambria Math"/>
          <w:b/>
          <w:i/>
          <w:sz w:val="24"/>
          <w:szCs w:val="24"/>
        </w:rPr>
        <w:t>‐</w:t>
      </w:r>
      <w:r w:rsidRPr="003B4A24">
        <w:rPr>
          <w:rFonts w:ascii="Arial" w:hAnsi="Arial" w:cs="Arial"/>
          <w:b/>
          <w:i/>
          <w:sz w:val="24"/>
          <w:szCs w:val="24"/>
        </w:rPr>
        <w:t>măsuri</w:t>
      </w:r>
      <w:r w:rsidRPr="003B4A24">
        <w:rPr>
          <w:rFonts w:ascii="Arial" w:hAnsi="Arial" w:cs="Arial"/>
          <w:sz w:val="24"/>
          <w:szCs w:val="24"/>
        </w:rPr>
        <w:t>.</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Conform fișei tehnice a Sub</w:t>
      </w:r>
      <w:r w:rsidRPr="003B4A24">
        <w:rPr>
          <w:rFonts w:ascii="Cambria Math" w:hAnsi="Cambria Math" w:cs="Cambria Math"/>
          <w:sz w:val="24"/>
          <w:szCs w:val="24"/>
        </w:rPr>
        <w:t>‐</w:t>
      </w:r>
      <w:r w:rsidRPr="003B4A24">
        <w:rPr>
          <w:rFonts w:ascii="Arial" w:hAnsi="Arial" w:cs="Arial"/>
          <w:sz w:val="24"/>
          <w:szCs w:val="24"/>
        </w:rPr>
        <w:t>măsurii 19.2, prin LEADER nu pot fi finanțate următoarele tipuri de operațiuni:</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a) Sprijin pentru schimburi pe termen scurt la nivelul conducerii exploatațiilor și pădurilor, precum și pentru vizite în exploatații și în păduri (Art. 14/ Reg. (UE) 1305/2013, prevede la alin.(1) „Sprijinul poate fi acordat pentru schimburi pe termen scurt la nivelul conducerii exploatației și a pădurilor, precum și pentru vizite în exploatații și în păduri”);</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b) Servicii de consiliere, servicii de gestionare a exploatației și servicii de înlocuire în cadrul exploatației (Art. 15/ Reg. (UE) 1305/2013);</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c) Investiții în dezvoltarea zonelor forestiere și ameliorarea viabilității pădurilor (Art. 21 (a)/ Reg. (UE) 1305/2013);</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d) Plățile pentru agromediu și climă (Art. 28/ Reg. (UE) 1305/2013);</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e) Agricultură ecologică (Art. 29/Reg. (UE) 1305/2013);</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lastRenderedPageBreak/>
        <w:t>f) Plăți Natura 2000 și plăți legate de Directiva</w:t>
      </w:r>
      <w:r w:rsidRPr="003B4A24">
        <w:rPr>
          <w:rFonts w:ascii="Cambria Math" w:hAnsi="Cambria Math" w:cs="Cambria Math"/>
          <w:sz w:val="24"/>
          <w:szCs w:val="24"/>
        </w:rPr>
        <w:t>‐</w:t>
      </w:r>
      <w:r w:rsidRPr="003B4A24">
        <w:rPr>
          <w:rFonts w:ascii="Arial" w:hAnsi="Arial" w:cs="Arial"/>
          <w:sz w:val="24"/>
          <w:szCs w:val="24"/>
        </w:rPr>
        <w:t>cadru privind apa (Art. 30/ Reg. (UE) 1305/2013);</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g) Plăți pentru zone care se confruntă cu constrângeri naturale sau cu alte constrângeri specifice (Art. 31/ Reg. (UE) 1305/2013);</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h) Plățile pentru bunăstarea animalelor (Art. 33/ Reg. (UE) 1305/2013);</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i) Servicii de silvomediu, servicii climatice și conservarea pădurilor (Art. 34/Reg. (UE) 1305/2013);</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 xml:space="preserve">j) Sprijin pentru gestionarea riscurilor (Art. 36 </w:t>
      </w:r>
      <w:r w:rsidRPr="003B4A24">
        <w:rPr>
          <w:rFonts w:ascii="Cambria Math" w:hAnsi="Cambria Math" w:cs="Cambria Math"/>
          <w:sz w:val="24"/>
          <w:szCs w:val="24"/>
        </w:rPr>
        <w:t>‐</w:t>
      </w:r>
      <w:r w:rsidRPr="003B4A24">
        <w:rPr>
          <w:rFonts w:ascii="Arial" w:hAnsi="Arial" w:cs="Arial"/>
          <w:sz w:val="24"/>
          <w:szCs w:val="24"/>
        </w:rPr>
        <w:t>39/ Reg. (UE) 1305/2013).</w:t>
      </w:r>
    </w:p>
    <w:p w:rsidR="00D82DFC" w:rsidRPr="003B4A24" w:rsidRDefault="00D82DFC" w:rsidP="00D82DFC">
      <w:pPr>
        <w:spacing w:after="0" w:line="240" w:lineRule="auto"/>
        <w:jc w:val="both"/>
        <w:rPr>
          <w:rFonts w:ascii="Arial" w:hAnsi="Arial" w:cs="Arial"/>
          <w:sz w:val="24"/>
          <w:szCs w:val="24"/>
        </w:rPr>
      </w:pPr>
    </w:p>
    <w:p w:rsidR="00D82DFC" w:rsidRPr="003B4A24" w:rsidRDefault="00D82DFC" w:rsidP="00D82DFC">
      <w:pPr>
        <w:spacing w:after="0" w:line="240" w:lineRule="auto"/>
        <w:jc w:val="both"/>
        <w:rPr>
          <w:rFonts w:ascii="Arial" w:hAnsi="Arial" w:cs="Arial"/>
          <w:b/>
          <w:i/>
          <w:sz w:val="24"/>
          <w:szCs w:val="24"/>
        </w:rPr>
      </w:pPr>
      <w:r w:rsidRPr="003B4A24">
        <w:rPr>
          <w:rFonts w:ascii="Arial" w:hAnsi="Arial" w:cs="Arial"/>
          <w:b/>
          <w:i/>
          <w:sz w:val="24"/>
          <w:szCs w:val="24"/>
        </w:rPr>
        <w:t xml:space="preserve"> În cadrul proiectului nu pot fi incluse cheltuieli neeligibile generale, așa cum sunt acestea prevăzute în Cap. 8.1 al PNDR 2014 – 2020.</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Cheltuielile neeligibile generale, conform prevederilor din Cap.8.1 din PNDR sunt:</w:t>
      </w:r>
    </w:p>
    <w:p w:rsidR="00D82DFC" w:rsidRPr="003B4A24" w:rsidRDefault="00D82DFC" w:rsidP="00F71E87">
      <w:pPr>
        <w:pStyle w:val="ListParagraph"/>
        <w:numPr>
          <w:ilvl w:val="0"/>
          <w:numId w:val="21"/>
        </w:numPr>
        <w:spacing w:after="0" w:line="240" w:lineRule="auto"/>
        <w:jc w:val="both"/>
        <w:rPr>
          <w:rFonts w:ascii="Arial" w:hAnsi="Arial" w:cs="Arial"/>
          <w:sz w:val="24"/>
          <w:szCs w:val="24"/>
        </w:rPr>
      </w:pPr>
      <w:r w:rsidRPr="003B4A24">
        <w:rPr>
          <w:rFonts w:ascii="Arial" w:hAnsi="Arial" w:cs="Arial"/>
          <w:sz w:val="24"/>
          <w:szCs w:val="24"/>
        </w:rPr>
        <w:t>cheltuielile cu achiziționarea de bunuri și echipamente ”second hand”</w:t>
      </w:r>
    </w:p>
    <w:p w:rsidR="00D82DFC" w:rsidRPr="003B4A24" w:rsidRDefault="00D82DFC" w:rsidP="00F71E87">
      <w:pPr>
        <w:pStyle w:val="ListParagraph"/>
        <w:numPr>
          <w:ilvl w:val="0"/>
          <w:numId w:val="21"/>
        </w:numPr>
        <w:spacing w:after="0" w:line="240" w:lineRule="auto"/>
        <w:jc w:val="both"/>
        <w:rPr>
          <w:rFonts w:ascii="Arial" w:hAnsi="Arial" w:cs="Arial"/>
          <w:sz w:val="24"/>
          <w:szCs w:val="24"/>
        </w:rPr>
      </w:pPr>
      <w:r w:rsidRPr="003B4A24">
        <w:rPr>
          <w:rFonts w:ascii="Arial" w:hAnsi="Arial" w:cs="Arial"/>
          <w:sz w:val="24"/>
          <w:szCs w:val="24"/>
        </w:rPr>
        <w:t>cheltuieli efectuate înainte de semnarea contractului de finanțare a proiectului cu excepția:</w:t>
      </w:r>
    </w:p>
    <w:p w:rsidR="00D82DFC" w:rsidRPr="003B4A24" w:rsidRDefault="00D82DFC" w:rsidP="00F71E87">
      <w:pPr>
        <w:pStyle w:val="ListParagraph"/>
        <w:numPr>
          <w:ilvl w:val="0"/>
          <w:numId w:val="10"/>
        </w:numPr>
        <w:spacing w:after="0" w:line="240" w:lineRule="auto"/>
        <w:jc w:val="both"/>
        <w:rPr>
          <w:rFonts w:ascii="Arial" w:hAnsi="Arial" w:cs="Arial"/>
          <w:sz w:val="24"/>
          <w:szCs w:val="24"/>
        </w:rPr>
      </w:pPr>
      <w:r w:rsidRPr="003B4A24">
        <w:rPr>
          <w:rFonts w:ascii="Arial" w:hAnsi="Arial" w:cs="Arial"/>
          <w:sz w:val="24"/>
          <w:szCs w:val="24"/>
        </w:rPr>
        <w:t>costurilor generale definite la art. 45, alin. (2) litera c) a Reg. (UE) nr. 1305/2013 care pot fi realizate înainte de depunerea cererii de finanțare;</w:t>
      </w:r>
    </w:p>
    <w:p w:rsidR="00D82DFC" w:rsidRPr="003B4A24" w:rsidRDefault="00D82DFC" w:rsidP="00F71E87">
      <w:pPr>
        <w:pStyle w:val="ListParagraph"/>
        <w:numPr>
          <w:ilvl w:val="0"/>
          <w:numId w:val="10"/>
        </w:numPr>
        <w:spacing w:after="0" w:line="240" w:lineRule="auto"/>
        <w:jc w:val="both"/>
        <w:rPr>
          <w:rFonts w:ascii="Arial" w:hAnsi="Arial" w:cs="Arial"/>
          <w:sz w:val="24"/>
          <w:szCs w:val="24"/>
        </w:rPr>
      </w:pPr>
      <w:r w:rsidRPr="003B4A24">
        <w:rPr>
          <w:rFonts w:ascii="Arial" w:hAnsi="Arial" w:cs="Arial"/>
          <w:sz w:val="24"/>
          <w:szCs w:val="24"/>
        </w:rPr>
        <w:t>cheltuielilor necesare implementării proiectelor care presupun și înființare/reconversie plantații pomicole;</w:t>
      </w:r>
    </w:p>
    <w:p w:rsidR="00D82DFC" w:rsidRPr="003B4A24" w:rsidRDefault="00D82DFC" w:rsidP="00F71E87">
      <w:pPr>
        <w:pStyle w:val="ListParagraph"/>
        <w:numPr>
          <w:ilvl w:val="0"/>
          <w:numId w:val="10"/>
        </w:numPr>
        <w:spacing w:after="0" w:line="240" w:lineRule="auto"/>
        <w:jc w:val="both"/>
        <w:rPr>
          <w:rFonts w:ascii="Arial" w:hAnsi="Arial" w:cs="Arial"/>
          <w:sz w:val="24"/>
          <w:szCs w:val="24"/>
        </w:rPr>
      </w:pPr>
      <w:r w:rsidRPr="003B4A24">
        <w:rPr>
          <w:rFonts w:ascii="Arial" w:hAnsi="Arial" w:cs="Arial"/>
          <w:sz w:val="24"/>
          <w:szCs w:val="24"/>
        </w:rPr>
        <w:t>cheltuielilor pentru activități pregătitoare aferente măsurilor care ating obiectivele art. 35 din Reg. (UE) nr. 1305/2013, care pot fi realizate după depunerea cererii de finanțare, conform art. 60(2) din Reg. (UE) nr. 1305/2013;</w:t>
      </w:r>
    </w:p>
    <w:p w:rsidR="00D82DFC" w:rsidRPr="003B4A24" w:rsidRDefault="00D82DFC" w:rsidP="00F71E87">
      <w:pPr>
        <w:pStyle w:val="ListParagraph"/>
        <w:numPr>
          <w:ilvl w:val="0"/>
          <w:numId w:val="22"/>
        </w:numPr>
        <w:spacing w:after="0" w:line="240" w:lineRule="auto"/>
        <w:jc w:val="both"/>
        <w:rPr>
          <w:rFonts w:ascii="Arial" w:hAnsi="Arial" w:cs="Arial"/>
          <w:sz w:val="24"/>
          <w:szCs w:val="24"/>
        </w:rPr>
      </w:pPr>
      <w:r w:rsidRPr="003B4A24">
        <w:rPr>
          <w:rFonts w:ascii="Arial" w:hAnsi="Arial" w:cs="Arial"/>
          <w:sz w:val="24"/>
          <w:szCs w:val="24"/>
        </w:rPr>
        <w:t>cheltuieli cu achiziția mijloacelor de transport pentru uz personal şi pentru transport persoane;</w:t>
      </w:r>
    </w:p>
    <w:p w:rsidR="00D82DFC" w:rsidRPr="003B4A24" w:rsidRDefault="00D82DFC" w:rsidP="00F71E87">
      <w:pPr>
        <w:pStyle w:val="ListParagraph"/>
        <w:numPr>
          <w:ilvl w:val="0"/>
          <w:numId w:val="22"/>
        </w:numPr>
        <w:spacing w:after="0" w:line="240" w:lineRule="auto"/>
        <w:jc w:val="both"/>
        <w:rPr>
          <w:rFonts w:ascii="Arial" w:hAnsi="Arial" w:cs="Arial"/>
          <w:sz w:val="24"/>
          <w:szCs w:val="24"/>
        </w:rPr>
      </w:pPr>
      <w:r w:rsidRPr="003B4A24">
        <w:rPr>
          <w:rFonts w:ascii="Arial" w:hAnsi="Arial" w:cs="Arial"/>
          <w:sz w:val="24"/>
          <w:szCs w:val="24"/>
        </w:rPr>
        <w:t>cheltuieli cu investițiile ce fac obiectul dublei finanțări care vizează aceleași costuri eligibile;</w:t>
      </w:r>
    </w:p>
    <w:p w:rsidR="00D82DFC" w:rsidRPr="003B4A24" w:rsidRDefault="00D82DFC" w:rsidP="00F71E87">
      <w:pPr>
        <w:pStyle w:val="ListParagraph"/>
        <w:numPr>
          <w:ilvl w:val="0"/>
          <w:numId w:val="22"/>
        </w:numPr>
        <w:spacing w:after="0" w:line="240" w:lineRule="auto"/>
        <w:jc w:val="both"/>
        <w:rPr>
          <w:rFonts w:ascii="Arial" w:hAnsi="Arial" w:cs="Arial"/>
          <w:sz w:val="24"/>
          <w:szCs w:val="24"/>
        </w:rPr>
      </w:pPr>
      <w:r w:rsidRPr="003B4A24">
        <w:rPr>
          <w:rFonts w:ascii="Arial" w:hAnsi="Arial" w:cs="Arial"/>
          <w:sz w:val="24"/>
          <w:szCs w:val="24"/>
        </w:rPr>
        <w:t>cheltuieli în conformitate cu art. 69, alin. (3) din Reg. (UE) nr. 1303/2013 și anume:</w:t>
      </w:r>
    </w:p>
    <w:p w:rsidR="00D82DFC" w:rsidRPr="003B4A24" w:rsidRDefault="00D82DFC" w:rsidP="00F71E87">
      <w:pPr>
        <w:pStyle w:val="ListParagraph"/>
        <w:numPr>
          <w:ilvl w:val="0"/>
          <w:numId w:val="10"/>
        </w:numPr>
        <w:spacing w:after="0" w:line="240" w:lineRule="auto"/>
        <w:jc w:val="both"/>
        <w:rPr>
          <w:rFonts w:ascii="Arial" w:hAnsi="Arial" w:cs="Arial"/>
          <w:sz w:val="24"/>
          <w:szCs w:val="24"/>
        </w:rPr>
      </w:pPr>
      <w:r w:rsidRPr="003B4A24">
        <w:rPr>
          <w:rFonts w:ascii="Arial" w:hAnsi="Arial" w:cs="Arial"/>
          <w:sz w:val="24"/>
          <w:szCs w:val="24"/>
        </w:rPr>
        <w:t>dobânzi debitoare, cu excepția celor referitoare la granturi acordate sub forma unei subvenții pentru dobândă sau a unei subvenții pentru comisioanele de garantare;</w:t>
      </w:r>
    </w:p>
    <w:p w:rsidR="00D82DFC" w:rsidRPr="003B4A24" w:rsidRDefault="00D82DFC" w:rsidP="00F71E87">
      <w:pPr>
        <w:pStyle w:val="ListParagraph"/>
        <w:numPr>
          <w:ilvl w:val="0"/>
          <w:numId w:val="10"/>
        </w:numPr>
        <w:spacing w:after="0" w:line="240" w:lineRule="auto"/>
        <w:jc w:val="both"/>
        <w:rPr>
          <w:rFonts w:ascii="Arial" w:hAnsi="Arial" w:cs="Arial"/>
          <w:sz w:val="24"/>
          <w:szCs w:val="24"/>
        </w:rPr>
      </w:pPr>
      <w:r w:rsidRPr="003B4A24">
        <w:rPr>
          <w:rFonts w:ascii="Arial" w:hAnsi="Arial" w:cs="Arial"/>
          <w:sz w:val="24"/>
          <w:szCs w:val="24"/>
        </w:rPr>
        <w:t>achiziționarea de terenuri construite și neconstruite, cu excepția celor prevăzute la art. 19 din Reg. (UE) nr. 1305/2013;</w:t>
      </w:r>
    </w:p>
    <w:p w:rsidR="00D82DFC" w:rsidRPr="003B4A24" w:rsidRDefault="00D82DFC" w:rsidP="00F71E87">
      <w:pPr>
        <w:pStyle w:val="ListParagraph"/>
        <w:numPr>
          <w:ilvl w:val="0"/>
          <w:numId w:val="10"/>
        </w:numPr>
        <w:spacing w:after="0" w:line="240" w:lineRule="auto"/>
        <w:jc w:val="both"/>
        <w:rPr>
          <w:rFonts w:ascii="Arial" w:hAnsi="Arial" w:cs="Arial"/>
          <w:sz w:val="24"/>
          <w:szCs w:val="24"/>
        </w:rPr>
      </w:pPr>
      <w:r w:rsidRPr="003B4A24">
        <w:rPr>
          <w:rFonts w:ascii="Arial" w:hAnsi="Arial" w:cs="Arial"/>
          <w:sz w:val="24"/>
          <w:szCs w:val="24"/>
        </w:rPr>
        <w:t>taxa pe valoarea adăugată, cu excepția cazului în care aceasta nu se poate recupera în temeiul legislației naționale privind TVA</w:t>
      </w:r>
      <w:r w:rsidRPr="003B4A24">
        <w:rPr>
          <w:rFonts w:ascii="Cambria Math" w:hAnsi="Cambria Math" w:cs="Cambria Math"/>
          <w:sz w:val="24"/>
          <w:szCs w:val="24"/>
        </w:rPr>
        <w:t>‐</w:t>
      </w:r>
      <w:r w:rsidRPr="003B4A24">
        <w:rPr>
          <w:rFonts w:ascii="Arial" w:hAnsi="Arial" w:cs="Arial"/>
          <w:sz w:val="24"/>
          <w:szCs w:val="24"/>
        </w:rPr>
        <w:t>ul sau a prevederilor specifice pentru instrumente financiare;</w:t>
      </w:r>
    </w:p>
    <w:p w:rsidR="00D82DFC" w:rsidRPr="003B4A24" w:rsidRDefault="00D82DFC" w:rsidP="00F71E87">
      <w:pPr>
        <w:pStyle w:val="ListParagraph"/>
        <w:numPr>
          <w:ilvl w:val="0"/>
          <w:numId w:val="23"/>
        </w:numPr>
        <w:spacing w:after="0" w:line="240" w:lineRule="auto"/>
        <w:jc w:val="both"/>
        <w:rPr>
          <w:rFonts w:ascii="Arial" w:hAnsi="Arial" w:cs="Arial"/>
          <w:sz w:val="24"/>
          <w:szCs w:val="24"/>
        </w:rPr>
      </w:pPr>
      <w:r w:rsidRPr="003B4A24">
        <w:rPr>
          <w:rFonts w:ascii="Arial" w:hAnsi="Arial" w:cs="Arial"/>
          <w:sz w:val="24"/>
          <w:szCs w:val="24"/>
        </w:rPr>
        <w:t>în cazul contractelor de leasing, celelalte costuri legate de contractele de leasing, cum ar fi marja locatorului, costurile de refinanțare a dobânzilor, cheltuielile generale și cheltuielile de asigurare.</w:t>
      </w:r>
    </w:p>
    <w:p w:rsidR="00D82DFC" w:rsidRPr="003B4A24" w:rsidRDefault="00D82DFC" w:rsidP="00D82DFC">
      <w:pPr>
        <w:spacing w:after="0" w:line="240" w:lineRule="auto"/>
        <w:jc w:val="both"/>
        <w:rPr>
          <w:rFonts w:ascii="Arial" w:hAnsi="Arial" w:cs="Arial"/>
          <w:sz w:val="24"/>
          <w:szCs w:val="24"/>
        </w:rPr>
      </w:pPr>
      <w:r w:rsidRPr="003B4A24">
        <w:rPr>
          <w:rFonts w:ascii="Arial" w:hAnsi="Arial" w:cs="Arial"/>
          <w:sz w:val="24"/>
          <w:szCs w:val="24"/>
        </w:rPr>
        <w:t>Nu este eligibilă achiziționarea utilajelor agricole.</w:t>
      </w:r>
    </w:p>
    <w:p w:rsidR="00510D3F" w:rsidRPr="003B4A24" w:rsidRDefault="00510D3F" w:rsidP="00D82DFC">
      <w:pPr>
        <w:spacing w:after="0" w:line="240" w:lineRule="auto"/>
        <w:jc w:val="both"/>
        <w:rPr>
          <w:rFonts w:ascii="Arial" w:hAnsi="Arial" w:cs="Arial"/>
          <w:sz w:val="24"/>
          <w:szCs w:val="24"/>
        </w:rPr>
      </w:pPr>
    </w:p>
    <w:p w:rsidR="00510D3F" w:rsidRPr="003B4A24" w:rsidRDefault="00D82DFC" w:rsidP="00F71E87">
      <w:pPr>
        <w:numPr>
          <w:ilvl w:val="0"/>
          <w:numId w:val="2"/>
        </w:numPr>
        <w:spacing w:line="240" w:lineRule="auto"/>
        <w:jc w:val="both"/>
        <w:rPr>
          <w:rFonts w:ascii="Arial" w:hAnsi="Arial" w:cs="Arial"/>
          <w:b/>
          <w:sz w:val="24"/>
          <w:szCs w:val="24"/>
        </w:rPr>
      </w:pPr>
      <w:r w:rsidRPr="003B4A24">
        <w:rPr>
          <w:rFonts w:ascii="Arial" w:hAnsi="Arial" w:cs="Arial"/>
          <w:b/>
          <w:sz w:val="24"/>
          <w:szCs w:val="24"/>
        </w:rPr>
        <w:t>SELECȚIA PROIECTELOR</w:t>
      </w:r>
    </w:p>
    <w:p w:rsidR="00510D3F" w:rsidRPr="003B4A24" w:rsidRDefault="00510D3F" w:rsidP="00510D3F">
      <w:pPr>
        <w:spacing w:line="240" w:lineRule="auto"/>
        <w:jc w:val="both"/>
        <w:rPr>
          <w:rFonts w:ascii="Arial" w:hAnsi="Arial" w:cs="Arial"/>
          <w:b/>
          <w:sz w:val="24"/>
          <w:szCs w:val="24"/>
        </w:rPr>
      </w:pPr>
      <w:r w:rsidRPr="003B4A24">
        <w:rPr>
          <w:rFonts w:ascii="Arial" w:hAnsi="Arial" w:cs="Arial"/>
          <w:b/>
          <w:sz w:val="24"/>
          <w:szCs w:val="24"/>
        </w:rPr>
        <w:t>Criterii de selecţie.</w:t>
      </w:r>
    </w:p>
    <w:p w:rsidR="00510D3F" w:rsidRPr="003B4A24" w:rsidRDefault="00510D3F" w:rsidP="00510D3F">
      <w:pPr>
        <w:tabs>
          <w:tab w:val="left" w:pos="270"/>
        </w:tabs>
        <w:spacing w:line="276" w:lineRule="auto"/>
        <w:jc w:val="both"/>
        <w:rPr>
          <w:rFonts w:ascii="Arial" w:hAnsi="Arial" w:cs="Arial"/>
          <w:sz w:val="24"/>
          <w:szCs w:val="24"/>
          <w:lang w:val="en-US"/>
        </w:rPr>
      </w:pPr>
      <w:r w:rsidRPr="003B4A24">
        <w:rPr>
          <w:rFonts w:ascii="Arial" w:hAnsi="Arial" w:cs="Arial"/>
          <w:sz w:val="24"/>
          <w:szCs w:val="24"/>
        </w:rPr>
        <w:t xml:space="preserve">Solicitantul va justifica utilitatea proiectului cel puţin pentru </w:t>
      </w:r>
      <w:r w:rsidRPr="003B4A24">
        <w:rPr>
          <w:rFonts w:ascii="Arial" w:hAnsi="Arial" w:cs="Arial"/>
          <w:sz w:val="24"/>
          <w:szCs w:val="24"/>
          <w:lang w:val="en-US"/>
        </w:rPr>
        <w:t>o comunitate din teritoriu.</w:t>
      </w:r>
    </w:p>
    <w:p w:rsidR="00510D3F" w:rsidRPr="003B4A24" w:rsidRDefault="00510D3F" w:rsidP="00510D3F">
      <w:pPr>
        <w:tabs>
          <w:tab w:val="left" w:pos="270"/>
        </w:tabs>
        <w:spacing w:line="276" w:lineRule="auto"/>
        <w:jc w:val="both"/>
        <w:rPr>
          <w:rFonts w:ascii="Arial" w:hAnsi="Arial" w:cs="Arial"/>
          <w:sz w:val="24"/>
          <w:szCs w:val="24"/>
          <w:lang w:val="en-US"/>
        </w:rPr>
      </w:pPr>
      <w:r w:rsidRPr="003B4A24">
        <w:rPr>
          <w:rFonts w:ascii="Arial" w:hAnsi="Arial" w:cs="Arial"/>
          <w:sz w:val="24"/>
          <w:szCs w:val="24"/>
        </w:rPr>
        <w:lastRenderedPageBreak/>
        <w:t xml:space="preserve">Vor fi selectate proiecte care se obligă ca hrana asigurată in infrastructura socială să </w:t>
      </w:r>
      <w:r w:rsidRPr="003B4A24">
        <w:rPr>
          <w:rFonts w:ascii="Arial" w:hAnsi="Arial" w:cs="Arial"/>
          <w:sz w:val="24"/>
          <w:szCs w:val="24"/>
          <w:lang w:val="en-US"/>
        </w:rPr>
        <w:t>fie asigurată</w:t>
      </w:r>
      <w:r w:rsidRPr="003B4A24">
        <w:rPr>
          <w:rFonts w:ascii="Arial" w:hAnsi="Arial" w:cs="Arial"/>
          <w:sz w:val="24"/>
          <w:szCs w:val="24"/>
        </w:rPr>
        <w:t xml:space="preserve"> de la firme de catering / producatorii locali</w:t>
      </w:r>
      <w:r w:rsidRPr="003B4A24">
        <w:rPr>
          <w:rFonts w:ascii="Arial" w:hAnsi="Arial" w:cs="Arial"/>
          <w:sz w:val="24"/>
          <w:szCs w:val="24"/>
          <w:lang w:val="en-US"/>
        </w:rPr>
        <w:t>.</w:t>
      </w:r>
    </w:p>
    <w:p w:rsidR="00510D3F" w:rsidRPr="003B4A24" w:rsidRDefault="00510D3F" w:rsidP="00510D3F">
      <w:pPr>
        <w:pStyle w:val="Default"/>
        <w:spacing w:line="276" w:lineRule="auto"/>
        <w:jc w:val="both"/>
        <w:rPr>
          <w:rFonts w:ascii="Arial" w:hAnsi="Arial" w:cs="Arial"/>
          <w:color w:val="auto"/>
        </w:rPr>
      </w:pPr>
      <w:r w:rsidRPr="003B4A24">
        <w:rPr>
          <w:rFonts w:ascii="Arial" w:hAnsi="Arial" w:cs="Arial"/>
          <w:color w:val="auto"/>
        </w:rPr>
        <w:t>Vor fi selectate proiectele care prevăd dotarea clădirilor cu sisteme care utilizează energie regenerabilă;</w:t>
      </w:r>
    </w:p>
    <w:p w:rsidR="00510D3F" w:rsidRPr="003B4A24" w:rsidRDefault="00510D3F" w:rsidP="00510D3F">
      <w:pPr>
        <w:pStyle w:val="Default"/>
        <w:spacing w:line="276" w:lineRule="auto"/>
        <w:jc w:val="both"/>
        <w:rPr>
          <w:rFonts w:ascii="Arial" w:hAnsi="Arial" w:cs="Arial"/>
          <w:color w:val="auto"/>
        </w:rPr>
      </w:pPr>
      <w:r w:rsidRPr="003B4A24">
        <w:rPr>
          <w:rFonts w:ascii="Arial" w:hAnsi="Arial" w:cs="Arial"/>
          <w:color w:val="auto"/>
        </w:rPr>
        <w:t>Vor fi selectate proiecte care vizează crearea de noi locuri de muncă;</w:t>
      </w:r>
    </w:p>
    <w:p w:rsidR="00510D3F" w:rsidRPr="003B4A24" w:rsidRDefault="00510D3F" w:rsidP="00510D3F">
      <w:pPr>
        <w:pStyle w:val="Default"/>
        <w:spacing w:line="276" w:lineRule="auto"/>
        <w:jc w:val="both"/>
        <w:rPr>
          <w:rFonts w:ascii="Arial" w:hAnsi="Arial" w:cs="Arial"/>
          <w:color w:val="auto"/>
        </w:rPr>
      </w:pPr>
      <w:r w:rsidRPr="003B4A24">
        <w:rPr>
          <w:rFonts w:ascii="Arial" w:hAnsi="Arial" w:cs="Arial"/>
          <w:color w:val="auto"/>
        </w:rPr>
        <w:t>Vor fi selectate proiecte care demonstrează acțiuni de prietenoase cu mediul.</w:t>
      </w:r>
    </w:p>
    <w:p w:rsidR="00D82DFC" w:rsidRPr="003B4A24" w:rsidRDefault="00510D3F" w:rsidP="00510D3F">
      <w:pPr>
        <w:spacing w:line="240" w:lineRule="auto"/>
        <w:jc w:val="both"/>
        <w:rPr>
          <w:rFonts w:ascii="Arial" w:hAnsi="Arial" w:cs="Arial"/>
          <w:b/>
          <w:sz w:val="24"/>
          <w:szCs w:val="24"/>
        </w:rPr>
      </w:pPr>
      <w:r w:rsidRPr="003B4A24">
        <w:rPr>
          <w:rFonts w:ascii="Arial" w:eastAsia="Times New Roman" w:hAnsi="Arial" w:cs="Arial"/>
          <w:sz w:val="24"/>
          <w:szCs w:val="24"/>
        </w:rPr>
        <w:t>Vor avea prioritate  proiecte ale caror beneficiari directi/indirecti au beneficiat sau vor beneficia de finantare direct sau indirect in calitate de beneficiar final in cadrul masurilor M3/6B si M6/6B din SDL GAL Dobrogea Centrala</w:t>
      </w:r>
      <w:r w:rsidR="00D82DFC" w:rsidRPr="003B4A24">
        <w:rPr>
          <w:rFonts w:ascii="Arial" w:hAnsi="Arial" w:cs="Arial"/>
          <w:b/>
          <w:sz w:val="24"/>
          <w:szCs w:val="24"/>
        </w:rPr>
        <w:tab/>
      </w:r>
    </w:p>
    <w:p w:rsidR="00686180" w:rsidRPr="003B4A24" w:rsidRDefault="00686180" w:rsidP="00686180">
      <w:pPr>
        <w:tabs>
          <w:tab w:val="left" w:pos="1095"/>
        </w:tabs>
        <w:rPr>
          <w:rFonts w:ascii="Arial" w:hAnsi="Arial" w:cs="Arial"/>
          <w:b/>
          <w:sz w:val="24"/>
          <w:szCs w:val="24"/>
        </w:rPr>
      </w:pPr>
      <w:r w:rsidRPr="003B4A24">
        <w:rPr>
          <w:rFonts w:ascii="Arial" w:hAnsi="Arial" w:cs="Arial"/>
          <w:b/>
          <w:sz w:val="24"/>
          <w:szCs w:val="24"/>
        </w:rPr>
        <w:t>CERINTE DE CONFORMITATE SI ELIGIBILITATE</w:t>
      </w:r>
    </w:p>
    <w:p w:rsidR="00686180" w:rsidRPr="003B4A24" w:rsidRDefault="00686180" w:rsidP="00686180">
      <w:pPr>
        <w:overflowPunct w:val="0"/>
        <w:autoSpaceDE w:val="0"/>
        <w:autoSpaceDN w:val="0"/>
        <w:adjustRightInd w:val="0"/>
        <w:spacing w:before="120" w:after="120" w:line="240" w:lineRule="auto"/>
        <w:textAlignment w:val="baseline"/>
        <w:rPr>
          <w:rFonts w:ascii="Arial" w:hAnsi="Arial" w:cs="Arial"/>
          <w:b/>
          <w:sz w:val="24"/>
          <w:szCs w:val="24"/>
        </w:rPr>
      </w:pPr>
      <w:r w:rsidRPr="003B4A24">
        <w:rPr>
          <w:rFonts w:ascii="Arial" w:hAnsi="Arial" w:cs="Arial"/>
          <w:b/>
          <w:sz w:val="24"/>
          <w:szCs w:val="24"/>
        </w:rPr>
        <w:t>VERIFICAREA CONFORMITĂȚII DOCUMENTELOR</w:t>
      </w:r>
    </w:p>
    <w:p w:rsidR="00D4301A" w:rsidRPr="003B4A24" w:rsidRDefault="00D4301A" w:rsidP="00D4301A">
      <w:pPr>
        <w:pStyle w:val="Heading1"/>
        <w:spacing w:before="120" w:after="120"/>
        <w:rPr>
          <w:rFonts w:ascii="Arial" w:hAnsi="Arial" w:cs="Arial"/>
          <w:color w:val="000000"/>
          <w:sz w:val="24"/>
          <w:szCs w:val="24"/>
        </w:rPr>
      </w:pPr>
      <w:bookmarkStart w:id="1" w:name="_Toc487029129"/>
      <w:bookmarkStart w:id="2" w:name="_Toc488619440"/>
      <w:bookmarkStart w:id="3" w:name="_Toc498005982"/>
      <w:r w:rsidRPr="003B4A24">
        <w:rPr>
          <w:rFonts w:ascii="Arial" w:hAnsi="Arial" w:cs="Arial"/>
          <w:color w:val="000000"/>
          <w:sz w:val="24"/>
          <w:szCs w:val="24"/>
        </w:rPr>
        <w:t>FISA DE VERIFICARE A CONFORMITATII  PROIECTULUI</w:t>
      </w:r>
      <w:bookmarkEnd w:id="1"/>
      <w:bookmarkEnd w:id="2"/>
      <w:bookmarkEnd w:id="3"/>
      <w:r w:rsidRPr="003B4A24">
        <w:rPr>
          <w:rFonts w:ascii="Arial" w:hAnsi="Arial" w:cs="Arial"/>
          <w:color w:val="000000"/>
          <w:sz w:val="24"/>
          <w:szCs w:val="24"/>
        </w:rPr>
        <w:t xml:space="preserve">  </w:t>
      </w:r>
    </w:p>
    <w:p w:rsidR="00686180" w:rsidRPr="003B4A24" w:rsidRDefault="00686180" w:rsidP="00686180">
      <w:pPr>
        <w:numPr>
          <w:ilvl w:val="0"/>
          <w:numId w:val="37"/>
        </w:numPr>
        <w:spacing w:before="120" w:after="120" w:line="240" w:lineRule="auto"/>
        <w:ind w:left="360"/>
        <w:contextualSpacing/>
        <w:jc w:val="both"/>
        <w:rPr>
          <w:rFonts w:ascii="Arial" w:hAnsi="Arial" w:cs="Arial"/>
          <w:kern w:val="32"/>
          <w:sz w:val="24"/>
          <w:szCs w:val="24"/>
        </w:rPr>
      </w:pPr>
      <w:r w:rsidRPr="003B4A24">
        <w:rPr>
          <w:rFonts w:ascii="Arial" w:hAnsi="Arial" w:cs="Arial"/>
          <w:kern w:val="32"/>
          <w:sz w:val="24"/>
          <w:szCs w:val="24"/>
        </w:rPr>
        <w:t>Solicitantul a mai depus pentru verificare această cerere de finanţare în baza aceluiași Raport de Selecție &lt;nr.../data&gt; al GAL&lt;denumire GAL&gt; (s</w:t>
      </w:r>
      <w:r w:rsidRPr="003B4A24">
        <w:rPr>
          <w:rFonts w:ascii="Arial" w:hAnsi="Arial" w:cs="Arial"/>
          <w:i/>
          <w:kern w:val="32"/>
          <w:sz w:val="24"/>
          <w:szCs w:val="24"/>
        </w:rPr>
        <w:t>e va completa de către expertul verificator nr. și data Raportului de Selecție care însoțește Cererea de finanțare și denumirea GAL</w:t>
      </w:r>
      <w:r w:rsidRPr="003B4A24">
        <w:rPr>
          <w:rFonts w:ascii="Arial" w:hAnsi="Arial" w:cs="Arial"/>
          <w:kern w:val="32"/>
          <w:sz w:val="24"/>
          <w:szCs w:val="24"/>
        </w:rPr>
        <w:t>)?</w:t>
      </w:r>
    </w:p>
    <w:p w:rsidR="00686180" w:rsidRPr="003B4A24" w:rsidRDefault="00686180" w:rsidP="00686180">
      <w:pPr>
        <w:spacing w:before="120" w:after="120" w:line="240" w:lineRule="auto"/>
        <w:ind w:firstLine="502"/>
        <w:contextualSpacing/>
        <w:jc w:val="both"/>
        <w:rPr>
          <w:rFonts w:ascii="Arial" w:hAnsi="Arial" w:cs="Arial"/>
          <w:b/>
          <w:i/>
          <w:sz w:val="24"/>
          <w:szCs w:val="24"/>
        </w:rPr>
      </w:pPr>
      <w:r w:rsidRPr="003B4A24">
        <w:rPr>
          <w:rFonts w:ascii="Arial" w:hAnsi="Arial" w:cs="Arial"/>
          <w:b/>
          <w:i/>
          <w:sz w:val="24"/>
          <w:szCs w:val="24"/>
        </w:rPr>
        <w:t>DA</w:t>
      </w:r>
      <w:r w:rsidRPr="003B4A24">
        <w:rPr>
          <w:rFonts w:ascii="Arial" w:hAnsi="Arial" w:cs="Arial"/>
          <w:b/>
          <w:i/>
          <w:sz w:val="24"/>
          <w:szCs w:val="24"/>
        </w:rPr>
        <w:sym w:font="Wingdings" w:char="F06F"/>
      </w:r>
      <w:r w:rsidRPr="003B4A24">
        <w:rPr>
          <w:rFonts w:ascii="Arial" w:hAnsi="Arial" w:cs="Arial"/>
          <w:b/>
          <w:i/>
          <w:sz w:val="24"/>
          <w:szCs w:val="24"/>
        </w:rPr>
        <w:tab/>
        <w:t xml:space="preserve">     NU</w:t>
      </w:r>
      <w:r w:rsidRPr="003B4A24">
        <w:rPr>
          <w:rFonts w:ascii="Arial" w:hAnsi="Arial" w:cs="Arial"/>
          <w:b/>
          <w:i/>
          <w:sz w:val="24"/>
          <w:szCs w:val="24"/>
        </w:rPr>
        <w:sym w:font="Wingdings" w:char="F06F"/>
      </w:r>
    </w:p>
    <w:p w:rsidR="00686180" w:rsidRPr="003B4A24" w:rsidRDefault="00686180" w:rsidP="00686180">
      <w:pPr>
        <w:spacing w:before="120" w:after="120" w:line="240" w:lineRule="auto"/>
        <w:ind w:firstLine="502"/>
        <w:contextualSpacing/>
        <w:jc w:val="both"/>
        <w:rPr>
          <w:rFonts w:ascii="Arial" w:hAnsi="Arial" w:cs="Arial"/>
          <w:b/>
          <w:i/>
          <w:sz w:val="24"/>
          <w:szCs w:val="24"/>
        </w:rPr>
      </w:pPr>
    </w:p>
    <w:p w:rsidR="00686180" w:rsidRPr="003B4A24" w:rsidRDefault="00686180" w:rsidP="00686180">
      <w:pPr>
        <w:spacing w:before="120" w:after="120" w:line="240" w:lineRule="auto"/>
        <w:ind w:firstLine="502"/>
        <w:contextualSpacing/>
        <w:jc w:val="both"/>
        <w:rPr>
          <w:rFonts w:ascii="Arial" w:hAnsi="Arial" w:cs="Arial"/>
          <w:kern w:val="32"/>
          <w:sz w:val="24"/>
          <w:szCs w:val="24"/>
        </w:rPr>
      </w:pPr>
      <w:r w:rsidRPr="003B4A24">
        <w:rPr>
          <w:rFonts w:ascii="Arial" w:hAnsi="Arial" w:cs="Arial"/>
          <w:kern w:val="32"/>
          <w:sz w:val="24"/>
          <w:szCs w:val="24"/>
        </w:rPr>
        <w:t>Dacă DA, de câte ori ?</w:t>
      </w:r>
    </w:p>
    <w:p w:rsidR="00686180" w:rsidRPr="003B4A24" w:rsidRDefault="00686180" w:rsidP="00686180">
      <w:pPr>
        <w:spacing w:before="120" w:after="120" w:line="240" w:lineRule="auto"/>
        <w:ind w:firstLine="502"/>
        <w:contextualSpacing/>
        <w:jc w:val="both"/>
        <w:rPr>
          <w:rFonts w:ascii="Arial" w:hAnsi="Arial" w:cs="Arial"/>
          <w:kern w:val="32"/>
          <w:sz w:val="24"/>
          <w:szCs w:val="24"/>
        </w:rPr>
      </w:pPr>
      <w:r w:rsidRPr="003B4A24">
        <w:rPr>
          <w:rFonts w:ascii="Arial" w:hAnsi="Arial" w:cs="Arial"/>
          <w:kern w:val="32"/>
          <w:sz w:val="24"/>
          <w:szCs w:val="24"/>
        </w:rPr>
        <w:t>O dată</w:t>
      </w:r>
      <w:r w:rsidRPr="003B4A24">
        <w:rPr>
          <w:rFonts w:ascii="Arial" w:hAnsi="Arial" w:cs="Arial"/>
          <w:i/>
          <w:sz w:val="24"/>
          <w:szCs w:val="24"/>
        </w:rPr>
        <w:sym w:font="Wingdings" w:char="F06F"/>
      </w:r>
      <w:r w:rsidRPr="003B4A24">
        <w:rPr>
          <w:rFonts w:ascii="Arial" w:hAnsi="Arial" w:cs="Arial"/>
          <w:kern w:val="32"/>
          <w:sz w:val="24"/>
          <w:szCs w:val="24"/>
        </w:rPr>
        <w:t xml:space="preserve">     De două ori</w:t>
      </w:r>
      <w:r w:rsidRPr="003B4A24">
        <w:rPr>
          <w:rFonts w:ascii="Arial" w:hAnsi="Arial" w:cs="Arial"/>
          <w:i/>
          <w:sz w:val="24"/>
          <w:szCs w:val="24"/>
        </w:rPr>
        <w:sym w:font="Wingdings" w:char="F06F"/>
      </w:r>
      <w:r w:rsidRPr="003B4A24">
        <w:rPr>
          <w:rFonts w:ascii="Arial" w:hAnsi="Arial" w:cs="Arial"/>
          <w:kern w:val="32"/>
          <w:sz w:val="24"/>
          <w:szCs w:val="24"/>
        </w:rPr>
        <w:t xml:space="preserve">     Nu este cazul </w:t>
      </w:r>
      <w:r w:rsidRPr="003B4A24">
        <w:rPr>
          <w:rFonts w:ascii="Arial" w:hAnsi="Arial" w:cs="Arial"/>
          <w:i/>
          <w:sz w:val="24"/>
          <w:szCs w:val="24"/>
        </w:rPr>
        <w:sym w:font="Wingdings" w:char="F06F"/>
      </w:r>
      <w:r w:rsidRPr="003B4A24">
        <w:rPr>
          <w:rFonts w:ascii="Arial" w:hAnsi="Arial" w:cs="Arial"/>
          <w:i/>
          <w:sz w:val="24"/>
          <w:szCs w:val="24"/>
        </w:rPr>
        <w:t xml:space="preserve"> </w:t>
      </w:r>
    </w:p>
    <w:p w:rsidR="00686180" w:rsidRPr="003B4A24" w:rsidRDefault="00686180" w:rsidP="00686180">
      <w:pPr>
        <w:spacing w:before="120" w:after="120" w:line="240" w:lineRule="auto"/>
        <w:contextualSpacing/>
        <w:jc w:val="both"/>
        <w:rPr>
          <w:rFonts w:ascii="Arial" w:hAnsi="Arial" w:cs="Arial"/>
          <w:kern w:val="32"/>
          <w:sz w:val="24"/>
          <w:szCs w:val="24"/>
        </w:rPr>
      </w:pPr>
    </w:p>
    <w:p w:rsidR="00686180" w:rsidRPr="003B4A24" w:rsidRDefault="00686180" w:rsidP="00686180">
      <w:pPr>
        <w:spacing w:before="120" w:after="120" w:line="240" w:lineRule="auto"/>
        <w:ind w:firstLine="502"/>
        <w:contextualSpacing/>
        <w:jc w:val="both"/>
        <w:rPr>
          <w:rFonts w:ascii="Arial" w:hAnsi="Arial" w:cs="Arial"/>
          <w:kern w:val="32"/>
          <w:sz w:val="24"/>
          <w:szCs w:val="24"/>
        </w:rPr>
      </w:pPr>
      <w:r w:rsidRPr="003B4A24">
        <w:rPr>
          <w:rFonts w:ascii="Arial" w:hAnsi="Arial" w:cs="Arial"/>
          <w:kern w:val="32"/>
          <w:sz w:val="24"/>
          <w:szCs w:val="24"/>
        </w:rPr>
        <w:t>Prezenta cerere de finanţare este acceptată pentru verificare ?</w:t>
      </w:r>
    </w:p>
    <w:p w:rsidR="00686180" w:rsidRPr="003B4A24" w:rsidRDefault="00686180" w:rsidP="00686180">
      <w:pPr>
        <w:spacing w:before="120" w:after="120" w:line="240" w:lineRule="auto"/>
        <w:ind w:firstLine="502"/>
        <w:contextualSpacing/>
        <w:jc w:val="both"/>
        <w:rPr>
          <w:rFonts w:ascii="Arial" w:hAnsi="Arial" w:cs="Arial"/>
          <w:b/>
          <w:i/>
          <w:sz w:val="24"/>
          <w:szCs w:val="24"/>
        </w:rPr>
      </w:pPr>
      <w:r w:rsidRPr="003B4A24">
        <w:rPr>
          <w:rFonts w:ascii="Arial" w:hAnsi="Arial" w:cs="Arial"/>
          <w:b/>
          <w:i/>
          <w:sz w:val="24"/>
          <w:szCs w:val="24"/>
        </w:rPr>
        <w:t>DA</w:t>
      </w:r>
      <w:r w:rsidRPr="003B4A24">
        <w:rPr>
          <w:rFonts w:ascii="Arial" w:hAnsi="Arial" w:cs="Arial"/>
          <w:b/>
          <w:i/>
          <w:sz w:val="24"/>
          <w:szCs w:val="24"/>
        </w:rPr>
        <w:sym w:font="Wingdings" w:char="F06F"/>
      </w:r>
      <w:r w:rsidRPr="003B4A24">
        <w:rPr>
          <w:rFonts w:ascii="Arial" w:hAnsi="Arial" w:cs="Arial"/>
          <w:b/>
          <w:i/>
          <w:sz w:val="24"/>
          <w:szCs w:val="24"/>
        </w:rPr>
        <w:tab/>
        <w:t xml:space="preserve">    NU</w:t>
      </w:r>
      <w:r w:rsidRPr="003B4A24">
        <w:rPr>
          <w:rFonts w:ascii="Arial" w:hAnsi="Arial" w:cs="Arial"/>
          <w:b/>
          <w:i/>
          <w:sz w:val="24"/>
          <w:szCs w:val="24"/>
        </w:rPr>
        <w:sym w:font="Wingdings" w:char="F06F"/>
      </w:r>
      <w:r w:rsidRPr="003B4A24">
        <w:rPr>
          <w:rFonts w:ascii="Arial" w:hAnsi="Arial" w:cs="Arial"/>
          <w:b/>
          <w:i/>
          <w:sz w:val="24"/>
          <w:szCs w:val="24"/>
        </w:rPr>
        <w:t xml:space="preserve">  </w:t>
      </w:r>
    </w:p>
    <w:p w:rsidR="00686180" w:rsidRPr="003B4A24" w:rsidRDefault="00686180" w:rsidP="00686180">
      <w:pPr>
        <w:spacing w:before="120" w:after="120" w:line="240" w:lineRule="auto"/>
        <w:contextualSpacing/>
        <w:jc w:val="both"/>
        <w:rPr>
          <w:rFonts w:ascii="Arial" w:hAnsi="Arial" w:cs="Arial"/>
          <w:kern w:val="32"/>
          <w:sz w:val="24"/>
          <w:szCs w:val="24"/>
        </w:rPr>
      </w:pPr>
      <w:r w:rsidRPr="003B4A24">
        <w:rPr>
          <w:rFonts w:ascii="Arial" w:hAnsi="Arial" w:cs="Arial"/>
          <w:kern w:val="32"/>
          <w:sz w:val="24"/>
          <w:szCs w:val="24"/>
        </w:rPr>
        <w:t>deoarece aceasta a mai fost depusă de două ori, în baza aceluiași Raport de Selecție/ concluzia a fost că proiectul nu este încadrat corect de două ori conform Formularului E1.2.1L – Partea a II-a/ cererea de finanțare a fost declarată ca fiind încadrată corect și retrasă de către solicitant de două ori, conform fişelor de verificare, respectiv cererilor de retragere:</w:t>
      </w:r>
    </w:p>
    <w:p w:rsidR="00686180" w:rsidRPr="003B4A24" w:rsidRDefault="00686180" w:rsidP="00686180">
      <w:pPr>
        <w:spacing w:before="120" w:after="120" w:line="240" w:lineRule="auto"/>
        <w:contextualSpacing/>
        <w:jc w:val="both"/>
        <w:rPr>
          <w:rFonts w:ascii="Arial" w:hAnsi="Arial" w:cs="Arial"/>
          <w:kern w:val="32"/>
          <w:sz w:val="24"/>
          <w:szCs w:val="24"/>
        </w:rPr>
      </w:pPr>
      <w:r w:rsidRPr="003B4A24">
        <w:rPr>
          <w:rFonts w:ascii="Arial" w:hAnsi="Arial" w:cs="Arial"/>
          <w:kern w:val="32"/>
          <w:sz w:val="24"/>
          <w:szCs w:val="24"/>
        </w:rPr>
        <w:t>Nr......</w:t>
      </w:r>
      <w:r w:rsidRPr="003B4A24">
        <w:rPr>
          <w:rFonts w:ascii="Arial" w:hAnsi="Arial" w:cs="Arial"/>
          <w:kern w:val="32"/>
          <w:sz w:val="24"/>
          <w:szCs w:val="24"/>
        </w:rPr>
        <w:tab/>
        <w:t xml:space="preserve">din data ....     / ....    /....           </w:t>
      </w:r>
    </w:p>
    <w:p w:rsidR="00686180" w:rsidRPr="003B4A24" w:rsidRDefault="00686180" w:rsidP="00686180">
      <w:pPr>
        <w:spacing w:before="120" w:after="120" w:line="240" w:lineRule="auto"/>
        <w:contextualSpacing/>
        <w:jc w:val="both"/>
        <w:rPr>
          <w:rFonts w:ascii="Arial" w:hAnsi="Arial" w:cs="Arial"/>
          <w:kern w:val="32"/>
          <w:sz w:val="24"/>
          <w:szCs w:val="24"/>
        </w:rPr>
      </w:pPr>
      <w:r w:rsidRPr="003B4A24">
        <w:rPr>
          <w:rFonts w:ascii="Arial" w:hAnsi="Arial" w:cs="Arial"/>
          <w:kern w:val="32"/>
          <w:sz w:val="24"/>
          <w:szCs w:val="24"/>
        </w:rPr>
        <w:t>Nr......</w:t>
      </w:r>
      <w:r w:rsidRPr="003B4A24">
        <w:rPr>
          <w:rFonts w:ascii="Arial" w:hAnsi="Arial" w:cs="Arial"/>
          <w:kern w:val="32"/>
          <w:sz w:val="24"/>
          <w:szCs w:val="24"/>
        </w:rPr>
        <w:tab/>
        <w:t xml:space="preserve">      din data ...     / ...    /......  </w:t>
      </w:r>
    </w:p>
    <w:p w:rsidR="00686180" w:rsidRPr="003B4A24" w:rsidRDefault="00686180" w:rsidP="00686180">
      <w:pPr>
        <w:spacing w:before="120" w:after="120" w:line="240" w:lineRule="auto"/>
        <w:contextualSpacing/>
        <w:jc w:val="both"/>
        <w:rPr>
          <w:rFonts w:ascii="Arial" w:hAnsi="Arial" w:cs="Arial"/>
          <w:kern w:val="32"/>
          <w:sz w:val="24"/>
          <w:szCs w:val="24"/>
        </w:rPr>
      </w:pPr>
      <w:r w:rsidRPr="003B4A24">
        <w:rPr>
          <w:rFonts w:ascii="Arial" w:hAnsi="Arial" w:cs="Arial"/>
          <w:kern w:val="32"/>
          <w:sz w:val="24"/>
          <w:szCs w:val="24"/>
        </w:rPr>
        <w:t xml:space="preserve"> ...............................  </w:t>
      </w:r>
      <w:r w:rsidRPr="003B4A24">
        <w:rPr>
          <w:rFonts w:ascii="Arial" w:hAnsi="Arial" w:cs="Arial"/>
          <w:kern w:val="32"/>
          <w:sz w:val="24"/>
          <w:szCs w:val="24"/>
        </w:rPr>
        <w:tab/>
        <w:t xml:space="preserve"> </w:t>
      </w:r>
    </w:p>
    <w:p w:rsidR="00686180" w:rsidRPr="003B4A24" w:rsidRDefault="00686180" w:rsidP="00686180">
      <w:pPr>
        <w:pStyle w:val="ListParagraph"/>
        <w:numPr>
          <w:ilvl w:val="0"/>
          <w:numId w:val="37"/>
        </w:numPr>
        <w:spacing w:before="120" w:after="120" w:line="240" w:lineRule="auto"/>
        <w:ind w:left="360"/>
        <w:jc w:val="both"/>
        <w:rPr>
          <w:rFonts w:ascii="Arial" w:hAnsi="Arial" w:cs="Arial"/>
          <w:sz w:val="24"/>
          <w:szCs w:val="24"/>
        </w:rPr>
      </w:pPr>
      <w:r w:rsidRPr="003B4A24">
        <w:rPr>
          <w:rFonts w:ascii="Arial" w:hAnsi="Arial" w:cs="Arial"/>
          <w:sz w:val="24"/>
          <w:szCs w:val="24"/>
        </w:rPr>
        <w:t>Dosarul Cererii de finanţare este legat, iar documentele pe care le conţine sunt numerotate de către solicitant?</w:t>
      </w:r>
    </w:p>
    <w:p w:rsidR="00686180" w:rsidRPr="003B4A24" w:rsidRDefault="00686180" w:rsidP="00686180">
      <w:pPr>
        <w:pStyle w:val="ListParagraph"/>
        <w:spacing w:before="120" w:after="120" w:line="240" w:lineRule="auto"/>
        <w:ind w:left="36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686180" w:rsidRPr="003B4A24" w:rsidRDefault="00686180" w:rsidP="00686180">
      <w:pPr>
        <w:pStyle w:val="ListParagraph"/>
        <w:spacing w:before="120" w:after="120" w:line="240" w:lineRule="auto"/>
        <w:ind w:left="0"/>
        <w:jc w:val="both"/>
        <w:rPr>
          <w:rFonts w:ascii="Arial" w:hAnsi="Arial" w:cs="Arial"/>
          <w:b/>
          <w:i/>
          <w:sz w:val="24"/>
          <w:szCs w:val="24"/>
        </w:rPr>
      </w:pPr>
    </w:p>
    <w:p w:rsidR="00686180" w:rsidRPr="003B4A24" w:rsidRDefault="00686180" w:rsidP="00686180">
      <w:pPr>
        <w:pStyle w:val="ListParagraph"/>
        <w:numPr>
          <w:ilvl w:val="0"/>
          <w:numId w:val="37"/>
        </w:numPr>
        <w:spacing w:before="120" w:after="120" w:line="240" w:lineRule="auto"/>
        <w:ind w:left="360"/>
        <w:jc w:val="both"/>
        <w:rPr>
          <w:rFonts w:ascii="Arial" w:hAnsi="Arial" w:cs="Arial"/>
          <w:sz w:val="24"/>
          <w:szCs w:val="24"/>
        </w:rPr>
      </w:pPr>
      <w:r w:rsidRPr="003B4A24">
        <w:rPr>
          <w:rFonts w:ascii="Arial" w:hAnsi="Arial" w:cs="Arial"/>
          <w:sz w:val="24"/>
          <w:szCs w:val="24"/>
        </w:rPr>
        <w:t>Referințele din Cererea de finanțare corespund cu numărul paginii la care se află documentele din Dosarul Cererii de finanțare?</w:t>
      </w:r>
    </w:p>
    <w:p w:rsidR="00686180" w:rsidRPr="003B4A24" w:rsidRDefault="00686180" w:rsidP="00686180">
      <w:pPr>
        <w:pStyle w:val="ListParagraph"/>
        <w:spacing w:before="120" w:after="120" w:line="240" w:lineRule="auto"/>
        <w:ind w:left="450"/>
        <w:jc w:val="both"/>
        <w:rPr>
          <w:rFonts w:ascii="Arial" w:hAnsi="Arial" w:cs="Arial"/>
          <w:b/>
          <w:i/>
          <w:sz w:val="24"/>
          <w:szCs w:val="24"/>
        </w:rPr>
      </w:pPr>
      <w:r w:rsidRPr="003B4A24">
        <w:rPr>
          <w:rFonts w:ascii="Arial" w:hAnsi="Arial" w:cs="Arial"/>
          <w:b/>
          <w:i/>
          <w:sz w:val="24"/>
          <w:szCs w:val="24"/>
        </w:rPr>
        <w:t>DA</w:t>
      </w:r>
      <w:r w:rsidRPr="003B4A24">
        <w:rPr>
          <w:rFonts w:ascii="Arial" w:hAnsi="Arial" w:cs="Arial"/>
          <w:b/>
          <w:i/>
          <w:sz w:val="24"/>
          <w:szCs w:val="24"/>
        </w:rPr>
        <w:sym w:font="Wingdings" w:char="F06F"/>
      </w:r>
      <w:r w:rsidRPr="003B4A24">
        <w:rPr>
          <w:rFonts w:ascii="Arial" w:hAnsi="Arial" w:cs="Arial"/>
          <w:b/>
          <w:i/>
          <w:sz w:val="24"/>
          <w:szCs w:val="24"/>
        </w:rPr>
        <w:tab/>
        <w:t xml:space="preserve">    NU</w:t>
      </w:r>
      <w:r w:rsidRPr="003B4A24">
        <w:rPr>
          <w:rFonts w:ascii="Arial" w:hAnsi="Arial" w:cs="Arial"/>
          <w:b/>
          <w:i/>
          <w:sz w:val="24"/>
          <w:szCs w:val="24"/>
        </w:rPr>
        <w:sym w:font="Wingdings" w:char="F06F"/>
      </w:r>
    </w:p>
    <w:p w:rsidR="00686180" w:rsidRPr="003B4A24" w:rsidRDefault="00686180" w:rsidP="00686180">
      <w:pPr>
        <w:pStyle w:val="ListParagraph"/>
        <w:spacing w:before="120" w:after="120" w:line="240" w:lineRule="auto"/>
        <w:ind w:left="0"/>
        <w:jc w:val="both"/>
        <w:rPr>
          <w:rFonts w:ascii="Arial" w:hAnsi="Arial" w:cs="Arial"/>
          <w:b/>
          <w:i/>
          <w:sz w:val="24"/>
          <w:szCs w:val="24"/>
        </w:rPr>
      </w:pPr>
    </w:p>
    <w:p w:rsidR="00686180" w:rsidRPr="003B4A24" w:rsidRDefault="00686180" w:rsidP="00686180">
      <w:pPr>
        <w:pStyle w:val="ListParagraph"/>
        <w:numPr>
          <w:ilvl w:val="0"/>
          <w:numId w:val="37"/>
        </w:numPr>
        <w:spacing w:before="120" w:after="120" w:line="240" w:lineRule="auto"/>
        <w:ind w:left="360"/>
        <w:jc w:val="both"/>
        <w:rPr>
          <w:rFonts w:ascii="Arial" w:hAnsi="Arial" w:cs="Arial"/>
          <w:i/>
          <w:sz w:val="24"/>
          <w:szCs w:val="24"/>
        </w:rPr>
      </w:pPr>
      <w:r w:rsidRPr="003B4A24">
        <w:rPr>
          <w:rFonts w:ascii="Arial" w:hAnsi="Arial" w:cs="Arial"/>
          <w:sz w:val="24"/>
          <w:szCs w:val="24"/>
        </w:rPr>
        <w:t xml:space="preserve">Cererea de finanţare este completată și semnată de solicitant? </w:t>
      </w:r>
    </w:p>
    <w:p w:rsidR="00686180" w:rsidRPr="003B4A24" w:rsidRDefault="00686180" w:rsidP="00686180">
      <w:pPr>
        <w:pStyle w:val="ListParagraph"/>
        <w:spacing w:before="120" w:after="120" w:line="240" w:lineRule="auto"/>
        <w:ind w:left="45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686180" w:rsidRPr="003B4A24" w:rsidRDefault="00686180" w:rsidP="00686180">
      <w:pPr>
        <w:pStyle w:val="ListParagraph"/>
        <w:spacing w:before="120" w:after="120" w:line="240" w:lineRule="auto"/>
        <w:ind w:left="0"/>
        <w:jc w:val="both"/>
        <w:rPr>
          <w:rFonts w:ascii="Arial" w:hAnsi="Arial" w:cs="Arial"/>
          <w:sz w:val="24"/>
          <w:szCs w:val="24"/>
        </w:rPr>
      </w:pPr>
    </w:p>
    <w:p w:rsidR="00686180" w:rsidRPr="003B4A24" w:rsidRDefault="00686180" w:rsidP="00686180">
      <w:pPr>
        <w:pStyle w:val="ListParagraph"/>
        <w:numPr>
          <w:ilvl w:val="0"/>
          <w:numId w:val="37"/>
        </w:numPr>
        <w:spacing w:before="120" w:after="120" w:line="240" w:lineRule="auto"/>
        <w:ind w:left="360"/>
        <w:jc w:val="both"/>
        <w:rPr>
          <w:rFonts w:ascii="Arial" w:hAnsi="Arial" w:cs="Arial"/>
          <w:sz w:val="24"/>
          <w:szCs w:val="24"/>
        </w:rPr>
      </w:pPr>
      <w:r w:rsidRPr="003B4A24">
        <w:rPr>
          <w:rFonts w:ascii="Arial" w:hAnsi="Arial" w:cs="Arial"/>
          <w:sz w:val="24"/>
          <w:szCs w:val="24"/>
        </w:rPr>
        <w:lastRenderedPageBreak/>
        <w:t>Solicitantul a completat lista documentelor anexă obligatorii şi cele impuse de tipul măsurii?</w:t>
      </w:r>
    </w:p>
    <w:p w:rsidR="00686180" w:rsidRPr="003B4A24" w:rsidRDefault="00686180" w:rsidP="00686180">
      <w:pPr>
        <w:pStyle w:val="ListParagraph"/>
        <w:spacing w:before="120" w:after="120" w:line="240" w:lineRule="auto"/>
        <w:ind w:left="45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686180" w:rsidRPr="003B4A24" w:rsidRDefault="00686180" w:rsidP="00686180">
      <w:pPr>
        <w:pStyle w:val="ListParagraph"/>
        <w:spacing w:before="120" w:after="120" w:line="240" w:lineRule="auto"/>
        <w:ind w:left="0"/>
        <w:jc w:val="both"/>
        <w:rPr>
          <w:rFonts w:ascii="Arial" w:hAnsi="Arial" w:cs="Arial"/>
          <w:i/>
          <w:sz w:val="24"/>
          <w:szCs w:val="24"/>
        </w:rPr>
      </w:pPr>
    </w:p>
    <w:p w:rsidR="00686180" w:rsidRPr="003B4A24" w:rsidRDefault="00686180" w:rsidP="00686180">
      <w:pPr>
        <w:pStyle w:val="ListParagraph"/>
        <w:numPr>
          <w:ilvl w:val="0"/>
          <w:numId w:val="37"/>
        </w:numPr>
        <w:spacing w:before="120" w:after="120" w:line="240" w:lineRule="auto"/>
        <w:ind w:left="360"/>
        <w:jc w:val="both"/>
        <w:rPr>
          <w:rFonts w:ascii="Arial" w:hAnsi="Arial" w:cs="Arial"/>
          <w:sz w:val="24"/>
          <w:szCs w:val="24"/>
        </w:rPr>
      </w:pPr>
      <w:r w:rsidRPr="003B4A24">
        <w:rPr>
          <w:rFonts w:ascii="Arial" w:hAnsi="Arial" w:cs="Arial"/>
          <w:sz w:val="24"/>
          <w:szCs w:val="24"/>
        </w:rPr>
        <w:t>Solicitantul a atașat la Cererea de finanțare toate documentele anexă obligatorii din listă?</w:t>
      </w:r>
    </w:p>
    <w:p w:rsidR="00686180" w:rsidRPr="003B4A24" w:rsidRDefault="00686180" w:rsidP="00686180">
      <w:pPr>
        <w:pStyle w:val="ListParagraph"/>
        <w:spacing w:before="120" w:after="120" w:line="240" w:lineRule="auto"/>
        <w:ind w:left="45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686180" w:rsidRPr="003B4A24" w:rsidRDefault="00686180" w:rsidP="00686180">
      <w:pPr>
        <w:pStyle w:val="ListParagraph"/>
        <w:spacing w:before="120" w:after="120" w:line="240" w:lineRule="auto"/>
        <w:ind w:left="0"/>
        <w:jc w:val="both"/>
        <w:rPr>
          <w:rFonts w:ascii="Arial" w:hAnsi="Arial" w:cs="Arial"/>
          <w:sz w:val="24"/>
          <w:szCs w:val="24"/>
        </w:rPr>
      </w:pPr>
    </w:p>
    <w:p w:rsidR="00686180" w:rsidRPr="003B4A24" w:rsidRDefault="00686180" w:rsidP="00686180">
      <w:pPr>
        <w:pStyle w:val="ListParagraph"/>
        <w:numPr>
          <w:ilvl w:val="0"/>
          <w:numId w:val="37"/>
        </w:numPr>
        <w:spacing w:before="120" w:after="120" w:line="240" w:lineRule="auto"/>
        <w:ind w:left="360"/>
        <w:jc w:val="both"/>
        <w:rPr>
          <w:rFonts w:ascii="Arial" w:hAnsi="Arial" w:cs="Arial"/>
          <w:sz w:val="24"/>
          <w:szCs w:val="24"/>
        </w:rPr>
      </w:pPr>
      <w:r w:rsidRPr="003B4A24">
        <w:rPr>
          <w:rFonts w:ascii="Arial" w:hAnsi="Arial" w:cs="Arial"/>
          <w:sz w:val="24"/>
          <w:szCs w:val="24"/>
        </w:rPr>
        <w:t>Copia electronică a Cererii de finanțare corespunde cu dosarul original pe suport de hârtie?</w:t>
      </w:r>
    </w:p>
    <w:p w:rsidR="00686180" w:rsidRPr="003B4A24" w:rsidRDefault="00686180" w:rsidP="00686180">
      <w:pPr>
        <w:pStyle w:val="ListParagraph"/>
        <w:spacing w:before="120" w:after="120" w:line="240" w:lineRule="auto"/>
        <w:ind w:left="45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686180" w:rsidRPr="003B4A24" w:rsidRDefault="00686180" w:rsidP="00686180">
      <w:pPr>
        <w:pStyle w:val="ListParagraph"/>
        <w:spacing w:before="120" w:after="120" w:line="240" w:lineRule="auto"/>
        <w:ind w:left="0"/>
        <w:jc w:val="both"/>
        <w:rPr>
          <w:rFonts w:ascii="Arial" w:hAnsi="Arial" w:cs="Arial"/>
          <w:sz w:val="24"/>
          <w:szCs w:val="24"/>
        </w:rPr>
      </w:pPr>
    </w:p>
    <w:p w:rsidR="00686180" w:rsidRPr="003B4A24" w:rsidRDefault="00686180" w:rsidP="00686180">
      <w:pPr>
        <w:pStyle w:val="ListParagraph"/>
        <w:numPr>
          <w:ilvl w:val="0"/>
          <w:numId w:val="37"/>
        </w:numPr>
        <w:spacing w:before="120" w:after="120" w:line="240" w:lineRule="auto"/>
        <w:ind w:left="360"/>
        <w:jc w:val="both"/>
        <w:rPr>
          <w:rFonts w:ascii="Arial" w:hAnsi="Arial" w:cs="Arial"/>
          <w:sz w:val="24"/>
          <w:szCs w:val="24"/>
        </w:rPr>
      </w:pPr>
      <w:r w:rsidRPr="003B4A24">
        <w:rPr>
          <w:rFonts w:ascii="Arial" w:hAnsi="Arial" w:cs="Arial"/>
          <w:sz w:val="24"/>
          <w:szCs w:val="24"/>
        </w:rPr>
        <w:t>Copia scanată a documentelor ataşate Cererii de finanţare este prezentată alături de forma electronică a Cererii de finanţare?</w:t>
      </w:r>
    </w:p>
    <w:p w:rsidR="00686180" w:rsidRPr="003B4A24" w:rsidRDefault="00686180" w:rsidP="00686180">
      <w:pPr>
        <w:pStyle w:val="ListParagraph"/>
        <w:spacing w:before="120" w:after="120" w:line="240" w:lineRule="auto"/>
        <w:ind w:left="36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686180" w:rsidRPr="003B4A24" w:rsidRDefault="00686180" w:rsidP="00686180">
      <w:pPr>
        <w:pStyle w:val="ListParagraph"/>
        <w:spacing w:before="120" w:after="120" w:line="240" w:lineRule="auto"/>
        <w:ind w:left="360"/>
        <w:jc w:val="both"/>
        <w:rPr>
          <w:rFonts w:ascii="Arial" w:hAnsi="Arial" w:cs="Arial"/>
          <w:b/>
          <w:i/>
          <w:sz w:val="24"/>
          <w:szCs w:val="24"/>
        </w:rPr>
      </w:pPr>
    </w:p>
    <w:p w:rsidR="00686180" w:rsidRPr="003B4A24" w:rsidRDefault="00686180" w:rsidP="00686180">
      <w:pPr>
        <w:pStyle w:val="ListParagraph"/>
        <w:numPr>
          <w:ilvl w:val="0"/>
          <w:numId w:val="37"/>
        </w:numPr>
        <w:spacing w:before="120" w:after="120" w:line="240" w:lineRule="auto"/>
        <w:ind w:left="360"/>
        <w:jc w:val="both"/>
        <w:rPr>
          <w:rFonts w:ascii="Arial" w:hAnsi="Arial" w:cs="Arial"/>
          <w:sz w:val="24"/>
          <w:szCs w:val="24"/>
        </w:rPr>
      </w:pPr>
      <w:r w:rsidRPr="003B4A24">
        <w:rPr>
          <w:rFonts w:ascii="Arial" w:hAnsi="Arial" w:cs="Arial"/>
          <w:sz w:val="24"/>
          <w:szCs w:val="24"/>
        </w:rPr>
        <w:t>Solicitantul a completat coloanele din bugetul indicativ?</w:t>
      </w:r>
    </w:p>
    <w:p w:rsidR="00686180" w:rsidRPr="003B4A24" w:rsidRDefault="00686180" w:rsidP="00686180">
      <w:pPr>
        <w:pStyle w:val="ListParagraph"/>
        <w:spacing w:before="120" w:after="120" w:line="240" w:lineRule="auto"/>
        <w:ind w:left="36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r w:rsidRPr="003B4A24">
        <w:rPr>
          <w:rFonts w:ascii="Arial" w:hAnsi="Arial" w:cs="Arial"/>
          <w:b/>
          <w:i/>
          <w:color w:val="000000"/>
          <w:sz w:val="24"/>
          <w:szCs w:val="24"/>
        </w:rPr>
        <w:t xml:space="preserve">            </w:t>
      </w:r>
    </w:p>
    <w:p w:rsidR="00686180" w:rsidRPr="003B4A24" w:rsidRDefault="00686180" w:rsidP="00686180">
      <w:pPr>
        <w:spacing w:before="120" w:after="120" w:line="240" w:lineRule="auto"/>
        <w:ind w:left="360" w:firstLine="502"/>
        <w:contextualSpacing/>
        <w:jc w:val="both"/>
        <w:rPr>
          <w:rFonts w:ascii="Arial" w:hAnsi="Arial" w:cs="Arial"/>
          <w:i/>
          <w:sz w:val="24"/>
          <w:szCs w:val="24"/>
        </w:rPr>
      </w:pPr>
    </w:p>
    <w:p w:rsidR="00686180" w:rsidRPr="003B4A24" w:rsidRDefault="00686180" w:rsidP="00686180">
      <w:pPr>
        <w:spacing w:before="120" w:after="120" w:line="240" w:lineRule="auto"/>
        <w:contextualSpacing/>
        <w:jc w:val="both"/>
        <w:rPr>
          <w:rFonts w:ascii="Arial" w:hAnsi="Arial" w:cs="Arial"/>
          <w:b/>
          <w:sz w:val="24"/>
          <w:szCs w:val="24"/>
          <w:u w:val="single"/>
        </w:rPr>
      </w:pPr>
      <w:r w:rsidRPr="003B4A24">
        <w:rPr>
          <w:rFonts w:ascii="Arial" w:hAnsi="Arial" w:cs="Arial"/>
          <w:b/>
          <w:sz w:val="24"/>
          <w:szCs w:val="24"/>
          <w:u w:val="single"/>
        </w:rPr>
        <w:t>Concluzia verificării:</w:t>
      </w:r>
    </w:p>
    <w:p w:rsidR="00686180" w:rsidRPr="003B4A24" w:rsidRDefault="00686180" w:rsidP="00686180">
      <w:pPr>
        <w:spacing w:before="120" w:after="120" w:line="240" w:lineRule="auto"/>
        <w:contextualSpacing/>
        <w:jc w:val="both"/>
        <w:rPr>
          <w:rFonts w:ascii="Arial" w:hAnsi="Arial" w:cs="Arial"/>
          <w:sz w:val="24"/>
          <w:szCs w:val="24"/>
        </w:rPr>
      </w:pPr>
      <w:r w:rsidRPr="003B4A24">
        <w:rPr>
          <w:rFonts w:ascii="Arial" w:hAnsi="Arial" w:cs="Arial"/>
          <w:sz w:val="24"/>
          <w:szCs w:val="24"/>
        </w:rPr>
        <w:t>Cererea de finanţare este :</w:t>
      </w:r>
    </w:p>
    <w:p w:rsidR="00686180" w:rsidRPr="003B4A24" w:rsidRDefault="00686180" w:rsidP="00686180">
      <w:pPr>
        <w:spacing w:before="120" w:after="120" w:line="240" w:lineRule="auto"/>
        <w:contextualSpacing/>
        <w:jc w:val="both"/>
        <w:rPr>
          <w:rFonts w:ascii="Arial" w:hAnsi="Arial" w:cs="Arial"/>
          <w:sz w:val="24"/>
          <w:szCs w:val="24"/>
        </w:rPr>
      </w:pPr>
      <w:r w:rsidRPr="003B4A24">
        <w:rPr>
          <w:rFonts w:ascii="Arial" w:hAnsi="Arial" w:cs="Arial"/>
          <w:sz w:val="24"/>
          <w:szCs w:val="24"/>
        </w:rPr>
        <w:sym w:font="Symbol" w:char="F0FF"/>
      </w:r>
      <w:r w:rsidRPr="003B4A24">
        <w:rPr>
          <w:rFonts w:ascii="Arial" w:hAnsi="Arial" w:cs="Arial"/>
          <w:sz w:val="24"/>
          <w:szCs w:val="24"/>
        </w:rPr>
        <w:t xml:space="preserve"> CONFORMĂ                                    </w:t>
      </w:r>
    </w:p>
    <w:p w:rsidR="00686180" w:rsidRPr="003B4A24" w:rsidRDefault="00686180" w:rsidP="00686180">
      <w:pPr>
        <w:spacing w:before="120" w:after="120" w:line="240" w:lineRule="auto"/>
        <w:contextualSpacing/>
        <w:jc w:val="both"/>
        <w:rPr>
          <w:rFonts w:ascii="Arial" w:hAnsi="Arial" w:cs="Arial"/>
          <w:sz w:val="24"/>
          <w:szCs w:val="24"/>
        </w:rPr>
      </w:pPr>
      <w:r w:rsidRPr="003B4A24">
        <w:rPr>
          <w:rFonts w:ascii="Arial" w:hAnsi="Arial" w:cs="Arial"/>
          <w:sz w:val="24"/>
          <w:szCs w:val="24"/>
        </w:rPr>
        <w:sym w:font="Symbol" w:char="F0FF"/>
      </w:r>
      <w:r w:rsidRPr="003B4A24">
        <w:rPr>
          <w:rFonts w:ascii="Arial" w:hAnsi="Arial" w:cs="Arial"/>
          <w:sz w:val="24"/>
          <w:szCs w:val="24"/>
        </w:rPr>
        <w:t xml:space="preserve"> NECONFORMĂ</w:t>
      </w:r>
    </w:p>
    <w:p w:rsidR="00686180" w:rsidRPr="003B4A24" w:rsidRDefault="00686180" w:rsidP="00686180">
      <w:pPr>
        <w:spacing w:before="120" w:after="120" w:line="240" w:lineRule="auto"/>
        <w:contextualSpacing/>
        <w:jc w:val="both"/>
        <w:rPr>
          <w:rFonts w:ascii="Arial" w:hAnsi="Arial" w:cs="Arial"/>
          <w:sz w:val="24"/>
          <w:szCs w:val="24"/>
        </w:rPr>
      </w:pPr>
    </w:p>
    <w:p w:rsidR="00686180" w:rsidRPr="003B4A24" w:rsidRDefault="00686180" w:rsidP="00686180">
      <w:pPr>
        <w:tabs>
          <w:tab w:val="left" w:pos="6120"/>
        </w:tabs>
        <w:spacing w:before="120" w:after="120" w:line="240" w:lineRule="auto"/>
        <w:contextualSpacing/>
        <w:jc w:val="both"/>
        <w:rPr>
          <w:rFonts w:ascii="Arial" w:hAnsi="Arial" w:cs="Arial"/>
          <w:i/>
          <w:sz w:val="24"/>
          <w:szCs w:val="24"/>
        </w:rPr>
      </w:pPr>
    </w:p>
    <w:p w:rsidR="00686180" w:rsidRPr="003B4A24" w:rsidRDefault="00686180" w:rsidP="00686180">
      <w:pPr>
        <w:spacing w:before="120" w:after="120" w:line="240" w:lineRule="auto"/>
        <w:contextualSpacing/>
        <w:jc w:val="both"/>
        <w:rPr>
          <w:rFonts w:ascii="Arial" w:hAnsi="Arial" w:cs="Arial"/>
          <w:b/>
          <w:sz w:val="24"/>
          <w:szCs w:val="24"/>
        </w:rPr>
      </w:pPr>
      <w:r w:rsidRPr="003B4A24">
        <w:rPr>
          <w:rFonts w:ascii="Arial" w:hAnsi="Arial" w:cs="Arial"/>
          <w:b/>
          <w:sz w:val="24"/>
          <w:szCs w:val="24"/>
        </w:rPr>
        <w:t>VERIFICAREA ÎNCADRĂRII PROIECTULUI</w:t>
      </w:r>
    </w:p>
    <w:p w:rsidR="00686180" w:rsidRPr="003B4A24" w:rsidRDefault="00686180" w:rsidP="00686180">
      <w:pPr>
        <w:spacing w:before="120" w:after="120" w:line="240" w:lineRule="auto"/>
        <w:contextualSpacing/>
        <w:jc w:val="both"/>
        <w:rPr>
          <w:rFonts w:ascii="Arial" w:hAnsi="Arial" w:cs="Arial"/>
          <w:b/>
          <w:sz w:val="24"/>
          <w:szCs w:val="24"/>
          <w:u w:val="single"/>
        </w:rPr>
      </w:pPr>
    </w:p>
    <w:p w:rsidR="00686180" w:rsidRPr="003B4A24" w:rsidRDefault="00686180" w:rsidP="00686180">
      <w:pPr>
        <w:pStyle w:val="ListParagraph"/>
        <w:numPr>
          <w:ilvl w:val="0"/>
          <w:numId w:val="38"/>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t>I) Modelul de Cerere de finanțare utilizat de</w:t>
      </w:r>
      <w:r w:rsidRPr="003B4A24">
        <w:rPr>
          <w:rFonts w:ascii="Arial" w:hAnsi="Arial" w:cs="Arial"/>
          <w:b/>
          <w:sz w:val="24"/>
          <w:szCs w:val="24"/>
        </w:rPr>
        <w:t xml:space="preserve"> </w:t>
      </w:r>
      <w:r w:rsidRPr="003B4A24">
        <w:rPr>
          <w:rFonts w:ascii="Arial" w:hAnsi="Arial" w:cs="Arial"/>
          <w:sz w:val="24"/>
          <w:szCs w:val="24"/>
        </w:rPr>
        <w:t>solicitant este în concordanță cu ultima variantă de pe site-ul AFIR (secțiunea LEADER) a Cererii de finanţare pentru proiecte de servicii, în vigoare la momentul lansării Apelului de selecție de către GAL?</w:t>
      </w:r>
    </w:p>
    <w:p w:rsidR="00686180" w:rsidRPr="003B4A24" w:rsidRDefault="00686180" w:rsidP="00686180">
      <w:pPr>
        <w:spacing w:before="120" w:after="120" w:line="240" w:lineRule="auto"/>
        <w:jc w:val="both"/>
        <w:rPr>
          <w:rFonts w:ascii="Arial" w:hAnsi="Arial" w:cs="Arial"/>
          <w:b/>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r w:rsidRPr="003B4A24">
        <w:rPr>
          <w:rFonts w:ascii="Arial" w:hAnsi="Arial" w:cs="Arial"/>
          <w:b/>
          <w:i/>
          <w:sz w:val="24"/>
          <w:szCs w:val="24"/>
        </w:rPr>
        <w:t xml:space="preserve">          </w:t>
      </w:r>
      <w:r w:rsidRPr="003B4A24">
        <w:rPr>
          <w:rFonts w:ascii="Arial" w:hAnsi="Arial" w:cs="Arial"/>
          <w:b/>
          <w:i/>
          <w:color w:val="000000"/>
          <w:sz w:val="24"/>
          <w:szCs w:val="24"/>
        </w:rPr>
        <w:t>NU ESTE CAZUL</w:t>
      </w:r>
      <w:r w:rsidRPr="003B4A24">
        <w:rPr>
          <w:rFonts w:ascii="Arial" w:hAnsi="Arial" w:cs="Arial"/>
          <w:i/>
          <w:color w:val="000000"/>
          <w:sz w:val="24"/>
          <w:szCs w:val="24"/>
        </w:rPr>
        <w:sym w:font="Wingdings" w:char="F06F"/>
      </w:r>
      <w:r w:rsidRPr="003B4A24">
        <w:rPr>
          <w:rFonts w:ascii="Arial" w:hAnsi="Arial" w:cs="Arial"/>
          <w:b/>
          <w:i/>
          <w:color w:val="000000"/>
          <w:sz w:val="24"/>
          <w:szCs w:val="24"/>
        </w:rPr>
        <w:t xml:space="preserve"> </w:t>
      </w:r>
      <w:r w:rsidRPr="003B4A24">
        <w:rPr>
          <w:rFonts w:ascii="Arial" w:hAnsi="Arial" w:cs="Arial"/>
          <w:b/>
          <w:i/>
          <w:sz w:val="24"/>
          <w:szCs w:val="24"/>
        </w:rPr>
        <w:t xml:space="preserve"> </w:t>
      </w:r>
    </w:p>
    <w:p w:rsidR="00686180" w:rsidRPr="003B4A24" w:rsidRDefault="00686180" w:rsidP="00686180">
      <w:pPr>
        <w:spacing w:before="120" w:after="120" w:line="240" w:lineRule="auto"/>
        <w:ind w:firstLine="270"/>
        <w:contextualSpacing/>
        <w:jc w:val="both"/>
        <w:rPr>
          <w:rFonts w:ascii="Arial" w:hAnsi="Arial" w:cs="Arial"/>
          <w:sz w:val="24"/>
          <w:szCs w:val="24"/>
        </w:rPr>
      </w:pPr>
      <w:r w:rsidRPr="003B4A24">
        <w:rPr>
          <w:rFonts w:ascii="Arial" w:hAnsi="Arial" w:cs="Arial"/>
          <w:sz w:val="24"/>
          <w:szCs w:val="24"/>
        </w:rPr>
        <w:t>II)</w:t>
      </w:r>
      <w:r w:rsidRPr="003B4A24">
        <w:rPr>
          <w:rFonts w:ascii="Arial" w:hAnsi="Arial" w:cs="Arial"/>
          <w:b/>
          <w:sz w:val="24"/>
          <w:szCs w:val="24"/>
        </w:rPr>
        <w:t xml:space="preserve"> </w:t>
      </w:r>
      <w:r w:rsidRPr="003B4A24">
        <w:rPr>
          <w:rFonts w:ascii="Arial" w:hAnsi="Arial" w:cs="Arial"/>
          <w:sz w:val="24"/>
          <w:szCs w:val="24"/>
        </w:rPr>
        <w:t>Modelul de Cerere de finanțare</w:t>
      </w:r>
      <w:r w:rsidRPr="003B4A24">
        <w:rPr>
          <w:rFonts w:ascii="Arial" w:hAnsi="Arial" w:cs="Arial"/>
          <w:b/>
          <w:sz w:val="24"/>
          <w:szCs w:val="24"/>
        </w:rPr>
        <w:t xml:space="preserve"> </w:t>
      </w:r>
      <w:r w:rsidRPr="003B4A24">
        <w:rPr>
          <w:rFonts w:ascii="Arial" w:hAnsi="Arial" w:cs="Arial"/>
          <w:sz w:val="24"/>
          <w:szCs w:val="24"/>
        </w:rPr>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686180" w:rsidRPr="003B4A24" w:rsidRDefault="00686180" w:rsidP="00686180">
      <w:pPr>
        <w:spacing w:before="120" w:after="120" w:line="240" w:lineRule="auto"/>
        <w:contextualSpacing/>
        <w:jc w:val="both"/>
        <w:rPr>
          <w:rFonts w:ascii="Arial" w:hAnsi="Arial" w:cs="Arial"/>
          <w:b/>
          <w:i/>
          <w:sz w:val="24"/>
          <w:szCs w:val="24"/>
        </w:rPr>
      </w:pPr>
      <w:r w:rsidRPr="003B4A24">
        <w:rPr>
          <w:rFonts w:ascii="Arial" w:hAnsi="Arial" w:cs="Arial"/>
          <w:b/>
          <w:i/>
          <w:sz w:val="24"/>
          <w:szCs w:val="24"/>
        </w:rPr>
        <w:t>DA</w:t>
      </w:r>
      <w:r w:rsidRPr="003B4A24">
        <w:rPr>
          <w:rFonts w:ascii="Arial" w:hAnsi="Arial" w:cs="Arial"/>
          <w:b/>
          <w:i/>
          <w:sz w:val="24"/>
          <w:szCs w:val="24"/>
        </w:rPr>
        <w:sym w:font="Wingdings" w:char="F06F"/>
      </w:r>
      <w:r w:rsidRPr="003B4A24">
        <w:rPr>
          <w:rFonts w:ascii="Arial" w:hAnsi="Arial" w:cs="Arial"/>
          <w:b/>
          <w:i/>
          <w:sz w:val="24"/>
          <w:szCs w:val="24"/>
        </w:rPr>
        <w:tab/>
        <w:t xml:space="preserve">    NU</w:t>
      </w:r>
      <w:r w:rsidRPr="003B4A24">
        <w:rPr>
          <w:rFonts w:ascii="Arial" w:hAnsi="Arial" w:cs="Arial"/>
          <w:b/>
          <w:i/>
          <w:sz w:val="24"/>
          <w:szCs w:val="24"/>
        </w:rPr>
        <w:sym w:font="Wingdings" w:char="F06F"/>
      </w:r>
      <w:r w:rsidRPr="003B4A24">
        <w:rPr>
          <w:rFonts w:ascii="Arial" w:hAnsi="Arial" w:cs="Arial"/>
          <w:b/>
          <w:i/>
          <w:sz w:val="24"/>
          <w:szCs w:val="24"/>
        </w:rPr>
        <w:t xml:space="preserve">          </w:t>
      </w:r>
      <w:r w:rsidRPr="003B4A24">
        <w:rPr>
          <w:rFonts w:ascii="Arial" w:hAnsi="Arial" w:cs="Arial"/>
          <w:b/>
          <w:i/>
          <w:color w:val="000000"/>
          <w:sz w:val="24"/>
          <w:szCs w:val="24"/>
        </w:rPr>
        <w:t>NU ESTE CAZUL</w:t>
      </w:r>
      <w:r w:rsidRPr="003B4A24">
        <w:rPr>
          <w:rFonts w:ascii="Arial" w:hAnsi="Arial" w:cs="Arial"/>
          <w:b/>
          <w:i/>
          <w:color w:val="000000"/>
          <w:sz w:val="24"/>
          <w:szCs w:val="24"/>
        </w:rPr>
        <w:sym w:font="Wingdings" w:char="F06F"/>
      </w:r>
      <w:r w:rsidRPr="003B4A24">
        <w:rPr>
          <w:rFonts w:ascii="Arial" w:hAnsi="Arial" w:cs="Arial"/>
          <w:b/>
          <w:i/>
          <w:color w:val="000000"/>
          <w:sz w:val="24"/>
          <w:szCs w:val="24"/>
        </w:rPr>
        <w:t xml:space="preserve"> </w:t>
      </w:r>
      <w:r w:rsidRPr="003B4A24">
        <w:rPr>
          <w:rFonts w:ascii="Arial" w:hAnsi="Arial" w:cs="Arial"/>
          <w:b/>
          <w:i/>
          <w:sz w:val="24"/>
          <w:szCs w:val="24"/>
        </w:rPr>
        <w:t xml:space="preserve"> </w:t>
      </w:r>
    </w:p>
    <w:p w:rsidR="00686180" w:rsidRPr="003B4A24" w:rsidRDefault="00686180" w:rsidP="00686180">
      <w:pPr>
        <w:spacing w:before="120" w:after="120" w:line="240" w:lineRule="auto"/>
        <w:jc w:val="both"/>
        <w:rPr>
          <w:rFonts w:ascii="Arial" w:hAnsi="Arial" w:cs="Arial"/>
          <w:b/>
          <w:i/>
          <w:sz w:val="24"/>
          <w:szCs w:val="24"/>
        </w:rPr>
      </w:pPr>
    </w:p>
    <w:p w:rsidR="00686180" w:rsidRPr="003B4A24" w:rsidRDefault="00686180" w:rsidP="00686180">
      <w:pPr>
        <w:pStyle w:val="ListParagraph"/>
        <w:numPr>
          <w:ilvl w:val="0"/>
          <w:numId w:val="38"/>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t>Proiectul respectă cerințele menționate în Apelul de selecție?</w:t>
      </w:r>
    </w:p>
    <w:p w:rsidR="00686180" w:rsidRPr="003B4A24" w:rsidRDefault="00686180" w:rsidP="00686180">
      <w:pPr>
        <w:spacing w:before="120" w:after="120" w:line="240" w:lineRule="auto"/>
        <w:jc w:val="both"/>
        <w:rPr>
          <w:rFonts w:ascii="Arial" w:hAnsi="Arial" w:cs="Arial"/>
          <w:b/>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r w:rsidRPr="003B4A24">
        <w:rPr>
          <w:rFonts w:ascii="Arial" w:hAnsi="Arial" w:cs="Arial"/>
          <w:b/>
          <w:i/>
          <w:sz w:val="24"/>
          <w:szCs w:val="24"/>
        </w:rPr>
        <w:t xml:space="preserve">     </w:t>
      </w:r>
    </w:p>
    <w:p w:rsidR="00686180" w:rsidRDefault="00686180" w:rsidP="00686180">
      <w:pPr>
        <w:spacing w:before="120" w:after="120" w:line="240" w:lineRule="auto"/>
        <w:jc w:val="both"/>
        <w:rPr>
          <w:rFonts w:ascii="Arial" w:hAnsi="Arial" w:cs="Arial"/>
          <w:b/>
          <w:i/>
          <w:sz w:val="24"/>
          <w:szCs w:val="24"/>
        </w:rPr>
      </w:pPr>
    </w:p>
    <w:p w:rsidR="00614C7C" w:rsidRPr="003B4A24" w:rsidRDefault="00614C7C" w:rsidP="00686180">
      <w:pPr>
        <w:spacing w:before="120" w:after="120" w:line="240" w:lineRule="auto"/>
        <w:jc w:val="both"/>
        <w:rPr>
          <w:rFonts w:ascii="Arial" w:hAnsi="Arial" w:cs="Arial"/>
          <w:b/>
          <w:i/>
          <w:sz w:val="24"/>
          <w:szCs w:val="24"/>
        </w:rPr>
      </w:pPr>
    </w:p>
    <w:p w:rsidR="00686180" w:rsidRPr="003B4A24" w:rsidRDefault="00686180" w:rsidP="00686180">
      <w:pPr>
        <w:pStyle w:val="ListParagraph"/>
        <w:numPr>
          <w:ilvl w:val="0"/>
          <w:numId w:val="38"/>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lastRenderedPageBreak/>
        <w:t>Valoarea finanțării nerambursabile este de maximum 200.000 euro?</w:t>
      </w:r>
    </w:p>
    <w:p w:rsidR="00686180" w:rsidRPr="003B4A24" w:rsidRDefault="00686180" w:rsidP="00686180">
      <w:pPr>
        <w:spacing w:before="120" w:after="120" w:line="240" w:lineRule="auto"/>
        <w:jc w:val="both"/>
        <w:rPr>
          <w:rFonts w:ascii="Arial" w:hAnsi="Arial" w:cs="Arial"/>
          <w:b/>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r w:rsidRPr="003B4A24">
        <w:rPr>
          <w:rFonts w:ascii="Arial" w:hAnsi="Arial" w:cs="Arial"/>
          <w:b/>
          <w:i/>
          <w:sz w:val="24"/>
          <w:szCs w:val="24"/>
        </w:rPr>
        <w:t xml:space="preserve">    </w:t>
      </w:r>
    </w:p>
    <w:p w:rsidR="00686180" w:rsidRPr="003B4A24" w:rsidRDefault="00686180" w:rsidP="00686180">
      <w:pPr>
        <w:spacing w:before="120" w:after="120" w:line="240" w:lineRule="auto"/>
        <w:jc w:val="both"/>
        <w:rPr>
          <w:rFonts w:ascii="Arial" w:hAnsi="Arial" w:cs="Arial"/>
          <w:b/>
          <w:i/>
          <w:sz w:val="24"/>
          <w:szCs w:val="24"/>
        </w:rPr>
      </w:pPr>
    </w:p>
    <w:p w:rsidR="00686180" w:rsidRPr="003B4A24" w:rsidRDefault="00686180" w:rsidP="00686180">
      <w:pPr>
        <w:pStyle w:val="ListParagraph"/>
        <w:numPr>
          <w:ilvl w:val="0"/>
          <w:numId w:val="38"/>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t xml:space="preserve">I) Localizarea proiectului de servicii respectă condițiile specificate în Ghidul de implementare?  </w:t>
      </w:r>
    </w:p>
    <w:p w:rsidR="00686180" w:rsidRPr="003B4A24" w:rsidRDefault="00686180" w:rsidP="00686180">
      <w:pPr>
        <w:pStyle w:val="ListParagraph"/>
        <w:spacing w:before="120" w:after="12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r w:rsidRPr="003B4A24">
        <w:rPr>
          <w:rFonts w:ascii="Arial" w:hAnsi="Arial" w:cs="Arial"/>
          <w:b/>
          <w:i/>
          <w:kern w:val="32"/>
          <w:sz w:val="24"/>
          <w:szCs w:val="24"/>
        </w:rPr>
        <w:t xml:space="preserve">     NU ESTE CAZUL </w:t>
      </w:r>
      <w:r w:rsidRPr="003B4A24">
        <w:rPr>
          <w:rFonts w:ascii="Arial" w:hAnsi="Arial" w:cs="Arial"/>
          <w:i/>
          <w:sz w:val="24"/>
          <w:szCs w:val="24"/>
        </w:rPr>
        <w:sym w:font="Wingdings" w:char="F06F"/>
      </w:r>
    </w:p>
    <w:p w:rsidR="00686180" w:rsidRPr="003B4A24" w:rsidRDefault="00686180" w:rsidP="00686180">
      <w:pPr>
        <w:pStyle w:val="ListParagraph"/>
        <w:spacing w:before="120" w:after="120"/>
        <w:jc w:val="both"/>
        <w:rPr>
          <w:rFonts w:ascii="Arial" w:hAnsi="Arial" w:cs="Arial"/>
          <w:b/>
          <w:i/>
          <w:sz w:val="24"/>
          <w:szCs w:val="24"/>
        </w:rPr>
      </w:pPr>
    </w:p>
    <w:p w:rsidR="00686180" w:rsidRPr="003B4A24" w:rsidRDefault="00686180" w:rsidP="00686180">
      <w:pPr>
        <w:spacing w:before="120" w:after="120" w:line="240" w:lineRule="auto"/>
        <w:jc w:val="both"/>
        <w:rPr>
          <w:rFonts w:ascii="Arial" w:hAnsi="Arial" w:cs="Arial"/>
          <w:sz w:val="24"/>
          <w:szCs w:val="24"/>
        </w:rPr>
      </w:pPr>
      <w:r w:rsidRPr="003B4A24">
        <w:rPr>
          <w:rFonts w:ascii="Arial" w:hAnsi="Arial" w:cs="Arial"/>
          <w:sz w:val="24"/>
          <w:szCs w:val="24"/>
        </w:rPr>
        <w:t xml:space="preserve">     II) Localizarea proiectului de investiții este în spațiul LEADER acoperit de Grupul de Acțiune Locală care a selectat proiectul, așa cum este definit în fișa măsurii 19 din cadrul PNDR 2014 – 2020 și în Cap. 8.1 al PNDR 2014 – 2020?</w:t>
      </w:r>
    </w:p>
    <w:p w:rsidR="00686180" w:rsidRPr="003B4A24" w:rsidRDefault="00686180" w:rsidP="00686180">
      <w:pPr>
        <w:spacing w:before="120" w:after="120" w:line="240" w:lineRule="auto"/>
        <w:contextualSpacing/>
        <w:jc w:val="both"/>
        <w:rPr>
          <w:rFonts w:ascii="Arial" w:hAnsi="Arial" w:cs="Arial"/>
          <w:b/>
          <w:i/>
          <w:kern w:val="32"/>
          <w:sz w:val="24"/>
          <w:szCs w:val="24"/>
        </w:rPr>
      </w:pPr>
      <w:r w:rsidRPr="003B4A24">
        <w:rPr>
          <w:rFonts w:ascii="Arial" w:hAnsi="Arial" w:cs="Arial"/>
          <w:b/>
          <w:i/>
          <w:sz w:val="24"/>
          <w:szCs w:val="24"/>
        </w:rPr>
        <w:t>DA</w:t>
      </w:r>
      <w:r w:rsidRPr="003B4A24">
        <w:rPr>
          <w:rFonts w:ascii="Arial" w:hAnsi="Arial" w:cs="Arial"/>
          <w:b/>
          <w:i/>
          <w:sz w:val="24"/>
          <w:szCs w:val="24"/>
        </w:rPr>
        <w:sym w:font="Wingdings" w:char="F06F"/>
      </w:r>
      <w:r w:rsidRPr="003B4A24">
        <w:rPr>
          <w:rFonts w:ascii="Arial" w:hAnsi="Arial" w:cs="Arial"/>
          <w:b/>
          <w:i/>
          <w:sz w:val="24"/>
          <w:szCs w:val="24"/>
        </w:rPr>
        <w:tab/>
        <w:t xml:space="preserve"> NU</w:t>
      </w:r>
      <w:r w:rsidRPr="003B4A24">
        <w:rPr>
          <w:rFonts w:ascii="Arial" w:hAnsi="Arial" w:cs="Arial"/>
          <w:b/>
          <w:i/>
          <w:sz w:val="24"/>
          <w:szCs w:val="24"/>
        </w:rPr>
        <w:sym w:font="Wingdings" w:char="F06F"/>
      </w:r>
      <w:r w:rsidRPr="003B4A24">
        <w:rPr>
          <w:rFonts w:ascii="Arial" w:hAnsi="Arial" w:cs="Arial"/>
          <w:b/>
          <w:i/>
          <w:kern w:val="32"/>
          <w:sz w:val="24"/>
          <w:szCs w:val="24"/>
        </w:rPr>
        <w:t xml:space="preserve">     NU ESTE CAZUL </w:t>
      </w:r>
      <w:r w:rsidRPr="003B4A24">
        <w:rPr>
          <w:rFonts w:ascii="Arial" w:hAnsi="Arial" w:cs="Arial"/>
          <w:b/>
          <w:i/>
          <w:sz w:val="24"/>
          <w:szCs w:val="24"/>
        </w:rPr>
        <w:sym w:font="Wingdings" w:char="F06F"/>
      </w:r>
    </w:p>
    <w:p w:rsidR="00686180" w:rsidRPr="003B4A24" w:rsidRDefault="00686180" w:rsidP="00686180">
      <w:pPr>
        <w:spacing w:before="120" w:after="120" w:line="240" w:lineRule="auto"/>
        <w:jc w:val="both"/>
        <w:rPr>
          <w:rFonts w:ascii="Arial" w:hAnsi="Arial" w:cs="Arial"/>
          <w:sz w:val="24"/>
          <w:szCs w:val="24"/>
        </w:rPr>
      </w:pPr>
    </w:p>
    <w:p w:rsidR="00686180" w:rsidRPr="003B4A24" w:rsidRDefault="00686180" w:rsidP="00686180">
      <w:pPr>
        <w:pStyle w:val="ListParagraph"/>
        <w:numPr>
          <w:ilvl w:val="0"/>
          <w:numId w:val="38"/>
        </w:numPr>
        <w:tabs>
          <w:tab w:val="left" w:pos="270"/>
        </w:tabs>
        <w:spacing w:before="120" w:after="120" w:line="240" w:lineRule="auto"/>
        <w:ind w:left="0" w:firstLine="0"/>
        <w:jc w:val="both"/>
        <w:rPr>
          <w:rFonts w:ascii="Arial" w:hAnsi="Arial" w:cs="Arial"/>
          <w:sz w:val="24"/>
          <w:szCs w:val="24"/>
        </w:rPr>
      </w:pPr>
      <w:r w:rsidRPr="003B4A24">
        <w:rPr>
          <w:rFonts w:ascii="Arial" w:hAnsi="Arial" w:cs="Arial"/>
          <w:kern w:val="32"/>
          <w:sz w:val="24"/>
          <w:szCs w:val="24"/>
        </w:rPr>
        <w:t>Proiectul pentru care s-a solicitat finanțare este încadrat corect în măsura în care se regăsesc obiectivele proiectului?</w:t>
      </w:r>
    </w:p>
    <w:p w:rsidR="00686180" w:rsidRPr="003B4A24" w:rsidRDefault="00686180" w:rsidP="00686180">
      <w:pPr>
        <w:pStyle w:val="ListParagraph"/>
        <w:spacing w:before="120" w:after="12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686180" w:rsidRPr="003B4A24" w:rsidRDefault="00686180" w:rsidP="00686180">
      <w:pPr>
        <w:pStyle w:val="ListParagraph"/>
        <w:spacing w:before="120" w:after="120"/>
        <w:jc w:val="both"/>
        <w:rPr>
          <w:rFonts w:ascii="Arial" w:hAnsi="Arial" w:cs="Arial"/>
          <w:b/>
          <w:i/>
          <w:sz w:val="24"/>
          <w:szCs w:val="24"/>
        </w:rPr>
      </w:pPr>
    </w:p>
    <w:p w:rsidR="00686180" w:rsidRPr="003B4A24" w:rsidRDefault="00686180" w:rsidP="00686180">
      <w:pPr>
        <w:pStyle w:val="ListParagraph"/>
        <w:numPr>
          <w:ilvl w:val="0"/>
          <w:numId w:val="38"/>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t>Obiectivele și tipul de serviciu/ investiție prezentate în Cererea de finanțare se încadrează în fișa măsurii din SDL?</w:t>
      </w:r>
    </w:p>
    <w:p w:rsidR="00686180" w:rsidRPr="003B4A24" w:rsidRDefault="00686180" w:rsidP="00686180">
      <w:pPr>
        <w:pStyle w:val="ListParagraph"/>
        <w:spacing w:before="120" w:after="120"/>
        <w:jc w:val="both"/>
        <w:rPr>
          <w:rFonts w:ascii="Arial" w:hAnsi="Arial" w:cs="Arial"/>
          <w:b/>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r w:rsidRPr="003B4A24">
        <w:rPr>
          <w:rFonts w:ascii="Arial" w:hAnsi="Arial" w:cs="Arial"/>
          <w:b/>
          <w:i/>
          <w:sz w:val="24"/>
          <w:szCs w:val="24"/>
        </w:rPr>
        <w:t xml:space="preserve">            </w:t>
      </w:r>
    </w:p>
    <w:p w:rsidR="00686180" w:rsidRPr="003B4A24" w:rsidRDefault="00686180" w:rsidP="00686180">
      <w:pPr>
        <w:pStyle w:val="ListParagraph"/>
        <w:spacing w:before="120" w:after="120"/>
        <w:jc w:val="both"/>
        <w:rPr>
          <w:rFonts w:ascii="Arial" w:hAnsi="Arial" w:cs="Arial"/>
          <w:b/>
          <w:i/>
          <w:color w:val="000000"/>
          <w:sz w:val="24"/>
          <w:szCs w:val="24"/>
        </w:rPr>
      </w:pPr>
      <w:r w:rsidRPr="003B4A24">
        <w:rPr>
          <w:rFonts w:ascii="Arial" w:hAnsi="Arial" w:cs="Arial"/>
          <w:b/>
          <w:i/>
          <w:sz w:val="24"/>
          <w:szCs w:val="24"/>
        </w:rPr>
        <w:t xml:space="preserve"> </w:t>
      </w:r>
    </w:p>
    <w:p w:rsidR="00686180" w:rsidRPr="003B4A24" w:rsidRDefault="00686180" w:rsidP="00686180">
      <w:pPr>
        <w:pStyle w:val="ListParagraph"/>
        <w:numPr>
          <w:ilvl w:val="0"/>
          <w:numId w:val="38"/>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t xml:space="preserve">Domeniul de intervenție în care a fost încadrat proiectul, prezentat în Cererea de finanțare, corespunde Domeniului de intervenție prezentat în SDL, în cadrul măsurii respective?  </w:t>
      </w:r>
    </w:p>
    <w:p w:rsidR="00686180" w:rsidRPr="003B4A24" w:rsidRDefault="00686180" w:rsidP="00686180">
      <w:pPr>
        <w:pStyle w:val="ListParagraph"/>
        <w:spacing w:before="120" w:after="12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p>
    <w:p w:rsidR="00686180" w:rsidRPr="003B4A24" w:rsidRDefault="00686180" w:rsidP="00686180">
      <w:pPr>
        <w:pStyle w:val="ListParagraph"/>
        <w:spacing w:before="120" w:after="120"/>
        <w:jc w:val="both"/>
        <w:rPr>
          <w:rFonts w:ascii="Arial" w:hAnsi="Arial" w:cs="Arial"/>
          <w:b/>
          <w:i/>
          <w:sz w:val="24"/>
          <w:szCs w:val="24"/>
        </w:rPr>
      </w:pPr>
    </w:p>
    <w:p w:rsidR="00686180" w:rsidRPr="003B4A24" w:rsidRDefault="00686180" w:rsidP="00686180">
      <w:pPr>
        <w:pStyle w:val="ListParagraph"/>
        <w:numPr>
          <w:ilvl w:val="0"/>
          <w:numId w:val="38"/>
        </w:numPr>
        <w:tabs>
          <w:tab w:val="left" w:pos="270"/>
        </w:tabs>
        <w:spacing w:before="120" w:after="120" w:line="240" w:lineRule="auto"/>
        <w:ind w:left="0" w:firstLine="0"/>
        <w:jc w:val="both"/>
        <w:rPr>
          <w:rFonts w:ascii="Arial" w:hAnsi="Arial" w:cs="Arial"/>
          <w:sz w:val="24"/>
          <w:szCs w:val="24"/>
        </w:rPr>
      </w:pPr>
      <w:r w:rsidRPr="003B4A24">
        <w:rPr>
          <w:rFonts w:ascii="Arial" w:hAnsi="Arial" w:cs="Arial"/>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686180" w:rsidRPr="003B4A24" w:rsidRDefault="00686180" w:rsidP="00686180">
      <w:pPr>
        <w:pStyle w:val="ListParagraph"/>
        <w:spacing w:before="120" w:after="120"/>
        <w:jc w:val="both"/>
        <w:rPr>
          <w:rFonts w:ascii="Arial" w:hAnsi="Arial" w:cs="Arial"/>
          <w:i/>
          <w:sz w:val="24"/>
          <w:szCs w:val="24"/>
        </w:rPr>
      </w:pPr>
      <w:r w:rsidRPr="003B4A24">
        <w:rPr>
          <w:rFonts w:ascii="Arial" w:hAnsi="Arial" w:cs="Arial"/>
          <w:b/>
          <w:i/>
          <w:sz w:val="24"/>
          <w:szCs w:val="24"/>
        </w:rPr>
        <w:t>DA</w:t>
      </w:r>
      <w:r w:rsidRPr="003B4A24">
        <w:rPr>
          <w:rFonts w:ascii="Arial" w:hAnsi="Arial" w:cs="Arial"/>
          <w:i/>
          <w:sz w:val="24"/>
          <w:szCs w:val="24"/>
        </w:rPr>
        <w:sym w:font="Wingdings" w:char="F06F"/>
      </w:r>
      <w:r w:rsidRPr="003B4A24">
        <w:rPr>
          <w:rFonts w:ascii="Arial" w:hAnsi="Arial" w:cs="Arial"/>
          <w:b/>
          <w:i/>
          <w:sz w:val="24"/>
          <w:szCs w:val="24"/>
        </w:rPr>
        <w:tab/>
        <w:t xml:space="preserve">      NU</w:t>
      </w:r>
      <w:r w:rsidRPr="003B4A24">
        <w:rPr>
          <w:rFonts w:ascii="Arial" w:hAnsi="Arial" w:cs="Arial"/>
          <w:i/>
          <w:sz w:val="24"/>
          <w:szCs w:val="24"/>
        </w:rPr>
        <w:sym w:font="Wingdings" w:char="F06F"/>
      </w:r>
      <w:r w:rsidRPr="003B4A24">
        <w:rPr>
          <w:rFonts w:ascii="Arial" w:hAnsi="Arial" w:cs="Arial"/>
          <w:b/>
          <w:i/>
          <w:sz w:val="24"/>
          <w:szCs w:val="24"/>
        </w:rPr>
        <w:t xml:space="preserve">        DA cu diferențe</w:t>
      </w:r>
      <w:r w:rsidRPr="003B4A24">
        <w:rPr>
          <w:rFonts w:ascii="Arial" w:hAnsi="Arial" w:cs="Arial"/>
          <w:i/>
          <w:sz w:val="24"/>
          <w:szCs w:val="24"/>
        </w:rPr>
        <w:sym w:font="Wingdings" w:char="F06F"/>
      </w:r>
    </w:p>
    <w:p w:rsidR="00686180" w:rsidRPr="003B4A24" w:rsidRDefault="00686180" w:rsidP="00686180">
      <w:pPr>
        <w:pStyle w:val="ListParagraph"/>
        <w:spacing w:before="120" w:after="120"/>
        <w:jc w:val="both"/>
        <w:rPr>
          <w:rFonts w:ascii="Arial" w:hAnsi="Arial" w:cs="Arial"/>
          <w:b/>
          <w:i/>
          <w:sz w:val="24"/>
          <w:szCs w:val="24"/>
        </w:rPr>
      </w:pPr>
    </w:p>
    <w:p w:rsidR="00686180" w:rsidRPr="003B4A24" w:rsidRDefault="00686180" w:rsidP="00686180">
      <w:pPr>
        <w:pStyle w:val="ListParagraph"/>
        <w:spacing w:before="120" w:after="120"/>
        <w:jc w:val="both"/>
        <w:rPr>
          <w:rFonts w:ascii="Arial" w:hAnsi="Arial" w:cs="Arial"/>
          <w:b/>
          <w:i/>
          <w:sz w:val="24"/>
          <w:szCs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810"/>
        <w:gridCol w:w="1135"/>
        <w:gridCol w:w="1567"/>
        <w:gridCol w:w="23"/>
        <w:gridCol w:w="1527"/>
        <w:gridCol w:w="21"/>
        <w:gridCol w:w="1798"/>
      </w:tblGrid>
      <w:tr w:rsidR="00686180" w:rsidRPr="003B4A24" w:rsidTr="009F489B">
        <w:tc>
          <w:tcPr>
            <w:tcW w:w="4184" w:type="dxa"/>
            <w:gridSpan w:val="2"/>
            <w:tcBorders>
              <w:top w:val="single" w:sz="4" w:space="0" w:color="000000"/>
              <w:left w:val="single" w:sz="4" w:space="0" w:color="000000"/>
              <w:bottom w:val="single" w:sz="4" w:space="0" w:color="000000"/>
              <w:right w:val="single" w:sz="4" w:space="0" w:color="000000"/>
            </w:tcBorders>
          </w:tcPr>
          <w:p w:rsidR="00686180" w:rsidRPr="003B4A24" w:rsidRDefault="00686180" w:rsidP="00D6647F">
            <w:pPr>
              <w:spacing w:after="0" w:line="240" w:lineRule="auto"/>
              <w:jc w:val="both"/>
              <w:rPr>
                <w:rFonts w:ascii="Arial" w:hAnsi="Arial" w:cs="Arial"/>
                <w:b/>
                <w:sz w:val="24"/>
                <w:szCs w:val="24"/>
              </w:rPr>
            </w:pPr>
            <w:r w:rsidRPr="003B4A24">
              <w:rPr>
                <w:rFonts w:ascii="Arial" w:hAnsi="Arial" w:cs="Arial"/>
                <w:b/>
                <w:sz w:val="24"/>
                <w:szCs w:val="24"/>
              </w:rPr>
              <w:t>Tipul de beneficiar promotor al proiectului</w:t>
            </w:r>
          </w:p>
          <w:p w:rsidR="00686180" w:rsidRPr="003B4A24" w:rsidRDefault="00686180" w:rsidP="00D6647F">
            <w:pPr>
              <w:spacing w:after="0" w:line="240" w:lineRule="auto"/>
              <w:contextualSpacing/>
              <w:jc w:val="both"/>
              <w:rPr>
                <w:rFonts w:ascii="Arial" w:hAnsi="Arial" w:cs="Arial"/>
                <w:kern w:val="32"/>
                <w:sz w:val="24"/>
                <w:szCs w:val="24"/>
              </w:rPr>
            </w:pPr>
          </w:p>
        </w:tc>
        <w:tc>
          <w:tcPr>
            <w:tcW w:w="2702" w:type="dxa"/>
            <w:gridSpan w:val="2"/>
            <w:tcBorders>
              <w:top w:val="single" w:sz="4" w:space="0" w:color="000000"/>
              <w:left w:val="single" w:sz="4" w:space="0" w:color="000000"/>
              <w:bottom w:val="single" w:sz="4" w:space="0" w:color="000000"/>
              <w:right w:val="single" w:sz="4" w:space="0" w:color="000000"/>
            </w:tcBorders>
            <w:hideMark/>
          </w:tcPr>
          <w:p w:rsidR="00686180" w:rsidRPr="003B4A24" w:rsidRDefault="00686180" w:rsidP="00D6647F">
            <w:pPr>
              <w:spacing w:after="0" w:line="240" w:lineRule="auto"/>
              <w:jc w:val="both"/>
              <w:rPr>
                <w:rFonts w:ascii="Arial" w:hAnsi="Arial" w:cs="Arial"/>
                <w:sz w:val="24"/>
                <w:szCs w:val="24"/>
              </w:rPr>
            </w:pPr>
            <w:r w:rsidRPr="003B4A24">
              <w:rPr>
                <w:rFonts w:ascii="Arial" w:hAnsi="Arial" w:cs="Arial"/>
                <w:sz w:val="24"/>
                <w:szCs w:val="24"/>
              </w:rPr>
              <w:t>ONG</w:t>
            </w:r>
          </w:p>
          <w:p w:rsidR="00686180" w:rsidRPr="003B4A24" w:rsidRDefault="00686180" w:rsidP="00D6647F">
            <w:pPr>
              <w:spacing w:after="0" w:line="240" w:lineRule="auto"/>
              <w:jc w:val="both"/>
              <w:rPr>
                <w:rFonts w:ascii="Arial" w:hAnsi="Arial" w:cs="Arial"/>
                <w:sz w:val="24"/>
                <w:szCs w:val="24"/>
              </w:rPr>
            </w:pPr>
            <w:r w:rsidRPr="003B4A24">
              <w:rPr>
                <w:rFonts w:ascii="Arial" w:hAnsi="Arial" w:cs="Arial"/>
                <w:sz w:val="24"/>
                <w:szCs w:val="24"/>
              </w:rPr>
              <w:t>GAL</w:t>
            </w:r>
          </w:p>
          <w:p w:rsidR="00686180" w:rsidRPr="003B4A24" w:rsidRDefault="00686180" w:rsidP="00D6647F">
            <w:pPr>
              <w:spacing w:after="0" w:line="240" w:lineRule="auto"/>
              <w:jc w:val="both"/>
              <w:rPr>
                <w:rFonts w:ascii="Arial" w:hAnsi="Arial" w:cs="Arial"/>
                <w:sz w:val="24"/>
                <w:szCs w:val="24"/>
              </w:rPr>
            </w:pPr>
            <w:r w:rsidRPr="003B4A24">
              <w:rPr>
                <w:rFonts w:ascii="Arial" w:hAnsi="Arial" w:cs="Arial"/>
                <w:sz w:val="24"/>
                <w:szCs w:val="24"/>
              </w:rPr>
              <w:t>Sector public</w:t>
            </w:r>
          </w:p>
          <w:p w:rsidR="00686180" w:rsidRPr="003B4A24" w:rsidRDefault="00686180" w:rsidP="00D6647F">
            <w:pPr>
              <w:spacing w:after="0" w:line="240" w:lineRule="auto"/>
              <w:jc w:val="both"/>
              <w:rPr>
                <w:rFonts w:ascii="Arial" w:hAnsi="Arial" w:cs="Arial"/>
                <w:sz w:val="24"/>
                <w:szCs w:val="24"/>
              </w:rPr>
            </w:pPr>
            <w:r w:rsidRPr="003B4A24">
              <w:rPr>
                <w:rFonts w:ascii="Arial" w:hAnsi="Arial" w:cs="Arial"/>
                <w:sz w:val="24"/>
                <w:szCs w:val="24"/>
              </w:rPr>
              <w:t>IMM</w:t>
            </w:r>
          </w:p>
          <w:p w:rsidR="00686180" w:rsidRPr="003B4A24" w:rsidRDefault="00686180" w:rsidP="00D6647F">
            <w:pPr>
              <w:spacing w:after="0" w:line="240" w:lineRule="auto"/>
              <w:jc w:val="both"/>
              <w:rPr>
                <w:rFonts w:ascii="Arial" w:hAnsi="Arial" w:cs="Arial"/>
                <w:sz w:val="24"/>
                <w:szCs w:val="24"/>
              </w:rPr>
            </w:pPr>
            <w:r w:rsidRPr="003B4A24">
              <w:rPr>
                <w:rFonts w:ascii="Arial" w:hAnsi="Arial" w:cs="Arial"/>
                <w:sz w:val="24"/>
                <w:szCs w:val="24"/>
              </w:rPr>
              <w:t>Alții</w:t>
            </w:r>
          </w:p>
        </w:tc>
        <w:tc>
          <w:tcPr>
            <w:tcW w:w="3369" w:type="dxa"/>
            <w:gridSpan w:val="4"/>
            <w:tcBorders>
              <w:top w:val="single" w:sz="4" w:space="0" w:color="000000"/>
              <w:left w:val="single" w:sz="4" w:space="0" w:color="000000"/>
              <w:bottom w:val="single" w:sz="4" w:space="0" w:color="000000"/>
              <w:right w:val="single" w:sz="4" w:space="0" w:color="000000"/>
            </w:tcBorders>
            <w:hideMark/>
          </w:tcPr>
          <w:p w:rsidR="00686180" w:rsidRPr="003B4A24" w:rsidRDefault="00686180" w:rsidP="00D6647F">
            <w:pPr>
              <w:spacing w:after="0" w:line="240" w:lineRule="auto"/>
              <w:jc w:val="center"/>
              <w:rPr>
                <w:rFonts w:ascii="Arial" w:hAnsi="Arial" w:cs="Arial"/>
                <w:sz w:val="24"/>
                <w:szCs w:val="24"/>
              </w:rPr>
            </w:pPr>
            <w:r w:rsidRPr="003B4A24">
              <w:rPr>
                <w:rFonts w:ascii="Arial" w:hAnsi="Arial" w:cs="Arial"/>
                <w:sz w:val="24"/>
                <w:szCs w:val="24"/>
              </w:rPr>
              <w:t>□</w:t>
            </w:r>
          </w:p>
          <w:p w:rsidR="00686180" w:rsidRPr="003B4A24" w:rsidRDefault="00686180" w:rsidP="00D6647F">
            <w:pPr>
              <w:spacing w:after="0" w:line="240" w:lineRule="auto"/>
              <w:jc w:val="center"/>
              <w:rPr>
                <w:rFonts w:ascii="Arial" w:hAnsi="Arial" w:cs="Arial"/>
                <w:sz w:val="24"/>
                <w:szCs w:val="24"/>
              </w:rPr>
            </w:pPr>
            <w:r w:rsidRPr="003B4A24">
              <w:rPr>
                <w:rFonts w:ascii="Arial" w:hAnsi="Arial" w:cs="Arial"/>
                <w:sz w:val="24"/>
                <w:szCs w:val="24"/>
              </w:rPr>
              <w:t>□</w:t>
            </w:r>
          </w:p>
          <w:p w:rsidR="00686180" w:rsidRPr="003B4A24" w:rsidRDefault="00686180" w:rsidP="00D6647F">
            <w:pPr>
              <w:spacing w:after="0" w:line="240" w:lineRule="auto"/>
              <w:jc w:val="center"/>
              <w:rPr>
                <w:rFonts w:ascii="Arial" w:hAnsi="Arial" w:cs="Arial"/>
                <w:sz w:val="24"/>
                <w:szCs w:val="24"/>
              </w:rPr>
            </w:pPr>
            <w:r w:rsidRPr="003B4A24">
              <w:rPr>
                <w:rFonts w:ascii="Arial" w:hAnsi="Arial" w:cs="Arial"/>
                <w:sz w:val="24"/>
                <w:szCs w:val="24"/>
              </w:rPr>
              <w:t>□</w:t>
            </w:r>
          </w:p>
          <w:p w:rsidR="00686180" w:rsidRPr="003B4A24" w:rsidRDefault="00686180" w:rsidP="00D6647F">
            <w:pPr>
              <w:spacing w:after="0" w:line="240" w:lineRule="auto"/>
              <w:jc w:val="center"/>
              <w:rPr>
                <w:rFonts w:ascii="Arial" w:hAnsi="Arial" w:cs="Arial"/>
                <w:sz w:val="24"/>
                <w:szCs w:val="24"/>
              </w:rPr>
            </w:pPr>
            <w:r w:rsidRPr="003B4A24">
              <w:rPr>
                <w:rFonts w:ascii="Arial" w:hAnsi="Arial" w:cs="Arial"/>
                <w:sz w:val="24"/>
                <w:szCs w:val="24"/>
              </w:rPr>
              <w:t>□</w:t>
            </w:r>
          </w:p>
          <w:p w:rsidR="00686180" w:rsidRPr="003B4A24" w:rsidRDefault="00686180" w:rsidP="00D6647F">
            <w:pPr>
              <w:spacing w:after="0" w:line="240" w:lineRule="auto"/>
              <w:jc w:val="center"/>
              <w:rPr>
                <w:rFonts w:ascii="Arial" w:hAnsi="Arial" w:cs="Arial"/>
                <w:sz w:val="24"/>
                <w:szCs w:val="24"/>
              </w:rPr>
            </w:pPr>
            <w:r w:rsidRPr="003B4A24">
              <w:rPr>
                <w:rFonts w:ascii="Arial" w:hAnsi="Arial" w:cs="Arial"/>
                <w:sz w:val="24"/>
                <w:szCs w:val="24"/>
              </w:rPr>
              <w:t>□</w:t>
            </w:r>
          </w:p>
        </w:tc>
      </w:tr>
      <w:tr w:rsidR="00686180"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686180" w:rsidRPr="003B4A24" w:rsidRDefault="00686180" w:rsidP="00D6647F">
            <w:pPr>
              <w:spacing w:after="0" w:line="240" w:lineRule="auto"/>
              <w:contextualSpacing/>
              <w:jc w:val="both"/>
              <w:rPr>
                <w:rFonts w:ascii="Arial" w:hAnsi="Arial" w:cs="Arial"/>
                <w:b/>
                <w:kern w:val="32"/>
                <w:sz w:val="24"/>
                <w:szCs w:val="24"/>
              </w:rPr>
            </w:pPr>
            <w:r w:rsidRPr="003B4A24">
              <w:rPr>
                <w:rFonts w:ascii="Arial" w:hAnsi="Arial" w:cs="Arial"/>
                <w:b/>
                <w:kern w:val="32"/>
                <w:sz w:val="24"/>
                <w:szCs w:val="24"/>
              </w:rPr>
              <w:t>Indicatori de monitorizare</w:t>
            </w:r>
          </w:p>
        </w:tc>
        <w:tc>
          <w:tcPr>
            <w:tcW w:w="2702" w:type="dxa"/>
            <w:gridSpan w:val="2"/>
            <w:tcBorders>
              <w:top w:val="single" w:sz="4" w:space="0" w:color="000000"/>
              <w:left w:val="single" w:sz="4" w:space="0" w:color="000000"/>
              <w:bottom w:val="single" w:sz="4" w:space="0" w:color="000000"/>
              <w:right w:val="single" w:sz="4" w:space="0" w:color="000000"/>
            </w:tcBorders>
            <w:hideMark/>
          </w:tcPr>
          <w:p w:rsidR="00686180" w:rsidRPr="003B4A24" w:rsidRDefault="00686180" w:rsidP="00D6647F">
            <w:pPr>
              <w:spacing w:after="0" w:line="240" w:lineRule="auto"/>
              <w:contextualSpacing/>
              <w:jc w:val="both"/>
              <w:rPr>
                <w:rFonts w:ascii="Arial" w:hAnsi="Arial" w:cs="Arial"/>
                <w:b/>
                <w:i/>
                <w:kern w:val="32"/>
                <w:sz w:val="24"/>
                <w:szCs w:val="24"/>
              </w:rPr>
            </w:pPr>
            <w:r w:rsidRPr="003B4A24">
              <w:rPr>
                <w:rFonts w:ascii="Arial" w:hAnsi="Arial" w:cs="Arial"/>
                <w:b/>
                <w:i/>
                <w:kern w:val="32"/>
                <w:sz w:val="24"/>
                <w:szCs w:val="24"/>
              </w:rPr>
              <w:t>Domeniul de intervenție principal</w:t>
            </w:r>
          </w:p>
        </w:tc>
        <w:tc>
          <w:tcPr>
            <w:tcW w:w="3369" w:type="dxa"/>
            <w:gridSpan w:val="4"/>
            <w:tcBorders>
              <w:top w:val="single" w:sz="4" w:space="0" w:color="000000"/>
              <w:left w:val="single" w:sz="4" w:space="0" w:color="000000"/>
              <w:bottom w:val="single" w:sz="4" w:space="0" w:color="000000"/>
              <w:right w:val="single" w:sz="4" w:space="0" w:color="000000"/>
            </w:tcBorders>
            <w:hideMark/>
          </w:tcPr>
          <w:p w:rsidR="00686180" w:rsidRPr="003B4A24" w:rsidRDefault="00686180" w:rsidP="00D6647F">
            <w:pPr>
              <w:spacing w:after="0" w:line="240" w:lineRule="auto"/>
              <w:contextualSpacing/>
              <w:jc w:val="both"/>
              <w:rPr>
                <w:rFonts w:ascii="Arial" w:hAnsi="Arial" w:cs="Arial"/>
                <w:b/>
                <w:i/>
                <w:kern w:val="32"/>
                <w:sz w:val="24"/>
                <w:szCs w:val="24"/>
              </w:rPr>
            </w:pPr>
            <w:r w:rsidRPr="003B4A24">
              <w:rPr>
                <w:rFonts w:ascii="Arial" w:hAnsi="Arial" w:cs="Arial"/>
                <w:b/>
                <w:i/>
                <w:kern w:val="32"/>
                <w:sz w:val="24"/>
                <w:szCs w:val="24"/>
              </w:rPr>
              <w:t>Domeniul/i de intervenție secundar/e</w:t>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Total cheltuială publică realizată – 1A</w:t>
            </w:r>
          </w:p>
          <w:p w:rsidR="00D72A6C" w:rsidRPr="003B4A24" w:rsidRDefault="00D72A6C" w:rsidP="000546A1">
            <w:pPr>
              <w:spacing w:after="0" w:line="240" w:lineRule="auto"/>
              <w:contextualSpacing/>
              <w:jc w:val="both"/>
              <w:rPr>
                <w:rFonts w:ascii="Arial" w:hAnsi="Arial" w:cs="Arial"/>
                <w:i/>
                <w:sz w:val="24"/>
                <w:szCs w:val="24"/>
              </w:rPr>
            </w:pPr>
            <w:r w:rsidRPr="003B4A24">
              <w:rPr>
                <w:rFonts w:ascii="Arial" w:hAnsi="Arial" w:cs="Arial"/>
                <w:i/>
                <w:kern w:val="32"/>
                <w:sz w:val="24"/>
                <w:szCs w:val="24"/>
              </w:rPr>
              <w:t xml:space="preserve">(se va completa doar când domeniul de intervenție principal/ secundar </w:t>
            </w:r>
            <w:r w:rsidRPr="003B4A24">
              <w:rPr>
                <w:rFonts w:ascii="Arial" w:hAnsi="Arial" w:cs="Arial"/>
                <w:i/>
                <w:kern w:val="32"/>
                <w:sz w:val="24"/>
                <w:szCs w:val="24"/>
              </w:rPr>
              <w:lastRenderedPageBreak/>
              <w:t xml:space="preserve">(după caz) al proiectului coincide cu 1A) </w:t>
            </w:r>
          </w:p>
        </w:tc>
        <w:tc>
          <w:tcPr>
            <w:tcW w:w="1135"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lastRenderedPageBreak/>
              <w:sym w:font="Wingdings" w:char="F06F"/>
            </w:r>
          </w:p>
        </w:tc>
        <w:tc>
          <w:tcPr>
            <w:tcW w:w="1567"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r>
      <w:tr w:rsidR="009F489B" w:rsidRPr="003B4A24" w:rsidTr="008A1AA4">
        <w:tc>
          <w:tcPr>
            <w:tcW w:w="3374" w:type="dxa"/>
            <w:vMerge w:val="restart"/>
            <w:tcBorders>
              <w:top w:val="single" w:sz="4" w:space="0" w:color="000000"/>
              <w:left w:val="single" w:sz="4" w:space="0" w:color="000000"/>
              <w:bottom w:val="single" w:sz="4" w:space="0" w:color="000000"/>
              <w:right w:val="nil"/>
            </w:tcBorders>
            <w:hideMark/>
          </w:tcPr>
          <w:p w:rsidR="009F489B" w:rsidRPr="003B4A24" w:rsidRDefault="009F489B"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lastRenderedPageBreak/>
              <w:t>Numărul total de operațiuni de cooperare sprijinite în cadrul măsurii de cooperare (art.35 din Regulamentul (UE) nr. 1305/2013) - 1B</w:t>
            </w:r>
          </w:p>
          <w:p w:rsidR="009F489B" w:rsidRPr="003B4A24" w:rsidRDefault="009F489B"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Numărul total al participanților instruiți - 1C</w:t>
            </w:r>
          </w:p>
        </w:tc>
        <w:tc>
          <w:tcPr>
            <w:tcW w:w="810" w:type="dxa"/>
            <w:vMerge w:val="restart"/>
            <w:tcBorders>
              <w:top w:val="single" w:sz="4" w:space="0" w:color="000000"/>
              <w:left w:val="nil"/>
              <w:right w:val="single" w:sz="4" w:space="0" w:color="000000"/>
            </w:tcBorders>
          </w:tcPr>
          <w:p w:rsidR="009F489B" w:rsidRPr="003B4A24" w:rsidRDefault="009F489B" w:rsidP="000546A1">
            <w:pPr>
              <w:spacing w:after="0" w:line="240" w:lineRule="auto"/>
              <w:contextualSpacing/>
              <w:jc w:val="both"/>
              <w:rPr>
                <w:rFonts w:ascii="Arial" w:hAnsi="Arial" w:cs="Arial"/>
                <w:kern w:val="32"/>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9F489B" w:rsidRPr="003B4A24" w:rsidRDefault="009F489B" w:rsidP="00463EB9">
            <w:pPr>
              <w:spacing w:after="0" w:line="240" w:lineRule="auto"/>
              <w:contextualSpacing/>
              <w:jc w:val="both"/>
              <w:rPr>
                <w:rFonts w:ascii="Arial" w:hAnsi="Arial" w:cs="Arial"/>
                <w:kern w:val="32"/>
                <w:sz w:val="24"/>
                <w:szCs w:val="24"/>
              </w:rPr>
            </w:pPr>
            <w:r w:rsidRPr="003B4A24">
              <w:rPr>
                <w:rFonts w:ascii="Arial" w:hAnsi="Arial" w:cs="Arial"/>
                <w:sz w:val="24"/>
                <w:szCs w:val="24"/>
              </w:rPr>
              <w:sym w:font="Wingdings" w:char="F06F"/>
            </w:r>
          </w:p>
        </w:tc>
        <w:tc>
          <w:tcPr>
            <w:tcW w:w="1590" w:type="dxa"/>
            <w:gridSpan w:val="2"/>
            <w:tcBorders>
              <w:top w:val="single" w:sz="4" w:space="0" w:color="000000"/>
              <w:left w:val="single" w:sz="4" w:space="0" w:color="000000"/>
              <w:bottom w:val="single" w:sz="4" w:space="0" w:color="000000"/>
              <w:right w:val="single" w:sz="4" w:space="0" w:color="000000"/>
            </w:tcBorders>
          </w:tcPr>
          <w:p w:rsidR="009F489B" w:rsidRPr="003B4A24" w:rsidRDefault="009F489B" w:rsidP="00463EB9">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548" w:type="dxa"/>
            <w:gridSpan w:val="2"/>
            <w:tcBorders>
              <w:top w:val="single" w:sz="4" w:space="0" w:color="000000"/>
              <w:left w:val="single" w:sz="4" w:space="0" w:color="000000"/>
              <w:bottom w:val="single" w:sz="4" w:space="0" w:color="000000"/>
              <w:right w:val="single" w:sz="4" w:space="0" w:color="000000"/>
            </w:tcBorders>
          </w:tcPr>
          <w:p w:rsidR="009F489B" w:rsidRPr="003B4A24" w:rsidRDefault="009F489B" w:rsidP="00463EB9">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798" w:type="dxa"/>
            <w:tcBorders>
              <w:top w:val="single" w:sz="4" w:space="0" w:color="000000"/>
              <w:left w:val="single" w:sz="4" w:space="0" w:color="000000"/>
              <w:bottom w:val="single" w:sz="4" w:space="0" w:color="000000"/>
              <w:right w:val="single" w:sz="4" w:space="0" w:color="000000"/>
            </w:tcBorders>
          </w:tcPr>
          <w:p w:rsidR="009F489B" w:rsidRPr="003B4A24" w:rsidRDefault="009F489B" w:rsidP="00463EB9">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r>
      <w:tr w:rsidR="009F489B" w:rsidRPr="003B4A24" w:rsidTr="008A1AA4">
        <w:tc>
          <w:tcPr>
            <w:tcW w:w="0" w:type="auto"/>
            <w:vMerge/>
            <w:tcBorders>
              <w:top w:val="single" w:sz="4" w:space="0" w:color="000000"/>
              <w:left w:val="single" w:sz="4" w:space="0" w:color="000000"/>
              <w:bottom w:val="single" w:sz="4" w:space="0" w:color="000000"/>
              <w:right w:val="nil"/>
            </w:tcBorders>
            <w:hideMark/>
          </w:tcPr>
          <w:p w:rsidR="009F489B" w:rsidRPr="003B4A24" w:rsidRDefault="009F489B" w:rsidP="00D6647F">
            <w:pPr>
              <w:spacing w:after="0" w:line="240" w:lineRule="auto"/>
              <w:rPr>
                <w:rFonts w:ascii="Arial" w:hAnsi="Arial" w:cs="Arial"/>
                <w:i/>
                <w:kern w:val="32"/>
                <w:sz w:val="24"/>
                <w:szCs w:val="24"/>
              </w:rPr>
            </w:pPr>
          </w:p>
        </w:tc>
        <w:tc>
          <w:tcPr>
            <w:tcW w:w="810" w:type="dxa"/>
            <w:vMerge/>
            <w:tcBorders>
              <w:left w:val="nil"/>
              <w:bottom w:val="single" w:sz="4" w:space="0" w:color="000000"/>
              <w:right w:val="single" w:sz="4" w:space="0" w:color="000000"/>
            </w:tcBorders>
          </w:tcPr>
          <w:p w:rsidR="009F489B" w:rsidRPr="003B4A24" w:rsidRDefault="009F489B" w:rsidP="00D6647F">
            <w:pPr>
              <w:spacing w:after="0" w:line="240" w:lineRule="auto"/>
              <w:contextualSpacing/>
              <w:jc w:val="both"/>
              <w:rPr>
                <w:rFonts w:ascii="Arial" w:hAnsi="Arial" w:cs="Arial"/>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9F489B" w:rsidRPr="003B4A24" w:rsidRDefault="009F489B" w:rsidP="00463EB9">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590" w:type="dxa"/>
            <w:gridSpan w:val="2"/>
            <w:tcBorders>
              <w:top w:val="single" w:sz="4" w:space="0" w:color="000000"/>
              <w:left w:val="single" w:sz="4" w:space="0" w:color="000000"/>
              <w:bottom w:val="single" w:sz="4" w:space="0" w:color="000000"/>
              <w:right w:val="single" w:sz="4" w:space="0" w:color="000000"/>
            </w:tcBorders>
          </w:tcPr>
          <w:p w:rsidR="009F489B" w:rsidRPr="003B4A24" w:rsidRDefault="009F489B" w:rsidP="00463EB9">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548" w:type="dxa"/>
            <w:gridSpan w:val="2"/>
            <w:tcBorders>
              <w:top w:val="single" w:sz="4" w:space="0" w:color="000000"/>
              <w:left w:val="single" w:sz="4" w:space="0" w:color="000000"/>
              <w:bottom w:val="single" w:sz="4" w:space="0" w:color="000000"/>
              <w:right w:val="single" w:sz="4" w:space="0" w:color="000000"/>
            </w:tcBorders>
          </w:tcPr>
          <w:p w:rsidR="009F489B" w:rsidRPr="003B4A24" w:rsidRDefault="009F489B" w:rsidP="00463EB9">
            <w:pPr>
              <w:spacing w:after="0" w:line="240" w:lineRule="auto"/>
              <w:contextualSpacing/>
              <w:jc w:val="both"/>
              <w:rPr>
                <w:rFonts w:ascii="Arial" w:hAnsi="Arial" w:cs="Arial"/>
                <w:kern w:val="32"/>
                <w:sz w:val="24"/>
                <w:szCs w:val="24"/>
              </w:rPr>
            </w:pPr>
            <w:r w:rsidRPr="003B4A24">
              <w:rPr>
                <w:rFonts w:ascii="Arial" w:hAnsi="Arial" w:cs="Arial"/>
                <w:sz w:val="24"/>
                <w:szCs w:val="24"/>
              </w:rPr>
              <w:sym w:font="Wingdings" w:char="F06F"/>
            </w:r>
          </w:p>
        </w:tc>
        <w:tc>
          <w:tcPr>
            <w:tcW w:w="1798" w:type="dxa"/>
            <w:tcBorders>
              <w:top w:val="single" w:sz="4" w:space="0" w:color="000000"/>
              <w:left w:val="single" w:sz="4" w:space="0" w:color="000000"/>
              <w:bottom w:val="single" w:sz="4" w:space="0" w:color="000000"/>
              <w:right w:val="single" w:sz="4" w:space="0" w:color="000000"/>
            </w:tcBorders>
          </w:tcPr>
          <w:p w:rsidR="009F489B" w:rsidRPr="003B4A24" w:rsidRDefault="009F489B" w:rsidP="00463EB9">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Numărul de exploatații agricole/beneficiari sprijiniți</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2A</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2B</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2C</w:t>
            </w:r>
          </w:p>
        </w:tc>
        <w:tc>
          <w:tcPr>
            <w:tcW w:w="1135"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sym w:font="Wingdings" w:char="F06F"/>
            </w:r>
          </w:p>
        </w:tc>
        <w:tc>
          <w:tcPr>
            <w:tcW w:w="1567"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Numărul de exploatații agricole care primesc sprijin pentru participarea la sistemele de calitate, la piețele locale și la circuitele de aprovizionare scurte, precum și la grupuri/organizații de producători</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3A</w:t>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3B</w:t>
            </w:r>
          </w:p>
        </w:tc>
        <w:tc>
          <w:tcPr>
            <w:tcW w:w="1135"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567"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Suprafață totală agricolă (ha)</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4A</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4B</w:t>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4C</w:t>
            </w:r>
          </w:p>
        </w:tc>
        <w:tc>
          <w:tcPr>
            <w:tcW w:w="1135"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Suprafață totală forestieră (ha)</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4A</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4B</w:t>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4C</w:t>
            </w:r>
          </w:p>
        </w:tc>
        <w:tc>
          <w:tcPr>
            <w:tcW w:w="1135"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Suprafață totală (ha) - 5A</w:t>
            </w:r>
          </w:p>
          <w:p w:rsidR="00D72A6C" w:rsidRPr="003B4A24" w:rsidRDefault="00D72A6C" w:rsidP="000546A1">
            <w:pPr>
              <w:spacing w:after="0" w:line="240" w:lineRule="auto"/>
              <w:contextualSpacing/>
              <w:jc w:val="both"/>
              <w:rPr>
                <w:rFonts w:ascii="Arial" w:hAnsi="Arial" w:cs="Arial"/>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 xml:space="preserve">Investiții Totale (publice+private) </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5B</w:t>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5C</w:t>
            </w:r>
          </w:p>
        </w:tc>
        <w:tc>
          <w:tcPr>
            <w:tcW w:w="1135"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sz w:val="24"/>
                <w:szCs w:val="24"/>
              </w:rPr>
            </w:pP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kern w:val="32"/>
                <w:sz w:val="24"/>
                <w:szCs w:val="24"/>
              </w:rPr>
            </w:pP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Suprafața totală sau UVM în cauză (se va completa pentru investiții în exploatații care vizează depozitarea și aplicarea gunoiului de grajd) – 5D</w:t>
            </w:r>
          </w:p>
        </w:tc>
        <w:tc>
          <w:tcPr>
            <w:tcW w:w="1135"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sym w:font="Wingdings" w:char="F06F"/>
            </w:r>
          </w:p>
        </w:tc>
        <w:tc>
          <w:tcPr>
            <w:tcW w:w="1567"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Suprafață totală – 5E</w:t>
            </w:r>
          </w:p>
          <w:p w:rsidR="00D72A6C" w:rsidRPr="003B4A24" w:rsidRDefault="00D72A6C" w:rsidP="000546A1">
            <w:pPr>
              <w:spacing w:after="0" w:line="240" w:lineRule="auto"/>
              <w:contextualSpacing/>
              <w:jc w:val="both"/>
              <w:rPr>
                <w:rFonts w:ascii="Arial" w:hAnsi="Arial" w:cs="Arial"/>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 xml:space="preserve">Numărul de locuri de muncă create – 6A </w:t>
            </w:r>
            <w:r w:rsidRPr="003B4A24">
              <w:rPr>
                <w:rFonts w:ascii="Arial" w:hAnsi="Arial" w:cs="Arial"/>
                <w:i/>
                <w:kern w:val="32"/>
                <w:sz w:val="24"/>
                <w:szCs w:val="24"/>
              </w:rPr>
              <w:t xml:space="preserve">(se va completa doar când domeniul de intervenție principal/ secundar (după caz) al proiectului </w:t>
            </w:r>
            <w:r w:rsidRPr="003B4A24">
              <w:rPr>
                <w:rFonts w:ascii="Arial" w:hAnsi="Arial" w:cs="Arial"/>
                <w:i/>
                <w:kern w:val="32"/>
                <w:sz w:val="24"/>
                <w:szCs w:val="24"/>
              </w:rPr>
              <w:lastRenderedPageBreak/>
              <w:t>coincide cu 6A)</w:t>
            </w:r>
          </w:p>
        </w:tc>
        <w:tc>
          <w:tcPr>
            <w:tcW w:w="1135"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lastRenderedPageBreak/>
              <w:t>bărbați</w:t>
            </w:r>
          </w:p>
        </w:tc>
        <w:tc>
          <w:tcPr>
            <w:tcW w:w="1567"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p>
        </w:tc>
        <w:tc>
          <w:tcPr>
            <w:tcW w:w="1135"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t xml:space="preserve">femei </w:t>
            </w:r>
          </w:p>
        </w:tc>
        <w:tc>
          <w:tcPr>
            <w:tcW w:w="1567"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Populație netă care beneficiază de servicii/infrastructuri îmbunătățite – 6B</w:t>
            </w:r>
          </w:p>
        </w:tc>
        <w:tc>
          <w:tcPr>
            <w:tcW w:w="1135"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sym w:font="Wingdings" w:char="F06F"/>
            </w:r>
          </w:p>
        </w:tc>
        <w:tc>
          <w:tcPr>
            <w:tcW w:w="1567"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Populație netă care beneficiază de servicii TIC – 6C</w:t>
            </w:r>
          </w:p>
        </w:tc>
        <w:tc>
          <w:tcPr>
            <w:tcW w:w="1135"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sym w:font="Wingdings" w:char="F06F"/>
            </w:r>
          </w:p>
        </w:tc>
        <w:tc>
          <w:tcPr>
            <w:tcW w:w="1567" w:type="dxa"/>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550"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hideMark/>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Alți indicatori specifici teritoriului, în conformitate cu obiectivele stabilite în fișa măsurii din SDL</w:t>
            </w:r>
          </w:p>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t xml:space="preserve">IL1)  Acțiuni prietenoase cu mediul </w:t>
            </w:r>
          </w:p>
        </w:tc>
        <w:tc>
          <w:tcPr>
            <w:tcW w:w="1135"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rPr>
                <w:rFonts w:ascii="Arial" w:hAnsi="Arial" w:cs="Arial"/>
                <w:sz w:val="24"/>
                <w:szCs w:val="24"/>
              </w:rPr>
            </w:pPr>
          </w:p>
          <w:p w:rsidR="00D72A6C" w:rsidRPr="003B4A24" w:rsidRDefault="00D72A6C" w:rsidP="000546A1">
            <w:pPr>
              <w:spacing w:after="0" w:line="240" w:lineRule="auto"/>
              <w:contextualSpacing/>
              <w:rPr>
                <w:rFonts w:ascii="Arial" w:hAnsi="Arial" w:cs="Arial"/>
                <w:sz w:val="24"/>
                <w:szCs w:val="24"/>
              </w:rPr>
            </w:pPr>
          </w:p>
          <w:p w:rsidR="00D72A6C" w:rsidRPr="003B4A24" w:rsidRDefault="00D72A6C" w:rsidP="000546A1">
            <w:pPr>
              <w:spacing w:after="0" w:line="240" w:lineRule="auto"/>
              <w:contextualSpacing/>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rPr>
                <w:rFonts w:ascii="Arial" w:hAnsi="Arial" w:cs="Arial"/>
                <w:sz w:val="24"/>
                <w:szCs w:val="24"/>
              </w:rPr>
            </w:pPr>
            <w:r w:rsidRPr="003B4A24">
              <w:rPr>
                <w:rFonts w:ascii="Arial" w:hAnsi="Arial" w:cs="Arial"/>
                <w:sz w:val="24"/>
                <w:szCs w:val="24"/>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rPr>
                <w:rFonts w:ascii="Arial" w:hAnsi="Arial" w:cs="Arial"/>
                <w:kern w:val="32"/>
                <w:sz w:val="24"/>
                <w:szCs w:val="24"/>
              </w:rPr>
            </w:pPr>
          </w:p>
          <w:p w:rsidR="00D72A6C" w:rsidRPr="003B4A24" w:rsidRDefault="00D72A6C" w:rsidP="000546A1">
            <w:pPr>
              <w:spacing w:after="0" w:line="240" w:lineRule="auto"/>
              <w:contextualSpacing/>
              <w:rPr>
                <w:rFonts w:ascii="Arial" w:hAnsi="Arial" w:cs="Arial"/>
                <w:kern w:val="32"/>
                <w:sz w:val="24"/>
                <w:szCs w:val="24"/>
              </w:rPr>
            </w:pPr>
          </w:p>
          <w:p w:rsidR="00D72A6C" w:rsidRPr="003B4A24" w:rsidRDefault="00D72A6C" w:rsidP="000546A1">
            <w:pPr>
              <w:spacing w:after="0" w:line="240" w:lineRule="auto"/>
              <w:contextualSpacing/>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rPr>
                <w:rFonts w:ascii="Arial" w:hAnsi="Arial" w:cs="Arial"/>
                <w:sz w:val="24"/>
                <w:szCs w:val="24"/>
              </w:rPr>
            </w:pPr>
            <w:r w:rsidRPr="003B4A24">
              <w:rPr>
                <w:rFonts w:ascii="Arial" w:hAnsi="Arial" w:cs="Arial"/>
                <w:kern w:val="32"/>
                <w:sz w:val="24"/>
                <w:szCs w:val="24"/>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rPr>
                <w:rFonts w:ascii="Arial" w:hAnsi="Arial" w:cs="Arial"/>
                <w:sz w:val="24"/>
                <w:szCs w:val="24"/>
              </w:rPr>
            </w:pPr>
          </w:p>
          <w:p w:rsidR="00D72A6C" w:rsidRPr="003B4A24" w:rsidRDefault="00D72A6C" w:rsidP="000546A1">
            <w:pPr>
              <w:spacing w:after="0" w:line="240" w:lineRule="auto"/>
              <w:contextualSpacing/>
              <w:rPr>
                <w:rFonts w:ascii="Arial" w:hAnsi="Arial" w:cs="Arial"/>
                <w:sz w:val="24"/>
                <w:szCs w:val="24"/>
              </w:rPr>
            </w:pPr>
          </w:p>
          <w:p w:rsidR="00D72A6C" w:rsidRPr="003B4A24" w:rsidRDefault="00D72A6C" w:rsidP="000546A1">
            <w:pPr>
              <w:spacing w:after="0" w:line="240" w:lineRule="auto"/>
              <w:contextualSpacing/>
              <w:rPr>
                <w:rFonts w:ascii="Arial" w:hAnsi="Arial" w:cs="Arial"/>
                <w:sz w:val="24"/>
                <w:szCs w:val="24"/>
              </w:rPr>
            </w:pPr>
            <w:r w:rsidRPr="003B4A24">
              <w:rPr>
                <w:rFonts w:ascii="Arial" w:hAnsi="Arial" w:cs="Arial"/>
                <w:sz w:val="24"/>
                <w:szCs w:val="24"/>
              </w:rPr>
              <w:sym w:font="Wingdings" w:char="F06F"/>
            </w:r>
          </w:p>
          <w:p w:rsidR="00D72A6C" w:rsidRPr="003B4A24" w:rsidRDefault="00D72A6C" w:rsidP="000546A1">
            <w:pPr>
              <w:spacing w:after="0" w:line="240" w:lineRule="auto"/>
              <w:contextualSpacing/>
              <w:rPr>
                <w:rFonts w:ascii="Arial" w:hAnsi="Arial" w:cs="Arial"/>
                <w:sz w:val="24"/>
                <w:szCs w:val="24"/>
              </w:rPr>
            </w:pPr>
            <w:r w:rsidRPr="003B4A24">
              <w:rPr>
                <w:rFonts w:ascii="Arial" w:hAnsi="Arial" w:cs="Arial"/>
                <w:sz w:val="24"/>
                <w:szCs w:val="24"/>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rPr>
                <w:rFonts w:ascii="Arial" w:hAnsi="Arial" w:cs="Arial"/>
                <w:sz w:val="24"/>
                <w:szCs w:val="24"/>
              </w:rPr>
            </w:pPr>
          </w:p>
          <w:p w:rsidR="00D72A6C" w:rsidRPr="003B4A24" w:rsidRDefault="00D72A6C" w:rsidP="000546A1">
            <w:pPr>
              <w:spacing w:after="0" w:line="240" w:lineRule="auto"/>
              <w:contextualSpacing/>
              <w:rPr>
                <w:rFonts w:ascii="Arial" w:hAnsi="Arial" w:cs="Arial"/>
                <w:sz w:val="24"/>
                <w:szCs w:val="24"/>
              </w:rPr>
            </w:pPr>
          </w:p>
          <w:p w:rsidR="00D72A6C" w:rsidRPr="003B4A24" w:rsidRDefault="00D72A6C" w:rsidP="000546A1">
            <w:pPr>
              <w:spacing w:after="0" w:line="240" w:lineRule="auto"/>
              <w:contextualSpacing/>
              <w:rPr>
                <w:rFonts w:ascii="Arial" w:hAnsi="Arial" w:cs="Arial"/>
                <w:kern w:val="32"/>
                <w:sz w:val="24"/>
                <w:szCs w:val="24"/>
              </w:rPr>
            </w:pPr>
            <w:r w:rsidRPr="003B4A24">
              <w:rPr>
                <w:rFonts w:ascii="Arial" w:hAnsi="Arial" w:cs="Arial"/>
                <w:kern w:val="32"/>
                <w:sz w:val="24"/>
                <w:szCs w:val="24"/>
              </w:rPr>
              <w:t>……………..</w:t>
            </w:r>
          </w:p>
          <w:p w:rsidR="00D72A6C" w:rsidRPr="003B4A24" w:rsidRDefault="00D72A6C" w:rsidP="000546A1">
            <w:pPr>
              <w:spacing w:after="0" w:line="240" w:lineRule="auto"/>
              <w:contextualSpacing/>
              <w:rPr>
                <w:rFonts w:ascii="Arial" w:hAnsi="Arial" w:cs="Arial"/>
                <w:kern w:val="32"/>
                <w:sz w:val="24"/>
                <w:szCs w:val="24"/>
              </w:rPr>
            </w:pPr>
            <w:r w:rsidRPr="003B4A24">
              <w:rPr>
                <w:rFonts w:ascii="Arial" w:hAnsi="Arial" w:cs="Arial"/>
                <w:kern w:val="32"/>
                <w:sz w:val="24"/>
                <w:szCs w:val="24"/>
              </w:rPr>
              <w:t>……………..</w:t>
            </w:r>
          </w:p>
        </w:tc>
      </w:tr>
      <w:tr w:rsidR="00D72A6C" w:rsidRPr="003B4A24" w:rsidTr="009F489B">
        <w:tc>
          <w:tcPr>
            <w:tcW w:w="4184"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t>IL2)  Utilizare produse locale</w:t>
            </w:r>
          </w:p>
        </w:tc>
        <w:tc>
          <w:tcPr>
            <w:tcW w:w="1135"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sz w:val="24"/>
                <w:szCs w:val="24"/>
              </w:rPr>
              <w:sym w:font="Wingdings" w:char="F06F"/>
            </w:r>
          </w:p>
        </w:tc>
        <w:tc>
          <w:tcPr>
            <w:tcW w:w="1567" w:type="dxa"/>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kern w:val="32"/>
                <w:sz w:val="24"/>
                <w:szCs w:val="24"/>
              </w:rPr>
            </w:pPr>
            <w:r w:rsidRPr="003B4A24">
              <w:rPr>
                <w:rFonts w:ascii="Arial" w:hAnsi="Arial" w:cs="Arial"/>
                <w:kern w:val="32"/>
                <w:sz w:val="24"/>
                <w:szCs w:val="24"/>
              </w:rPr>
              <w:t>……………..</w:t>
            </w:r>
          </w:p>
        </w:tc>
        <w:tc>
          <w:tcPr>
            <w:tcW w:w="1550"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sz w:val="24"/>
                <w:szCs w:val="24"/>
              </w:rPr>
              <w:sym w:font="Wingdings" w:char="F06F"/>
            </w:r>
          </w:p>
        </w:tc>
        <w:tc>
          <w:tcPr>
            <w:tcW w:w="1819" w:type="dxa"/>
            <w:gridSpan w:val="2"/>
            <w:tcBorders>
              <w:top w:val="single" w:sz="4" w:space="0" w:color="000000"/>
              <w:left w:val="single" w:sz="4" w:space="0" w:color="000000"/>
              <w:bottom w:val="single" w:sz="4" w:space="0" w:color="000000"/>
              <w:right w:val="single" w:sz="4" w:space="0" w:color="000000"/>
            </w:tcBorders>
          </w:tcPr>
          <w:p w:rsidR="00D72A6C" w:rsidRPr="003B4A24" w:rsidRDefault="00D72A6C" w:rsidP="000546A1">
            <w:pPr>
              <w:spacing w:after="0" w:line="240" w:lineRule="auto"/>
              <w:contextualSpacing/>
              <w:jc w:val="both"/>
              <w:rPr>
                <w:rFonts w:ascii="Arial" w:hAnsi="Arial" w:cs="Arial"/>
                <w:sz w:val="24"/>
                <w:szCs w:val="24"/>
              </w:rPr>
            </w:pPr>
            <w:r w:rsidRPr="003B4A24">
              <w:rPr>
                <w:rFonts w:ascii="Arial" w:hAnsi="Arial" w:cs="Arial"/>
                <w:kern w:val="32"/>
                <w:sz w:val="24"/>
                <w:szCs w:val="24"/>
              </w:rPr>
              <w:t>……………..</w:t>
            </w:r>
          </w:p>
        </w:tc>
      </w:tr>
    </w:tbl>
    <w:p w:rsidR="00686180" w:rsidRPr="003B4A24" w:rsidRDefault="00686180" w:rsidP="00686180">
      <w:pPr>
        <w:tabs>
          <w:tab w:val="left" w:pos="1095"/>
        </w:tabs>
        <w:rPr>
          <w:rFonts w:ascii="Arial" w:hAnsi="Arial" w:cs="Arial"/>
          <w:b/>
          <w:bCs/>
          <w:color w:val="000000"/>
          <w:kern w:val="24"/>
          <w:sz w:val="24"/>
          <w:szCs w:val="24"/>
          <w14:shadow w14:blurRad="50800" w14:dist="38100" w14:dir="2700000" w14:sx="100000" w14:sy="100000" w14:kx="0" w14:ky="0" w14:algn="tl">
            <w14:srgbClr w14:val="000000">
              <w14:alpha w14:val="60000"/>
            </w14:srgbClr>
          </w14:shadow>
        </w:rPr>
      </w:pPr>
    </w:p>
    <w:p w:rsidR="00237211" w:rsidRPr="003B4A24" w:rsidRDefault="00237211" w:rsidP="00237211">
      <w:pPr>
        <w:spacing w:before="120" w:after="120"/>
        <w:contextualSpacing/>
        <w:jc w:val="both"/>
        <w:rPr>
          <w:rFonts w:ascii="Arial" w:hAnsi="Arial" w:cs="Arial"/>
          <w:b/>
          <w:sz w:val="24"/>
          <w:szCs w:val="24"/>
          <w:u w:val="single"/>
        </w:rPr>
      </w:pPr>
      <w:r w:rsidRPr="003B4A24">
        <w:rPr>
          <w:rFonts w:ascii="Arial" w:hAnsi="Arial" w:cs="Arial"/>
          <w:b/>
          <w:sz w:val="24"/>
          <w:szCs w:val="24"/>
          <w:u w:val="single"/>
        </w:rPr>
        <w:t>Concluzia verificării:</w:t>
      </w:r>
    </w:p>
    <w:p w:rsidR="00237211" w:rsidRPr="003B4A24" w:rsidRDefault="00237211" w:rsidP="00237211">
      <w:pPr>
        <w:spacing w:before="120" w:after="120"/>
        <w:contextualSpacing/>
        <w:jc w:val="both"/>
        <w:rPr>
          <w:rFonts w:ascii="Arial" w:hAnsi="Arial" w:cs="Arial"/>
          <w:b/>
          <w:sz w:val="24"/>
          <w:szCs w:val="24"/>
        </w:rPr>
      </w:pPr>
      <w:r w:rsidRPr="003B4A24">
        <w:rPr>
          <w:rFonts w:ascii="Arial" w:hAnsi="Arial" w:cs="Arial"/>
          <w:b/>
          <w:sz w:val="24"/>
          <w:szCs w:val="24"/>
        </w:rPr>
        <w:t xml:space="preserve">Proiectul este încadrat corect: </w:t>
      </w:r>
    </w:p>
    <w:p w:rsidR="00237211" w:rsidRPr="003B4A24" w:rsidRDefault="00237211" w:rsidP="00237211">
      <w:pPr>
        <w:spacing w:before="120" w:after="120"/>
        <w:contextualSpacing/>
        <w:jc w:val="both"/>
        <w:rPr>
          <w:rFonts w:ascii="Arial" w:hAnsi="Arial" w:cs="Arial"/>
          <w:b/>
          <w:sz w:val="24"/>
          <w:szCs w:val="24"/>
        </w:rPr>
      </w:pPr>
      <w:r w:rsidRPr="003B4A24">
        <w:rPr>
          <w:rFonts w:ascii="Arial" w:hAnsi="Arial" w:cs="Arial"/>
          <w:b/>
          <w:sz w:val="24"/>
          <w:szCs w:val="24"/>
        </w:rPr>
        <w:sym w:font="Symbol" w:char="F0FF"/>
      </w:r>
      <w:r w:rsidRPr="003B4A24">
        <w:rPr>
          <w:rFonts w:ascii="Arial" w:hAnsi="Arial" w:cs="Arial"/>
          <w:b/>
          <w:sz w:val="24"/>
          <w:szCs w:val="24"/>
        </w:rPr>
        <w:t xml:space="preserve"> DA                                     </w:t>
      </w:r>
    </w:p>
    <w:p w:rsidR="00237211" w:rsidRPr="003B4A24" w:rsidRDefault="00237211" w:rsidP="00237211">
      <w:pPr>
        <w:spacing w:before="120" w:after="120"/>
        <w:contextualSpacing/>
        <w:jc w:val="both"/>
        <w:rPr>
          <w:rFonts w:ascii="Arial" w:hAnsi="Arial" w:cs="Arial"/>
          <w:b/>
          <w:sz w:val="24"/>
          <w:szCs w:val="24"/>
        </w:rPr>
      </w:pPr>
      <w:r w:rsidRPr="003B4A24">
        <w:rPr>
          <w:rFonts w:ascii="Arial" w:hAnsi="Arial" w:cs="Arial"/>
          <w:b/>
          <w:sz w:val="24"/>
          <w:szCs w:val="24"/>
        </w:rPr>
        <w:sym w:font="Symbol" w:char="F0FF"/>
      </w:r>
      <w:r w:rsidRPr="003B4A24">
        <w:rPr>
          <w:rFonts w:ascii="Arial" w:hAnsi="Arial" w:cs="Arial"/>
          <w:b/>
          <w:sz w:val="24"/>
          <w:szCs w:val="24"/>
        </w:rPr>
        <w:t xml:space="preserve"> NU</w:t>
      </w:r>
      <w:r w:rsidR="006B752B" w:rsidRPr="003B4A24">
        <w:rPr>
          <w:rFonts w:ascii="Arial" w:hAnsi="Arial" w:cs="Arial"/>
          <w:b/>
          <w:sz w:val="24"/>
          <w:szCs w:val="24"/>
        </w:rPr>
        <w:t xml:space="preserve"> </w:t>
      </w:r>
    </w:p>
    <w:p w:rsidR="00237211" w:rsidRPr="003B4A24" w:rsidRDefault="00237211" w:rsidP="00686180">
      <w:pPr>
        <w:tabs>
          <w:tab w:val="left" w:pos="1095"/>
        </w:tabs>
        <w:rPr>
          <w:rFonts w:ascii="Arial" w:hAnsi="Arial" w:cs="Arial"/>
          <w:b/>
          <w:bCs/>
          <w:color w:val="000000"/>
          <w:kern w:val="24"/>
          <w:sz w:val="24"/>
          <w:szCs w:val="24"/>
          <w14:shadow w14:blurRad="50800" w14:dist="38100" w14:dir="2700000" w14:sx="100000" w14:sy="100000" w14:kx="0" w14:ky="0" w14:algn="tl">
            <w14:srgbClr w14:val="000000">
              <w14:alpha w14:val="60000"/>
            </w14:srgbClr>
          </w14:shadow>
        </w:rPr>
      </w:pPr>
    </w:p>
    <w:p w:rsidR="00686180" w:rsidRPr="003B4A24" w:rsidRDefault="00686180" w:rsidP="00686180">
      <w:pPr>
        <w:tabs>
          <w:tab w:val="left" w:pos="1095"/>
        </w:tabs>
        <w:rPr>
          <w:rFonts w:ascii="Arial" w:hAnsi="Arial" w:cs="Arial"/>
          <w:b/>
          <w:bCs/>
          <w:color w:val="000000"/>
          <w:kern w:val="24"/>
          <w:sz w:val="24"/>
          <w:szCs w:val="24"/>
          <w14:shadow w14:blurRad="50800" w14:dist="38100" w14:dir="2700000" w14:sx="100000" w14:sy="100000" w14:kx="0" w14:ky="0" w14:algn="tl">
            <w14:srgbClr w14:val="000000">
              <w14:alpha w14:val="60000"/>
            </w14:srgbClr>
          </w14:shadow>
        </w:rPr>
      </w:pPr>
      <w:r w:rsidRPr="003B4A24">
        <w:rPr>
          <w:rFonts w:ascii="Arial" w:hAnsi="Arial" w:cs="Arial"/>
          <w:b/>
          <w:sz w:val="24"/>
          <w:szCs w:val="24"/>
        </w:rPr>
        <w:t>VERIFICAREA ELIGIBILITĂȚII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580"/>
        <w:gridCol w:w="799"/>
        <w:gridCol w:w="1003"/>
      </w:tblGrid>
      <w:tr w:rsidR="00686180" w:rsidRPr="003B4A24" w:rsidTr="00D6647F">
        <w:trPr>
          <w:trHeight w:val="247"/>
        </w:trPr>
        <w:tc>
          <w:tcPr>
            <w:tcW w:w="7052" w:type="dxa"/>
            <w:tcBorders>
              <w:top w:val="single" w:sz="4" w:space="0" w:color="auto"/>
              <w:left w:val="single" w:sz="4" w:space="0" w:color="auto"/>
              <w:bottom w:val="single" w:sz="4" w:space="0" w:color="auto"/>
              <w:right w:val="single" w:sz="4" w:space="0" w:color="auto"/>
            </w:tcBorders>
          </w:tcPr>
          <w:p w:rsidR="00686180" w:rsidRPr="003B4A24" w:rsidRDefault="00686180" w:rsidP="00D6647F">
            <w:pPr>
              <w:overflowPunct w:val="0"/>
              <w:autoSpaceDE w:val="0"/>
              <w:autoSpaceDN w:val="0"/>
              <w:adjustRightInd w:val="0"/>
              <w:spacing w:before="120" w:after="120" w:line="240" w:lineRule="auto"/>
              <w:textAlignment w:val="baseline"/>
              <w:rPr>
                <w:rFonts w:ascii="Arial" w:hAnsi="Arial" w:cs="Arial"/>
                <w:sz w:val="24"/>
                <w:szCs w:val="24"/>
              </w:rPr>
            </w:pPr>
          </w:p>
        </w:tc>
        <w:tc>
          <w:tcPr>
            <w:tcW w:w="580"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p>
        </w:tc>
        <w:tc>
          <w:tcPr>
            <w:tcW w:w="799"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6180" w:rsidRPr="003B4A24" w:rsidRDefault="00686180" w:rsidP="00D6647F">
            <w:pPr>
              <w:overflowPunct w:val="0"/>
              <w:autoSpaceDE w:val="0"/>
              <w:autoSpaceDN w:val="0"/>
              <w:adjustRightInd w:val="0"/>
              <w:spacing w:before="120" w:after="120" w:line="240" w:lineRule="auto"/>
              <w:jc w:val="center"/>
              <w:textAlignment w:val="baseline"/>
              <w:rPr>
                <w:rFonts w:ascii="Arial" w:hAnsi="Arial" w:cs="Arial"/>
                <w:sz w:val="24"/>
                <w:szCs w:val="24"/>
              </w:rPr>
            </w:pPr>
          </w:p>
        </w:tc>
      </w:tr>
      <w:tr w:rsidR="00686180" w:rsidRPr="003B4A24" w:rsidTr="00D6647F">
        <w:trPr>
          <w:trHeight w:val="247"/>
        </w:trPr>
        <w:tc>
          <w:tcPr>
            <w:tcW w:w="7052" w:type="dxa"/>
            <w:tcBorders>
              <w:top w:val="single" w:sz="4" w:space="0" w:color="auto"/>
              <w:left w:val="single" w:sz="4" w:space="0" w:color="auto"/>
              <w:bottom w:val="single" w:sz="4" w:space="0" w:color="auto"/>
              <w:right w:val="single" w:sz="4" w:space="0" w:color="auto"/>
            </w:tcBorders>
          </w:tcPr>
          <w:p w:rsidR="00686180" w:rsidRPr="003B4A24" w:rsidRDefault="00686180" w:rsidP="00D6647F">
            <w:pP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b/>
                <w:sz w:val="24"/>
                <w:szCs w:val="24"/>
              </w:rPr>
              <w:t>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t>DA</w:t>
            </w:r>
          </w:p>
        </w:tc>
        <w:tc>
          <w:tcPr>
            <w:tcW w:w="799"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686180" w:rsidRPr="003B4A24" w:rsidRDefault="00686180" w:rsidP="00D6647F">
            <w:pP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t>NU ESTE CAZUL</w:t>
            </w:r>
          </w:p>
        </w:tc>
      </w:tr>
      <w:tr w:rsidR="00A277C4" w:rsidRPr="003B4A24" w:rsidTr="00D6647F">
        <w:tc>
          <w:tcPr>
            <w:tcW w:w="7052" w:type="dxa"/>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1.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sz w:val="24"/>
                <w:szCs w:val="24"/>
              </w:rPr>
            </w:pPr>
          </w:p>
        </w:tc>
      </w:tr>
      <w:tr w:rsidR="00A277C4" w:rsidRPr="003B4A24" w:rsidTr="00D6647F">
        <w:trPr>
          <w:trHeight w:val="530"/>
        </w:trPr>
        <w:tc>
          <w:tcPr>
            <w:tcW w:w="7052" w:type="dxa"/>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2. Solicitantul se regăseşte în Bazele de date privind dubla finanţare?</w:t>
            </w:r>
          </w:p>
        </w:tc>
        <w:tc>
          <w:tcPr>
            <w:tcW w:w="580"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sz w:val="24"/>
                <w:szCs w:val="24"/>
              </w:rPr>
            </w:pPr>
          </w:p>
        </w:tc>
      </w:tr>
      <w:tr w:rsidR="00A277C4" w:rsidRPr="003B4A24" w:rsidTr="00D6647F">
        <w:trPr>
          <w:trHeight w:val="530"/>
        </w:trPr>
        <w:tc>
          <w:tcPr>
            <w:tcW w:w="7052" w:type="dxa"/>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 xml:space="preserve">3. </w:t>
            </w:r>
            <w:r w:rsidRPr="003B4A24">
              <w:rPr>
                <w:rFonts w:ascii="Arial" w:hAnsi="Arial" w:cs="Arial"/>
                <w:spacing w:val="-4"/>
                <w:sz w:val="24"/>
                <w:szCs w:val="24"/>
              </w:rPr>
              <w:t>Solicitantul şi-a însuşit în totalitate angajamentele asumate în Declaraţia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sz w:val="24"/>
                <w:szCs w:val="24"/>
              </w:rPr>
            </w:pPr>
          </w:p>
        </w:tc>
      </w:tr>
      <w:tr w:rsidR="00A277C4" w:rsidRPr="003B4A24" w:rsidTr="00D6647F">
        <w:trPr>
          <w:trHeight w:val="530"/>
        </w:trPr>
        <w:tc>
          <w:tcPr>
            <w:tcW w:w="7052" w:type="dxa"/>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t>4.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sz w:val="24"/>
                <w:szCs w:val="24"/>
              </w:rPr>
            </w:pPr>
          </w:p>
        </w:tc>
      </w:tr>
      <w:tr w:rsidR="00A277C4" w:rsidRPr="003B4A24" w:rsidTr="000546A1">
        <w:trPr>
          <w:trHeight w:val="530"/>
        </w:trPr>
        <w:tc>
          <w:tcPr>
            <w:tcW w:w="7052" w:type="dxa"/>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overflowPunct w:val="0"/>
              <w:autoSpaceDE w:val="0"/>
              <w:autoSpaceDN w:val="0"/>
              <w:adjustRightInd w:val="0"/>
              <w:spacing w:before="120" w:after="120" w:line="240" w:lineRule="auto"/>
              <w:textAlignment w:val="baseline"/>
              <w:rPr>
                <w:rFonts w:ascii="Arial" w:hAnsi="Arial" w:cs="Arial"/>
                <w:b/>
                <w:i/>
                <w:sz w:val="24"/>
                <w:szCs w:val="24"/>
              </w:rPr>
            </w:pPr>
            <w:r w:rsidRPr="003B4A24">
              <w:rPr>
                <w:rFonts w:ascii="Arial" w:hAnsi="Arial" w:cs="Arial"/>
                <w:b/>
                <w:i/>
                <w:sz w:val="24"/>
                <w:szCs w:val="24"/>
              </w:rPr>
              <w:t xml:space="preserve">Secțiune aplicabilă doar beneficiarilor care se încadrează în categoria întreprinderilor (așa cum sunt definite în Ordinul nr. 107/24.04.2017 privind aprobarea schemei de ajutor de minimis „Sprijin pentru implementarea acțiunilor în cadrul strategiei de dezvoltare locală“) </w:t>
            </w:r>
          </w:p>
        </w:tc>
        <w:tc>
          <w:tcPr>
            <w:tcW w:w="580" w:type="dxa"/>
            <w:tcBorders>
              <w:top w:val="single" w:sz="4" w:space="0" w:color="auto"/>
              <w:left w:val="single" w:sz="4" w:space="0" w:color="auto"/>
              <w:bottom w:val="single" w:sz="4" w:space="0" w:color="auto"/>
              <w:right w:val="single" w:sz="4" w:space="0" w:color="auto"/>
            </w:tcBorders>
            <w:hideMark/>
          </w:tcPr>
          <w:p w:rsidR="00A277C4" w:rsidRPr="003B4A24" w:rsidRDefault="00A277C4" w:rsidP="00D6647F">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p>
        </w:tc>
        <w:tc>
          <w:tcPr>
            <w:tcW w:w="799"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D6647F">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A277C4" w:rsidRPr="003B4A24" w:rsidRDefault="00A277C4" w:rsidP="00D6647F">
            <w:pPr>
              <w:overflowPunct w:val="0"/>
              <w:autoSpaceDE w:val="0"/>
              <w:autoSpaceDN w:val="0"/>
              <w:adjustRightInd w:val="0"/>
              <w:spacing w:before="120" w:after="120" w:line="240" w:lineRule="auto"/>
              <w:jc w:val="center"/>
              <w:textAlignment w:val="baseline"/>
              <w:rPr>
                <w:rFonts w:ascii="Arial" w:hAnsi="Arial" w:cs="Arial"/>
                <w:sz w:val="24"/>
                <w:szCs w:val="24"/>
              </w:rPr>
            </w:pPr>
          </w:p>
        </w:tc>
      </w:tr>
      <w:tr w:rsidR="00A277C4" w:rsidRPr="003B4A24" w:rsidTr="00D6647F">
        <w:trPr>
          <w:trHeight w:val="74"/>
        </w:trPr>
        <w:tc>
          <w:tcPr>
            <w:tcW w:w="9283" w:type="dxa"/>
            <w:gridSpan w:val="4"/>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 xml:space="preserve">5. Solicitantul se încadrează în categoria întreprinderilor aflate în dificultate, așa cum </w:t>
            </w:r>
            <w:r w:rsidRPr="003B4A24">
              <w:rPr>
                <w:rFonts w:ascii="Arial" w:hAnsi="Arial" w:cs="Arial"/>
                <w:sz w:val="24"/>
                <w:szCs w:val="24"/>
              </w:rPr>
              <w:lastRenderedPageBreak/>
              <w:t>acestea sunt definite în Regulamentul (UE) nr. 702/ 2014?</w:t>
            </w:r>
          </w:p>
        </w:tc>
      </w:tr>
      <w:tr w:rsidR="00A277C4" w:rsidRPr="003B4A24" w:rsidTr="00D6647F">
        <w:trPr>
          <w:trHeight w:val="530"/>
        </w:trPr>
        <w:tc>
          <w:tcPr>
            <w:tcW w:w="7052" w:type="dxa"/>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lastRenderedPageBreak/>
              <w:t>6. Solicitantul respectă regula  privind cumulul ajutoarelor de minimis?</w:t>
            </w:r>
          </w:p>
        </w:tc>
        <w:tc>
          <w:tcPr>
            <w:tcW w:w="580"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814"/>
        </w:trPr>
        <w:tc>
          <w:tcPr>
            <w:tcW w:w="928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u w:val="single"/>
              </w:rPr>
            </w:pPr>
            <w:r w:rsidRPr="003B4A24">
              <w:rPr>
                <w:rFonts w:ascii="Arial" w:hAnsi="Arial" w:cs="Arial"/>
                <w:b/>
                <w:sz w:val="24"/>
                <w:szCs w:val="24"/>
              </w:rPr>
              <w:t>B.Verificarea condițiilor de eligibilitate ale proiectului</w:t>
            </w:r>
          </w:p>
        </w:tc>
      </w:tr>
      <w:tr w:rsidR="00A277C4" w:rsidRPr="003B4A24" w:rsidTr="00D6647F">
        <w:tc>
          <w:tcPr>
            <w:tcW w:w="7052" w:type="dxa"/>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 xml:space="preserve">EG1 Solicitantul trebuie să se încadreze în categoria beneficiarilor 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textAlignment w:val="baseline"/>
              <w:rPr>
                <w:rFonts w:ascii="Arial" w:hAnsi="Arial" w:cs="Arial"/>
                <w:b/>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A277C4" w:rsidRPr="003B4A24" w:rsidRDefault="00A277C4" w:rsidP="00D6647F">
            <w:pPr>
              <w:overflowPunct w:val="0"/>
              <w:autoSpaceDE w:val="0"/>
              <w:autoSpaceDN w:val="0"/>
              <w:adjustRightInd w:val="0"/>
              <w:spacing w:before="120" w:after="120" w:line="240" w:lineRule="auto"/>
              <w:textAlignment w:val="baseline"/>
              <w:rPr>
                <w:rFonts w:ascii="Arial" w:hAnsi="Arial" w:cs="Arial"/>
                <w:b/>
                <w:sz w:val="24"/>
                <w:szCs w:val="24"/>
              </w:rPr>
            </w:pPr>
          </w:p>
        </w:tc>
      </w:tr>
      <w:tr w:rsidR="00A277C4" w:rsidRPr="003B4A24" w:rsidTr="00D6647F">
        <w:tc>
          <w:tcPr>
            <w:tcW w:w="7052" w:type="dxa"/>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EG2 Investiția se încadrează în cel puțin una dintre acțiunile eligibile din fișa măsurii din SDL?</w:t>
            </w:r>
          </w:p>
        </w:tc>
        <w:tc>
          <w:tcPr>
            <w:tcW w:w="580"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A277C4" w:rsidRPr="003B4A24" w:rsidRDefault="00A277C4" w:rsidP="00D6647F">
            <w:pPr>
              <w:overflowPunct w:val="0"/>
              <w:autoSpaceDE w:val="0"/>
              <w:autoSpaceDN w:val="0"/>
              <w:adjustRightInd w:val="0"/>
              <w:spacing w:before="120" w:after="120" w:line="240" w:lineRule="auto"/>
              <w:textAlignment w:val="baseline"/>
              <w:rPr>
                <w:rFonts w:ascii="Arial" w:hAnsi="Arial" w:cs="Arial"/>
                <w:b/>
                <w:sz w:val="24"/>
                <w:szCs w:val="24"/>
              </w:rPr>
            </w:pPr>
          </w:p>
        </w:tc>
      </w:tr>
      <w:tr w:rsidR="00A277C4" w:rsidRPr="003B4A24" w:rsidTr="00D6647F">
        <w:tc>
          <w:tcPr>
            <w:tcW w:w="7052" w:type="dxa"/>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EG3 Solicitantul trebuie să se angajeze că va asigura mentenanța investiției pe o perioadă de minimum 5 ani de la data ultimei plăţi</w:t>
            </w:r>
          </w:p>
        </w:tc>
        <w:tc>
          <w:tcPr>
            <w:tcW w:w="580"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textAlignment w:val="baseline"/>
              <w:rPr>
                <w:rFonts w:ascii="Arial" w:hAnsi="Arial" w:cs="Arial"/>
                <w:b/>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A277C4" w:rsidRPr="003B4A24" w:rsidRDefault="00A277C4" w:rsidP="00D6647F">
            <w:pPr>
              <w:overflowPunct w:val="0"/>
              <w:autoSpaceDE w:val="0"/>
              <w:autoSpaceDN w:val="0"/>
              <w:adjustRightInd w:val="0"/>
              <w:spacing w:before="120" w:after="120" w:line="240" w:lineRule="auto"/>
              <w:textAlignment w:val="baseline"/>
              <w:rPr>
                <w:rFonts w:ascii="Arial" w:hAnsi="Arial" w:cs="Arial"/>
                <w:b/>
                <w:sz w:val="24"/>
                <w:szCs w:val="24"/>
              </w:rPr>
            </w:pPr>
          </w:p>
        </w:tc>
      </w:tr>
      <w:tr w:rsidR="00A277C4" w:rsidRPr="003B4A24" w:rsidTr="00D6647F">
        <w:tc>
          <w:tcPr>
            <w:tcW w:w="7052" w:type="dxa"/>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 xml:space="preserve">EG4 Investiția trebuie să demonstreze necesitatea, oportunitatea și potențialul economic al acesteia </w:t>
            </w:r>
          </w:p>
        </w:tc>
        <w:tc>
          <w:tcPr>
            <w:tcW w:w="580"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A277C4" w:rsidRPr="003B4A24" w:rsidRDefault="00A277C4" w:rsidP="00D6647F">
            <w:pPr>
              <w:overflowPunct w:val="0"/>
              <w:autoSpaceDE w:val="0"/>
              <w:autoSpaceDN w:val="0"/>
              <w:adjustRightInd w:val="0"/>
              <w:spacing w:before="120" w:after="120" w:line="240" w:lineRule="auto"/>
              <w:textAlignment w:val="baseline"/>
              <w:rPr>
                <w:rFonts w:ascii="Arial" w:hAnsi="Arial" w:cs="Arial"/>
                <w:sz w:val="24"/>
                <w:szCs w:val="24"/>
              </w:rPr>
            </w:pPr>
          </w:p>
        </w:tc>
      </w:tr>
      <w:tr w:rsidR="00A277C4" w:rsidRPr="003B4A24" w:rsidTr="00D6647F">
        <w:tc>
          <w:tcPr>
            <w:tcW w:w="7052" w:type="dxa"/>
            <w:tcBorders>
              <w:top w:val="single" w:sz="4" w:space="0" w:color="auto"/>
              <w:left w:val="single" w:sz="4" w:space="0" w:color="auto"/>
              <w:bottom w:val="single" w:sz="4" w:space="0" w:color="auto"/>
              <w:right w:val="single" w:sz="4" w:space="0" w:color="auto"/>
            </w:tcBorders>
          </w:tcPr>
          <w:p w:rsidR="00A277C4" w:rsidRPr="003B4A24" w:rsidRDefault="00A277C4" w:rsidP="000546A1">
            <w:pP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EG5 Solicitantul investiţiilor trebuie să facă dovada proprietății terenului/ administrării în cazul domeniului public al statului</w:t>
            </w:r>
          </w:p>
        </w:tc>
        <w:tc>
          <w:tcPr>
            <w:tcW w:w="580" w:type="dxa"/>
            <w:tcBorders>
              <w:top w:val="single" w:sz="4" w:space="0" w:color="auto"/>
              <w:left w:val="single" w:sz="4" w:space="0" w:color="auto"/>
              <w:bottom w:val="single" w:sz="4" w:space="0" w:color="auto"/>
              <w:right w:val="single" w:sz="4" w:space="0" w:color="auto"/>
            </w:tcBorders>
            <w:vAlign w:val="center"/>
          </w:tcPr>
          <w:p w:rsidR="00A277C4" w:rsidRPr="003B4A24" w:rsidRDefault="00A277C4" w:rsidP="000546A1">
            <w:pPr>
              <w:overflowPunct w:val="0"/>
              <w:autoSpaceDE w:val="0"/>
              <w:autoSpaceDN w:val="0"/>
              <w:adjustRightInd w:val="0"/>
              <w:spacing w:before="120" w:after="120" w:line="240" w:lineRule="auto"/>
              <w:textAlignment w:val="baseline"/>
              <w:rPr>
                <w:rFonts w:ascii="Arial" w:hAnsi="Arial" w:cs="Arial"/>
                <w:sz w:val="24"/>
                <w:szCs w:val="24"/>
              </w:rPr>
            </w:pPr>
          </w:p>
        </w:tc>
        <w:tc>
          <w:tcPr>
            <w:tcW w:w="799" w:type="dxa"/>
            <w:tcBorders>
              <w:top w:val="single" w:sz="4" w:space="0" w:color="auto"/>
              <w:left w:val="single" w:sz="4" w:space="0" w:color="auto"/>
              <w:bottom w:val="single" w:sz="4" w:space="0" w:color="auto"/>
              <w:right w:val="single" w:sz="4" w:space="0" w:color="auto"/>
            </w:tcBorders>
            <w:vAlign w:val="center"/>
          </w:tcPr>
          <w:p w:rsidR="00A277C4" w:rsidRPr="003B4A24" w:rsidRDefault="00A277C4" w:rsidP="000546A1">
            <w:pPr>
              <w:overflowPunct w:val="0"/>
              <w:autoSpaceDE w:val="0"/>
              <w:autoSpaceDN w:val="0"/>
              <w:adjustRightInd w:val="0"/>
              <w:spacing w:before="120" w:after="120" w:line="240" w:lineRule="auto"/>
              <w:textAlignment w:val="baseline"/>
              <w:rPr>
                <w:rFonts w:ascii="Arial"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A277C4" w:rsidRPr="003B4A24" w:rsidRDefault="00A277C4" w:rsidP="00D6647F">
            <w:pPr>
              <w:overflowPunct w:val="0"/>
              <w:autoSpaceDE w:val="0"/>
              <w:autoSpaceDN w:val="0"/>
              <w:adjustRightInd w:val="0"/>
              <w:spacing w:before="120" w:after="120" w:line="240" w:lineRule="auto"/>
              <w:textAlignment w:val="baseline"/>
              <w:rPr>
                <w:rFonts w:ascii="Arial" w:hAnsi="Arial" w:cs="Arial"/>
                <w:sz w:val="24"/>
                <w:szCs w:val="24"/>
              </w:rPr>
            </w:pPr>
          </w:p>
        </w:tc>
      </w:tr>
      <w:tr w:rsidR="00686180" w:rsidRPr="003B4A24" w:rsidTr="00D6647F">
        <w:trPr>
          <w:trHeight w:val="375"/>
        </w:trPr>
        <w:tc>
          <w:tcPr>
            <w:tcW w:w="9283" w:type="dxa"/>
            <w:gridSpan w:val="4"/>
            <w:tcBorders>
              <w:top w:val="single" w:sz="4" w:space="0" w:color="auto"/>
              <w:left w:val="single" w:sz="4" w:space="0" w:color="auto"/>
              <w:bottom w:val="single" w:sz="4" w:space="0" w:color="auto"/>
              <w:right w:val="single" w:sz="4" w:space="0" w:color="auto"/>
            </w:tcBorders>
            <w:hideMark/>
          </w:tcPr>
          <w:p w:rsidR="00686180" w:rsidRPr="003B4A24" w:rsidRDefault="00686180" w:rsidP="00D6647F">
            <w:pP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b/>
                <w:i/>
                <w:sz w:val="24"/>
                <w:szCs w:val="24"/>
              </w:rPr>
              <w:t>Secțiuni specifice</w:t>
            </w:r>
          </w:p>
        </w:tc>
      </w:tr>
      <w:tr w:rsidR="00686180" w:rsidRPr="003B4A24" w:rsidTr="00D6647F">
        <w:trPr>
          <w:trHeight w:val="375"/>
        </w:trPr>
        <w:tc>
          <w:tcPr>
            <w:tcW w:w="7052" w:type="dxa"/>
            <w:tcBorders>
              <w:top w:val="single" w:sz="4" w:space="0" w:color="auto"/>
              <w:left w:val="single" w:sz="4" w:space="0" w:color="auto"/>
              <w:bottom w:val="single" w:sz="4" w:space="0" w:color="auto"/>
              <w:right w:val="single" w:sz="4" w:space="0" w:color="auto"/>
            </w:tcBorders>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w:t>
            </w:r>
            <w:r w:rsidR="00A277C4" w:rsidRPr="003B4A24">
              <w:rPr>
                <w:rFonts w:ascii="Arial" w:hAnsi="Arial" w:cs="Arial"/>
                <w:sz w:val="24"/>
                <w:szCs w:val="24"/>
              </w:rPr>
              <w:t>6</w:t>
            </w:r>
            <w:r w:rsidRPr="003B4A24">
              <w:rPr>
                <w:rFonts w:ascii="Arial" w:hAnsi="Arial" w:cs="Arial"/>
                <w:sz w:val="24"/>
                <w:szCs w:val="24"/>
              </w:rPr>
              <w:t xml:space="preserve"> Investiția trebuie să respecte Planul Urbanistic General în vigoare </w:t>
            </w:r>
          </w:p>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i/>
                <w:sz w:val="24"/>
                <w:szCs w:val="24"/>
              </w:rPr>
            </w:pPr>
            <w:r w:rsidRPr="003B4A24">
              <w:rPr>
                <w:rFonts w:ascii="Arial" w:hAnsi="Arial" w:cs="Arial"/>
                <w:i/>
                <w:sz w:val="24"/>
                <w:szCs w:val="24"/>
              </w:rPr>
              <w:t>(doar pentru proiectele care prevăd investiții pentru care se prezintă certificatul de urbanism)</w:t>
            </w:r>
          </w:p>
        </w:tc>
        <w:tc>
          <w:tcPr>
            <w:tcW w:w="580"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295"/>
        </w:trPr>
        <w:tc>
          <w:tcPr>
            <w:tcW w:w="7052" w:type="dxa"/>
            <w:tcBorders>
              <w:top w:val="single" w:sz="4" w:space="0" w:color="auto"/>
              <w:left w:val="single" w:sz="4" w:space="0" w:color="auto"/>
              <w:bottom w:val="single" w:sz="4" w:space="0" w:color="auto"/>
              <w:right w:val="single" w:sz="4" w:space="0" w:color="auto"/>
            </w:tcBorders>
            <w:hideMark/>
          </w:tcPr>
          <w:p w:rsidR="00686180" w:rsidRPr="003B4A24" w:rsidRDefault="00A277C4"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EG7</w:t>
            </w:r>
            <w:r w:rsidR="00686180" w:rsidRPr="003B4A24">
              <w:rPr>
                <w:rFonts w:ascii="Arial" w:hAnsi="Arial" w:cs="Arial"/>
                <w:sz w:val="24"/>
                <w:szCs w:val="24"/>
              </w:rPr>
              <w:t xml:space="preserve"> Proiectul de investiţii în infrastructura de apă/ apă uzată trebuie să deţină avizul Operatorului Regional/ Local ce atestă funcţionalitatea sistemului şi conformitatea pentru soluţia de funcţionare</w:t>
            </w:r>
          </w:p>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i/>
                <w:sz w:val="24"/>
                <w:szCs w:val="24"/>
              </w:rPr>
              <w:t>(doar pentru proiectele care prevăd investiții în infrastructura de apă/ apă uzată)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295"/>
        </w:trPr>
        <w:tc>
          <w:tcPr>
            <w:tcW w:w="7052" w:type="dxa"/>
            <w:tcBorders>
              <w:top w:val="single" w:sz="4" w:space="0" w:color="auto"/>
              <w:left w:val="single" w:sz="4" w:space="0" w:color="auto"/>
              <w:bottom w:val="single" w:sz="4" w:space="0" w:color="auto"/>
              <w:right w:val="single" w:sz="4" w:space="0" w:color="auto"/>
            </w:tcBorders>
            <w:hideMark/>
          </w:tcPr>
          <w:p w:rsidR="00686180" w:rsidRPr="003B4A24" w:rsidRDefault="00A277C4"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EG8</w:t>
            </w:r>
            <w:r w:rsidR="00686180" w:rsidRPr="003B4A24">
              <w:rPr>
                <w:rFonts w:ascii="Arial" w:hAnsi="Arial" w:cs="Arial"/>
                <w:sz w:val="24"/>
                <w:szCs w:val="24"/>
              </w:rPr>
              <w:t xml:space="preserve"> Investiția în sistemul de alimentare cu apă trebuie să se realizeze în mod obligatoriu împreună cu rețeaua de apă uzată, dacă aceasta nu există</w:t>
            </w:r>
          </w:p>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i/>
                <w:sz w:val="24"/>
                <w:szCs w:val="24"/>
              </w:rPr>
              <w:t>(doar pentru proiectele care prevăd investiții în infrastructura de apă/ apă uzată)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295"/>
        </w:trPr>
        <w:tc>
          <w:tcPr>
            <w:tcW w:w="7052" w:type="dxa"/>
            <w:tcBorders>
              <w:top w:val="single" w:sz="4" w:space="0" w:color="auto"/>
              <w:left w:val="single" w:sz="4" w:space="0" w:color="auto"/>
              <w:bottom w:val="single" w:sz="4" w:space="0" w:color="auto"/>
              <w:right w:val="single" w:sz="4" w:space="0" w:color="auto"/>
            </w:tcBorders>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 xml:space="preserve">EG9 Investiția va fi precedată de o evaluare a impactului preconizat asupra mediului dacă aceasta poate avea efecte </w:t>
            </w:r>
            <w:r w:rsidRPr="003B4A24">
              <w:rPr>
                <w:rFonts w:ascii="Arial" w:hAnsi="Arial" w:cs="Arial"/>
                <w:sz w:val="24"/>
                <w:szCs w:val="24"/>
              </w:rPr>
              <w:lastRenderedPageBreak/>
              <w:t>negative asupra mediului, în conformitate cu legislația în vigoare, menționată în cap. 8.1 din PNDR 2014-2020.</w:t>
            </w:r>
          </w:p>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i/>
                <w:sz w:val="24"/>
                <w:szCs w:val="24"/>
              </w:rPr>
              <w:t>(doar pentru proiectele care prevăd investiții în infrastructura agricolă, silvică și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lastRenderedPageBreak/>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295"/>
        </w:trPr>
        <w:tc>
          <w:tcPr>
            <w:tcW w:w="7052" w:type="dxa"/>
            <w:tcBorders>
              <w:top w:val="single" w:sz="4" w:space="0" w:color="auto"/>
              <w:left w:val="single" w:sz="4" w:space="0" w:color="auto"/>
              <w:bottom w:val="single" w:sz="4" w:space="0" w:color="auto"/>
              <w:right w:val="single" w:sz="4" w:space="0" w:color="auto"/>
            </w:tcBorders>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lastRenderedPageBreak/>
              <w:t>EG10  Investiția trebuie să fie racordată la un drum existent</w:t>
            </w:r>
          </w:p>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i/>
                <w:sz w:val="24"/>
                <w:szCs w:val="24"/>
              </w:rPr>
              <w:t>(doar pentru proiectele care prevăd investiții în infrastructura agricolă)</w:t>
            </w:r>
          </w:p>
        </w:tc>
        <w:tc>
          <w:tcPr>
            <w:tcW w:w="580"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color w:val="000000"/>
                <w:sz w:val="24"/>
                <w:szCs w:val="24"/>
              </w:rPr>
            </w:pPr>
            <w:r w:rsidRPr="003B4A24">
              <w:rPr>
                <w:rFonts w:ascii="Arial" w:hAnsi="Arial" w:cs="Arial"/>
                <w:sz w:val="24"/>
                <w:szCs w:val="24"/>
              </w:rPr>
              <w:t xml:space="preserve">EG11 </w:t>
            </w:r>
            <w:r w:rsidRPr="003B4A24">
              <w:rPr>
                <w:rFonts w:ascii="Arial" w:hAnsi="Arial" w:cs="Arial"/>
                <w:color w:val="000000"/>
                <w:sz w:val="24"/>
                <w:szCs w:val="24"/>
              </w:rPr>
              <w:t>Solicitantul trebuie să facă dovada faptului că investiția se regăsește în amenajamentul silvic, iar în cazul modernizării drumului forestier, acesta să se regăsească în inventarul deținătorului</w:t>
            </w:r>
          </w:p>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i/>
                <w:sz w:val="24"/>
                <w:szCs w:val="24"/>
              </w:rPr>
              <w:t>(doar pentru proiectele care prevăd investiții în infrastructura silvică)</w:t>
            </w:r>
          </w:p>
        </w:tc>
        <w:tc>
          <w:tcPr>
            <w:tcW w:w="580"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i/>
                <w:color w:val="000000"/>
                <w:sz w:val="24"/>
                <w:szCs w:val="24"/>
              </w:rPr>
            </w:pPr>
            <w:r w:rsidRPr="003B4A24">
              <w:rPr>
                <w:rFonts w:ascii="Arial" w:hAnsi="Arial" w:cs="Arial"/>
                <w:i/>
                <w:color w:val="000000"/>
                <w:sz w:val="24"/>
                <w:szCs w:val="24"/>
              </w:rPr>
              <w:t xml:space="preserve">EG12 </w:t>
            </w:r>
            <w:r w:rsidRPr="003B4A24">
              <w:rPr>
                <w:rFonts w:ascii="Arial" w:hAnsi="Arial" w:cs="Arial"/>
                <w:color w:val="000000"/>
                <w:sz w:val="24"/>
                <w:szCs w:val="24"/>
              </w:rPr>
              <w:t>Solicitantul trebuie să facă dovada că prin investiţia în drumuri forestiere, acestea vor fi deschise publicului în mod gratuit</w:t>
            </w:r>
          </w:p>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i/>
                <w:sz w:val="24"/>
                <w:szCs w:val="24"/>
              </w:rPr>
              <w:t>(doar pentru proiectele care prevăd investiții în infrastructura silvică)</w:t>
            </w:r>
          </w:p>
        </w:tc>
        <w:tc>
          <w:tcPr>
            <w:tcW w:w="580"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1194"/>
        </w:trPr>
        <w:tc>
          <w:tcPr>
            <w:tcW w:w="7052" w:type="dxa"/>
            <w:tcBorders>
              <w:top w:val="single" w:sz="4" w:space="0" w:color="auto"/>
              <w:left w:val="single" w:sz="4" w:space="0" w:color="auto"/>
              <w:bottom w:val="single" w:sz="4" w:space="0" w:color="auto"/>
              <w:right w:val="single" w:sz="4" w:space="0" w:color="auto"/>
            </w:tcBorders>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EG13 Investiția  este  în  conformitate  cu  planurile  de  gestionare  a  bazinelor  hidrografice aferente Directivei Cadru Apă pentru suprafețele vizate și cu programul relevant de măsuri, dacă este cazul</w:t>
            </w:r>
          </w:p>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i/>
                <w:color w:val="000000"/>
                <w:sz w:val="24"/>
                <w:szCs w:val="24"/>
              </w:rPr>
            </w:pPr>
            <w:r w:rsidRPr="003B4A24">
              <w:rPr>
                <w:rFonts w:ascii="Arial" w:hAnsi="Arial" w:cs="Arial"/>
                <w:i/>
                <w:sz w:val="24"/>
                <w:szCs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EG14 Investiția prevede contorizarea apei.</w:t>
            </w:r>
          </w:p>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i/>
                <w:color w:val="000000"/>
                <w:sz w:val="24"/>
                <w:szCs w:val="24"/>
              </w:rPr>
            </w:pPr>
            <w:r w:rsidRPr="003B4A24">
              <w:rPr>
                <w:rFonts w:ascii="Arial" w:hAnsi="Arial" w:cs="Arial"/>
                <w:i/>
                <w:sz w:val="24"/>
                <w:szCs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 xml:space="preserve">EG15 </w:t>
            </w:r>
            <w:r w:rsidRPr="003B4A24">
              <w:rPr>
                <w:rFonts w:ascii="Arial" w:hAnsi="Arial" w:cs="Arial"/>
                <w:color w:val="000000"/>
                <w:sz w:val="24"/>
                <w:szCs w:val="24"/>
              </w:rPr>
              <w:t>Investiț</w:t>
            </w:r>
            <w:r w:rsidRPr="003B4A24">
              <w:rPr>
                <w:rFonts w:ascii="Arial" w:hAnsi="Arial" w:cs="Arial"/>
                <w:color w:val="000000"/>
                <w:spacing w:val="1"/>
                <w:sz w:val="24"/>
                <w:szCs w:val="24"/>
              </w:rPr>
              <w:t>i</w:t>
            </w:r>
            <w:r w:rsidRPr="003B4A24">
              <w:rPr>
                <w:rFonts w:ascii="Arial" w:hAnsi="Arial" w:cs="Arial"/>
                <w:color w:val="000000"/>
                <w:sz w:val="24"/>
                <w:szCs w:val="24"/>
              </w:rPr>
              <w:t>a</w:t>
            </w:r>
            <w:r w:rsidRPr="003B4A24">
              <w:rPr>
                <w:rFonts w:ascii="Arial" w:hAnsi="Arial" w:cs="Arial"/>
                <w:color w:val="000000"/>
                <w:spacing w:val="21"/>
                <w:sz w:val="24"/>
                <w:szCs w:val="24"/>
              </w:rPr>
              <w:t xml:space="preserve"> </w:t>
            </w:r>
            <w:r w:rsidRPr="003B4A24">
              <w:rPr>
                <w:rFonts w:ascii="Arial" w:hAnsi="Arial" w:cs="Arial"/>
                <w:color w:val="000000"/>
                <w:spacing w:val="1"/>
                <w:sz w:val="24"/>
                <w:szCs w:val="24"/>
              </w:rPr>
              <w:t>v</w:t>
            </w:r>
            <w:r w:rsidRPr="003B4A24">
              <w:rPr>
                <w:rFonts w:ascii="Arial" w:hAnsi="Arial" w:cs="Arial"/>
                <w:color w:val="000000"/>
                <w:sz w:val="24"/>
                <w:szCs w:val="24"/>
              </w:rPr>
              <w:t>izează</w:t>
            </w:r>
            <w:r w:rsidRPr="003B4A24">
              <w:rPr>
                <w:rFonts w:ascii="Arial" w:hAnsi="Arial" w:cs="Arial"/>
                <w:color w:val="000000"/>
                <w:spacing w:val="18"/>
                <w:sz w:val="24"/>
                <w:szCs w:val="24"/>
              </w:rPr>
              <w:t xml:space="preserve"> </w:t>
            </w:r>
            <w:r w:rsidRPr="003B4A24">
              <w:rPr>
                <w:rFonts w:ascii="Arial" w:hAnsi="Arial" w:cs="Arial"/>
                <w:color w:val="000000"/>
                <w:sz w:val="24"/>
                <w:szCs w:val="24"/>
              </w:rPr>
              <w:t>o</w:t>
            </w:r>
            <w:r w:rsidRPr="003B4A24">
              <w:rPr>
                <w:rFonts w:ascii="Arial" w:hAnsi="Arial" w:cs="Arial"/>
                <w:color w:val="000000"/>
                <w:spacing w:val="7"/>
                <w:sz w:val="24"/>
                <w:szCs w:val="24"/>
              </w:rPr>
              <w:t xml:space="preserve"> </w:t>
            </w:r>
            <w:r w:rsidRPr="003B4A24">
              <w:rPr>
                <w:rFonts w:ascii="Arial" w:hAnsi="Arial" w:cs="Arial"/>
                <w:color w:val="000000"/>
                <w:sz w:val="24"/>
                <w:szCs w:val="24"/>
              </w:rPr>
              <w:t>sup</w:t>
            </w:r>
            <w:r w:rsidRPr="003B4A24">
              <w:rPr>
                <w:rFonts w:ascii="Arial" w:hAnsi="Arial" w:cs="Arial"/>
                <w:color w:val="000000"/>
                <w:spacing w:val="2"/>
                <w:sz w:val="24"/>
                <w:szCs w:val="24"/>
              </w:rPr>
              <w:t>r</w:t>
            </w:r>
            <w:r w:rsidRPr="003B4A24">
              <w:rPr>
                <w:rFonts w:ascii="Arial" w:hAnsi="Arial" w:cs="Arial"/>
                <w:color w:val="000000"/>
                <w:sz w:val="24"/>
                <w:szCs w:val="24"/>
              </w:rPr>
              <w:t>afață</w:t>
            </w:r>
            <w:r w:rsidRPr="003B4A24">
              <w:rPr>
                <w:rFonts w:ascii="Arial" w:hAnsi="Arial" w:cs="Arial"/>
                <w:color w:val="000000"/>
                <w:spacing w:val="21"/>
                <w:sz w:val="24"/>
                <w:szCs w:val="24"/>
              </w:rPr>
              <w:t xml:space="preserve"> </w:t>
            </w:r>
            <w:r w:rsidRPr="003B4A24">
              <w:rPr>
                <w:rFonts w:ascii="Arial" w:hAnsi="Arial" w:cs="Arial"/>
                <w:color w:val="000000"/>
                <w:sz w:val="24"/>
                <w:szCs w:val="24"/>
              </w:rPr>
              <w:t>i</w:t>
            </w:r>
            <w:r w:rsidRPr="003B4A24">
              <w:rPr>
                <w:rFonts w:ascii="Arial" w:hAnsi="Arial" w:cs="Arial"/>
                <w:color w:val="000000"/>
                <w:spacing w:val="1"/>
                <w:sz w:val="24"/>
                <w:szCs w:val="24"/>
              </w:rPr>
              <w:t>d</w:t>
            </w:r>
            <w:r w:rsidRPr="003B4A24">
              <w:rPr>
                <w:rFonts w:ascii="Arial" w:hAnsi="Arial" w:cs="Arial"/>
                <w:color w:val="000000"/>
                <w:sz w:val="24"/>
                <w:szCs w:val="24"/>
              </w:rPr>
              <w:t>e</w:t>
            </w:r>
            <w:r w:rsidRPr="003B4A24">
              <w:rPr>
                <w:rFonts w:ascii="Arial" w:hAnsi="Arial" w:cs="Arial"/>
                <w:color w:val="000000"/>
                <w:spacing w:val="1"/>
                <w:sz w:val="24"/>
                <w:szCs w:val="24"/>
              </w:rPr>
              <w:t>n</w:t>
            </w:r>
            <w:r w:rsidRPr="003B4A24">
              <w:rPr>
                <w:rFonts w:ascii="Arial" w:hAnsi="Arial" w:cs="Arial"/>
                <w:color w:val="000000"/>
                <w:sz w:val="24"/>
                <w:szCs w:val="24"/>
              </w:rPr>
              <w:t>t</w:t>
            </w:r>
            <w:r w:rsidRPr="003B4A24">
              <w:rPr>
                <w:rFonts w:ascii="Arial" w:hAnsi="Arial" w:cs="Arial"/>
                <w:color w:val="000000"/>
                <w:spacing w:val="-2"/>
                <w:sz w:val="24"/>
                <w:szCs w:val="24"/>
              </w:rPr>
              <w:t>i</w:t>
            </w:r>
            <w:r w:rsidRPr="003B4A24">
              <w:rPr>
                <w:rFonts w:ascii="Arial" w:hAnsi="Arial" w:cs="Arial"/>
                <w:color w:val="000000"/>
                <w:sz w:val="24"/>
                <w:szCs w:val="24"/>
              </w:rPr>
              <w:t>f</w:t>
            </w:r>
            <w:r w:rsidRPr="003B4A24">
              <w:rPr>
                <w:rFonts w:ascii="Arial" w:hAnsi="Arial" w:cs="Arial"/>
                <w:color w:val="000000"/>
                <w:spacing w:val="1"/>
                <w:sz w:val="24"/>
                <w:szCs w:val="24"/>
              </w:rPr>
              <w:t>i</w:t>
            </w:r>
            <w:r w:rsidRPr="003B4A24">
              <w:rPr>
                <w:rFonts w:ascii="Arial" w:hAnsi="Arial" w:cs="Arial"/>
                <w:color w:val="000000"/>
                <w:sz w:val="24"/>
                <w:szCs w:val="24"/>
              </w:rPr>
              <w:t>cată</w:t>
            </w:r>
            <w:r w:rsidRPr="003B4A24">
              <w:rPr>
                <w:rFonts w:ascii="Arial" w:hAnsi="Arial" w:cs="Arial"/>
                <w:color w:val="000000"/>
                <w:spacing w:val="26"/>
                <w:sz w:val="24"/>
                <w:szCs w:val="24"/>
              </w:rPr>
              <w:t xml:space="preserve"> </w:t>
            </w:r>
            <w:r w:rsidRPr="003B4A24">
              <w:rPr>
                <w:rFonts w:ascii="Arial" w:hAnsi="Arial" w:cs="Arial"/>
                <w:color w:val="000000"/>
                <w:spacing w:val="1"/>
                <w:sz w:val="24"/>
                <w:szCs w:val="24"/>
              </w:rPr>
              <w:t>c</w:t>
            </w:r>
            <w:r w:rsidRPr="003B4A24">
              <w:rPr>
                <w:rFonts w:ascii="Arial" w:hAnsi="Arial" w:cs="Arial"/>
                <w:color w:val="000000"/>
                <w:sz w:val="24"/>
                <w:szCs w:val="24"/>
              </w:rPr>
              <w:t>a</w:t>
            </w:r>
            <w:r w:rsidRPr="003B4A24">
              <w:rPr>
                <w:rFonts w:ascii="Arial" w:hAnsi="Arial" w:cs="Arial"/>
                <w:color w:val="000000"/>
                <w:spacing w:val="7"/>
                <w:sz w:val="24"/>
                <w:szCs w:val="24"/>
              </w:rPr>
              <w:t xml:space="preserve"> </w:t>
            </w:r>
            <w:r w:rsidRPr="003B4A24">
              <w:rPr>
                <w:rFonts w:ascii="Arial" w:hAnsi="Arial" w:cs="Arial"/>
                <w:color w:val="000000"/>
                <w:sz w:val="24"/>
                <w:szCs w:val="24"/>
              </w:rPr>
              <w:t>v</w:t>
            </w:r>
            <w:r w:rsidRPr="003B4A24">
              <w:rPr>
                <w:rFonts w:ascii="Arial" w:hAnsi="Arial" w:cs="Arial"/>
                <w:color w:val="000000"/>
                <w:spacing w:val="1"/>
                <w:sz w:val="24"/>
                <w:szCs w:val="24"/>
              </w:rPr>
              <w:t>i</w:t>
            </w:r>
            <w:r w:rsidRPr="003B4A24">
              <w:rPr>
                <w:rFonts w:ascii="Arial" w:hAnsi="Arial" w:cs="Arial"/>
                <w:color w:val="000000"/>
                <w:sz w:val="24"/>
                <w:szCs w:val="24"/>
              </w:rPr>
              <w:t>a</w:t>
            </w:r>
            <w:r w:rsidRPr="003B4A24">
              <w:rPr>
                <w:rFonts w:ascii="Arial" w:hAnsi="Arial" w:cs="Arial"/>
                <w:color w:val="000000"/>
                <w:spacing w:val="1"/>
                <w:sz w:val="24"/>
                <w:szCs w:val="24"/>
              </w:rPr>
              <w:t>bi</w:t>
            </w:r>
            <w:r w:rsidRPr="003B4A24">
              <w:rPr>
                <w:rFonts w:ascii="Arial" w:hAnsi="Arial" w:cs="Arial"/>
                <w:color w:val="000000"/>
                <w:spacing w:val="-2"/>
                <w:sz w:val="24"/>
                <w:szCs w:val="24"/>
              </w:rPr>
              <w:t>l</w:t>
            </w:r>
            <w:r w:rsidRPr="003B4A24">
              <w:rPr>
                <w:rFonts w:ascii="Arial" w:hAnsi="Arial" w:cs="Arial"/>
                <w:color w:val="000000"/>
                <w:sz w:val="24"/>
                <w:szCs w:val="24"/>
              </w:rPr>
              <w:t>ă</w:t>
            </w:r>
            <w:r w:rsidRPr="003B4A24">
              <w:rPr>
                <w:rFonts w:ascii="Arial" w:hAnsi="Arial" w:cs="Arial"/>
                <w:color w:val="000000"/>
                <w:spacing w:val="17"/>
                <w:sz w:val="24"/>
                <w:szCs w:val="24"/>
              </w:rPr>
              <w:t xml:space="preserve"> </w:t>
            </w:r>
            <w:r w:rsidRPr="003B4A24">
              <w:rPr>
                <w:rFonts w:ascii="Arial" w:hAnsi="Arial" w:cs="Arial"/>
                <w:color w:val="000000"/>
                <w:sz w:val="24"/>
                <w:szCs w:val="24"/>
              </w:rPr>
              <w:t>în</w:t>
            </w:r>
            <w:r w:rsidRPr="003B4A24">
              <w:rPr>
                <w:rFonts w:ascii="Arial" w:hAnsi="Arial" w:cs="Arial"/>
                <w:color w:val="000000"/>
                <w:spacing w:val="8"/>
                <w:sz w:val="24"/>
                <w:szCs w:val="24"/>
              </w:rPr>
              <w:t xml:space="preserve"> </w:t>
            </w:r>
            <w:r w:rsidRPr="003B4A24">
              <w:rPr>
                <w:rFonts w:ascii="Arial" w:hAnsi="Arial" w:cs="Arial"/>
                <w:sz w:val="24"/>
                <w:szCs w:val="24"/>
              </w:rPr>
              <w:t>Programul Naţional de Reabilitare a Infrastructurii Principale de Irigaţii din România</w:t>
            </w:r>
            <w:r w:rsidRPr="003B4A24">
              <w:rPr>
                <w:rFonts w:ascii="Arial" w:hAnsi="Arial" w:cs="Arial"/>
                <w:color w:val="000000"/>
                <w:w w:val="102"/>
                <w:sz w:val="24"/>
                <w:szCs w:val="24"/>
              </w:rPr>
              <w:t>.</w:t>
            </w:r>
          </w:p>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i/>
                <w:color w:val="000000"/>
                <w:sz w:val="24"/>
                <w:szCs w:val="24"/>
              </w:rPr>
            </w:pPr>
            <w:r w:rsidRPr="003B4A24">
              <w:rPr>
                <w:rFonts w:ascii="Arial" w:hAnsi="Arial" w:cs="Arial"/>
                <w:i/>
                <w:sz w:val="24"/>
                <w:szCs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i/>
                <w:sz w:val="24"/>
                <w:szCs w:val="24"/>
              </w:rPr>
            </w:pPr>
            <w:r w:rsidRPr="003B4A24">
              <w:rPr>
                <w:rFonts w:ascii="Arial" w:hAnsi="Arial" w:cs="Arial"/>
                <w:sz w:val="24"/>
                <w:szCs w:val="24"/>
              </w:rPr>
              <w:t>EG16  Sistemul  de  irigații prevăzut prin proiect trebuie să  fie  racordat  la  o infrastructură principală funcțională.</w:t>
            </w:r>
          </w:p>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i/>
                <w:sz w:val="24"/>
                <w:szCs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lastRenderedPageBreak/>
              <w:t>EG17  Introducerea investiției din patrimoniul cultural în circuitul turistic, la finalizarea acesteia</w:t>
            </w:r>
          </w:p>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i/>
                <w:sz w:val="24"/>
                <w:szCs w:val="24"/>
              </w:rPr>
            </w:pPr>
            <w:r w:rsidRPr="003B4A24">
              <w:rPr>
                <w:rFonts w:ascii="Arial" w:hAnsi="Arial" w:cs="Arial"/>
                <w:i/>
                <w:sz w:val="24"/>
                <w:szCs w:val="24"/>
              </w:rPr>
              <w:t>(doar pentru proiectele care prevăd investiții privind obiective de patrimoniu)</w:t>
            </w:r>
          </w:p>
        </w:tc>
        <w:tc>
          <w:tcPr>
            <w:tcW w:w="580"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9283" w:type="dxa"/>
            <w:gridSpan w:val="4"/>
            <w:tcBorders>
              <w:top w:val="single" w:sz="4" w:space="0" w:color="auto"/>
              <w:left w:val="single" w:sz="4" w:space="0" w:color="auto"/>
              <w:bottom w:val="single" w:sz="4" w:space="0" w:color="auto"/>
              <w:right w:val="single" w:sz="4" w:space="0" w:color="auto"/>
            </w:tcBorders>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b/>
                <w:i/>
                <w:sz w:val="24"/>
                <w:szCs w:val="24"/>
              </w:rPr>
            </w:pPr>
            <w:r w:rsidRPr="003B4A24">
              <w:rPr>
                <w:rFonts w:ascii="Arial" w:hAnsi="Arial" w:cs="Arial"/>
                <w:b/>
                <w:i/>
                <w:sz w:val="24"/>
                <w:szCs w:val="24"/>
              </w:rPr>
              <w:t xml:space="preserve"> Verificarea criteriilor de eligibilitate suplimentare stabilite de către GAL</w:t>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tcPr>
          <w:p w:rsidR="00686180" w:rsidRPr="003B4A24" w:rsidRDefault="00686180" w:rsidP="00D6647F">
            <w:pPr>
              <w:pStyle w:val="Default"/>
              <w:spacing w:line="276" w:lineRule="auto"/>
              <w:jc w:val="both"/>
              <w:rPr>
                <w:rFonts w:ascii="Arial" w:hAnsi="Arial" w:cs="Arial"/>
              </w:rPr>
            </w:pPr>
            <w:r w:rsidRPr="003B4A24">
              <w:rPr>
                <w:rFonts w:ascii="Arial" w:hAnsi="Arial" w:cs="Arial"/>
              </w:rPr>
              <w:t xml:space="preserve">EG18 </w:t>
            </w:r>
            <w:r w:rsidRPr="003B4A24">
              <w:rPr>
                <w:rFonts w:ascii="Arial" w:hAnsi="Arial" w:cs="Arial"/>
                <w:color w:val="auto"/>
                <w:lang w:val="ro-RO"/>
              </w:rPr>
              <w:t>Solicitantul să se încadreze în categoria beneficiarilor eligibili;</w:t>
            </w:r>
          </w:p>
        </w:tc>
        <w:tc>
          <w:tcPr>
            <w:tcW w:w="580"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 19 Solicitantul nu trebuie să fie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tcPr>
          <w:p w:rsidR="00686180" w:rsidRPr="003B4A24" w:rsidRDefault="00686180" w:rsidP="00D6647F">
            <w:pPr>
              <w:pStyle w:val="Default"/>
              <w:spacing w:line="276" w:lineRule="auto"/>
              <w:jc w:val="both"/>
              <w:rPr>
                <w:rFonts w:ascii="Arial" w:hAnsi="Arial" w:cs="Arial"/>
              </w:rPr>
            </w:pPr>
            <w:r w:rsidRPr="003B4A24">
              <w:rPr>
                <w:rFonts w:ascii="Arial" w:hAnsi="Arial" w:cs="Arial"/>
              </w:rPr>
              <w:t>EG 20.</w:t>
            </w:r>
            <w:r w:rsidRPr="003B4A24">
              <w:rPr>
                <w:rFonts w:ascii="Arial" w:hAnsi="Arial" w:cs="Arial"/>
                <w:color w:val="auto"/>
                <w:lang w:val="ro-RO"/>
              </w:rPr>
              <w:t xml:space="preserve"> Solicitantul se angajează să asigure întreținerea/mentenanța investiției pe o perioadă de minim 5 ani, de la ultima plată</w:t>
            </w:r>
          </w:p>
        </w:tc>
        <w:tc>
          <w:tcPr>
            <w:tcW w:w="580"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 21 Investiția să se încadreze în tipul de sprijin prevăzut prin măsură</w:t>
            </w:r>
          </w:p>
        </w:tc>
        <w:tc>
          <w:tcPr>
            <w:tcW w:w="580"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 22 Investiția trebuie să fie în corelare cu strategia de dezvoltare GAL, cu strategiile de dezvoltare locală și/sau județeană</w:t>
            </w:r>
          </w:p>
        </w:tc>
        <w:tc>
          <w:tcPr>
            <w:tcW w:w="580"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 23 Beneficiarii indirecți trebuie să facă parte din grupul ţintă şi să aibă domiciliul într-unul din UAT-urile din teritoriul GAL</w:t>
            </w:r>
          </w:p>
        </w:tc>
        <w:tc>
          <w:tcPr>
            <w:tcW w:w="580"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tcPr>
          <w:p w:rsidR="00686180" w:rsidRPr="003B4A24" w:rsidRDefault="00686180" w:rsidP="00D6647F">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 24 Solicitanții care nu au primit anterior sprijin comunitar pentru o investiție similară</w:t>
            </w:r>
          </w:p>
        </w:tc>
        <w:tc>
          <w:tcPr>
            <w:tcW w:w="580"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r w:rsidR="00686180" w:rsidRPr="003B4A24" w:rsidTr="00D6647F">
        <w:trPr>
          <w:trHeight w:val="585"/>
        </w:trPr>
        <w:tc>
          <w:tcPr>
            <w:tcW w:w="7052" w:type="dxa"/>
            <w:tcBorders>
              <w:top w:val="single" w:sz="4" w:space="0" w:color="auto"/>
              <w:left w:val="single" w:sz="4" w:space="0" w:color="auto"/>
              <w:bottom w:val="single" w:sz="4" w:space="0" w:color="auto"/>
              <w:right w:val="single" w:sz="4" w:space="0" w:color="auto"/>
            </w:tcBorders>
          </w:tcPr>
          <w:p w:rsidR="00686180" w:rsidRPr="003B4A24" w:rsidRDefault="00686180" w:rsidP="00A277C4">
            <w:pPr>
              <w:pBdr>
                <w:left w:val="single" w:sz="8" w:space="0" w:color="auto"/>
              </w:pBdr>
              <w:overflowPunct w:val="0"/>
              <w:autoSpaceDE w:val="0"/>
              <w:autoSpaceDN w:val="0"/>
              <w:adjustRightInd w:val="0"/>
              <w:spacing w:before="120" w:after="120" w:line="240" w:lineRule="auto"/>
              <w:jc w:val="both"/>
              <w:textAlignment w:val="baseline"/>
              <w:rPr>
                <w:rFonts w:ascii="Arial" w:hAnsi="Arial" w:cs="Arial"/>
                <w:sz w:val="24"/>
                <w:szCs w:val="24"/>
              </w:rPr>
            </w:pPr>
            <w:r w:rsidRPr="003B4A24">
              <w:rPr>
                <w:rFonts w:ascii="Arial" w:hAnsi="Arial" w:cs="Arial"/>
                <w:sz w:val="24"/>
                <w:szCs w:val="24"/>
              </w:rPr>
              <w:t>EG 25 Proiectele de infrastructura sociala trebuie sa asigure functionalitatea prin operationalizarea infrastructurii de catre o entitate a</w:t>
            </w:r>
            <w:r w:rsidR="00A277C4" w:rsidRPr="003B4A24">
              <w:rPr>
                <w:rFonts w:ascii="Arial" w:hAnsi="Arial" w:cs="Arial"/>
                <w:sz w:val="24"/>
                <w:szCs w:val="24"/>
              </w:rPr>
              <w:t>utorizata</w:t>
            </w:r>
            <w:r w:rsidRPr="003B4A24">
              <w:rPr>
                <w:rFonts w:ascii="Arial" w:hAnsi="Arial" w:cs="Arial"/>
                <w:sz w:val="24"/>
                <w:szCs w:val="24"/>
              </w:rPr>
              <w:t xml:space="preserve"> ca furnizor de servicii sociale</w:t>
            </w:r>
          </w:p>
        </w:tc>
        <w:tc>
          <w:tcPr>
            <w:tcW w:w="580"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686180" w:rsidRPr="003B4A24" w:rsidRDefault="00686180" w:rsidP="00D6647F">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sz w:val="24"/>
                <w:szCs w:val="24"/>
              </w:rPr>
              <w:sym w:font="Wingdings" w:char="F06F"/>
            </w:r>
          </w:p>
        </w:tc>
      </w:tr>
    </w:tbl>
    <w:p w:rsidR="00686180" w:rsidRPr="003B4A24" w:rsidRDefault="00686180" w:rsidP="00686180">
      <w:pPr>
        <w:spacing w:line="240" w:lineRule="auto"/>
        <w:ind w:left="720"/>
        <w:jc w:val="both"/>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5"/>
        <w:gridCol w:w="1086"/>
        <w:gridCol w:w="84"/>
        <w:gridCol w:w="496"/>
        <w:gridCol w:w="496"/>
        <w:gridCol w:w="860"/>
        <w:gridCol w:w="19"/>
      </w:tblGrid>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A277C4" w:rsidRPr="003B4A24" w:rsidRDefault="00A277C4" w:rsidP="000546A1">
            <w:pPr>
              <w:overflowPunct w:val="0"/>
              <w:autoSpaceDE w:val="0"/>
              <w:autoSpaceDN w:val="0"/>
              <w:adjustRightInd w:val="0"/>
              <w:spacing w:before="120" w:after="120" w:line="240" w:lineRule="auto"/>
              <w:textAlignment w:val="baseline"/>
              <w:rPr>
                <w:rFonts w:ascii="Arial" w:hAnsi="Arial" w:cs="Arial"/>
                <w:b/>
                <w:sz w:val="24"/>
                <w:szCs w:val="24"/>
              </w:rPr>
            </w:pPr>
            <w:r w:rsidRPr="003B4A24">
              <w:rPr>
                <w:rFonts w:ascii="Arial" w:hAnsi="Arial" w:cs="Arial"/>
                <w:b/>
                <w:sz w:val="24"/>
                <w:szCs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b/>
                <w:sz w:val="24"/>
                <w:szCs w:val="24"/>
              </w:rPr>
            </w:pPr>
            <w:r w:rsidRPr="003B4A24">
              <w:rPr>
                <w:rFonts w:ascii="Arial" w:hAnsi="Arial" w:cs="Arial"/>
                <w:b/>
                <w:sz w:val="24"/>
                <w:szCs w:val="24"/>
              </w:rPr>
              <w:t>DA</w:t>
            </w:r>
          </w:p>
        </w:tc>
        <w:tc>
          <w:tcPr>
            <w:tcW w:w="259" w:type="pct"/>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b/>
                <w:sz w:val="24"/>
                <w:szCs w:val="24"/>
              </w:rPr>
            </w:pPr>
            <w:r w:rsidRPr="003B4A24">
              <w:rPr>
                <w:rFonts w:ascii="Arial" w:hAnsi="Arial" w:cs="Arial"/>
                <w:b/>
                <w:sz w:val="24"/>
                <w:szCs w:val="24"/>
              </w:rPr>
              <w:t>NU</w:t>
            </w:r>
          </w:p>
        </w:tc>
        <w:tc>
          <w:tcPr>
            <w:tcW w:w="459" w:type="pct"/>
            <w:gridSpan w:val="2"/>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b/>
                <w:sz w:val="24"/>
                <w:szCs w:val="24"/>
              </w:rPr>
            </w:pPr>
            <w:r w:rsidRPr="003B4A24">
              <w:rPr>
                <w:rFonts w:ascii="Arial" w:hAnsi="Arial" w:cs="Arial"/>
                <w:b/>
                <w:sz w:val="24"/>
                <w:szCs w:val="24"/>
              </w:rPr>
              <w:t>Nu este cazul</w:t>
            </w: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spacing w:before="120" w:after="120" w:line="240" w:lineRule="auto"/>
              <w:jc w:val="both"/>
              <w:rPr>
                <w:rFonts w:ascii="Arial" w:hAnsi="Arial" w:cs="Arial"/>
                <w:sz w:val="24"/>
                <w:szCs w:val="24"/>
              </w:rPr>
            </w:pPr>
            <w:r w:rsidRPr="003B4A24">
              <w:rPr>
                <w:rFonts w:ascii="Arial" w:hAnsi="Arial" w:cs="Arial"/>
                <w:sz w:val="24"/>
                <w:szCs w:val="24"/>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rsidR="00A277C4" w:rsidRPr="003B4A24" w:rsidRDefault="00A277C4" w:rsidP="000546A1">
            <w:pPr>
              <w:spacing w:before="120" w:after="120" w:line="240" w:lineRule="auto"/>
              <w:jc w:val="both"/>
              <w:rPr>
                <w:rFonts w:ascii="Arial" w:hAnsi="Arial" w:cs="Arial"/>
                <w:b/>
                <w:i/>
                <w:sz w:val="24"/>
                <w:szCs w:val="24"/>
              </w:rPr>
            </w:pPr>
            <w:r w:rsidRPr="003B4A24">
              <w:rPr>
                <w:rFonts w:ascii="Arial" w:hAnsi="Arial" w:cs="Arial"/>
                <w:b/>
                <w:i/>
                <w:sz w:val="24"/>
                <w:szCs w:val="24"/>
              </w:rPr>
              <w:t>Da cu diferenţe*</w:t>
            </w:r>
          </w:p>
          <w:p w:rsidR="00A277C4" w:rsidRPr="003B4A24" w:rsidRDefault="00A277C4" w:rsidP="000546A1">
            <w:pPr>
              <w:spacing w:before="120" w:after="120" w:line="240" w:lineRule="auto"/>
              <w:jc w:val="both"/>
              <w:rPr>
                <w:rFonts w:ascii="Arial" w:hAnsi="Arial" w:cs="Arial"/>
                <w:b/>
                <w:sz w:val="24"/>
                <w:szCs w:val="24"/>
              </w:rPr>
            </w:pPr>
            <w:r w:rsidRPr="003B4A24">
              <w:rPr>
                <w:rFonts w:ascii="Arial" w:hAnsi="Arial" w:cs="Arial"/>
                <w:sz w:val="24"/>
                <w:szCs w:val="24"/>
              </w:rPr>
              <w:t xml:space="preserve"> * Se completează în cazul în care expertul constată diferenţe faţă de </w:t>
            </w:r>
            <w:r w:rsidRPr="003B4A24">
              <w:rPr>
                <w:rFonts w:ascii="Arial" w:hAnsi="Arial" w:cs="Arial"/>
                <w:sz w:val="24"/>
                <w:szCs w:val="24"/>
              </w:rPr>
              <w:lastRenderedPageBreak/>
              <w:t>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sz w:val="24"/>
                <w:szCs w:val="24"/>
              </w:rPr>
            </w:pP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spacing w:before="120" w:after="120" w:line="240" w:lineRule="auto"/>
              <w:jc w:val="both"/>
              <w:rPr>
                <w:rFonts w:ascii="Arial" w:hAnsi="Arial" w:cs="Arial"/>
                <w:b/>
                <w:sz w:val="24"/>
                <w:szCs w:val="24"/>
              </w:rPr>
            </w:pPr>
            <w:r w:rsidRPr="003B4A24">
              <w:rPr>
                <w:rFonts w:ascii="Arial" w:hAnsi="Arial" w:cs="Arial"/>
                <w:b/>
                <w:sz w:val="24"/>
                <w:szCs w:val="24"/>
              </w:rPr>
              <w:lastRenderedPageBreak/>
              <w:t>2.</w:t>
            </w:r>
            <w:r w:rsidRPr="003B4A24">
              <w:rPr>
                <w:rFonts w:ascii="Arial" w:hAnsi="Arial" w:cs="Arial"/>
                <w:sz w:val="24"/>
                <w:szCs w:val="24"/>
              </w:rPr>
              <w:t xml:space="preserve"> Verificarea corectitudinii ratei de schimb. Rata de conversie între Euro şi moneda naţională pentru România este cea publicată de Banca Central Europeană pe Internet la adresa : </w:t>
            </w:r>
            <w:hyperlink r:id="rId8" w:history="1">
              <w:r w:rsidRPr="003B4A24">
                <w:rPr>
                  <w:rStyle w:val="Hyperlink"/>
                  <w:rFonts w:ascii="Arial" w:hAnsi="Arial" w:cs="Arial"/>
                  <w:sz w:val="24"/>
                  <w:szCs w:val="24"/>
                </w:rPr>
                <w:t>http://www.ecb.int/index.html</w:t>
              </w:r>
            </w:hyperlink>
            <w:r w:rsidRPr="003B4A24">
              <w:rPr>
                <w:rFonts w:ascii="Arial" w:hAnsi="Arial" w:cs="Arial"/>
                <w:sz w:val="24"/>
                <w:szCs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tcPr>
          <w:p w:rsidR="00A277C4" w:rsidRPr="003B4A24" w:rsidRDefault="00A277C4" w:rsidP="000546A1">
            <w:pPr>
              <w:overflowPunct w:val="0"/>
              <w:autoSpaceDE w:val="0"/>
              <w:autoSpaceDN w:val="0"/>
              <w:adjustRightInd w:val="0"/>
              <w:spacing w:before="120" w:after="120" w:line="240" w:lineRule="auto"/>
              <w:textAlignment w:val="baseline"/>
              <w:rPr>
                <w:rFonts w:ascii="Arial" w:hAnsi="Arial" w:cs="Arial"/>
                <w:b/>
                <w:sz w:val="24"/>
                <w:szCs w:val="24"/>
              </w:rPr>
            </w:pP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spacing w:before="120" w:after="120" w:line="240" w:lineRule="auto"/>
              <w:rPr>
                <w:rFonts w:ascii="Arial" w:hAnsi="Arial" w:cs="Arial"/>
                <w:spacing w:val="-4"/>
                <w:sz w:val="24"/>
                <w:szCs w:val="24"/>
              </w:rPr>
            </w:pPr>
            <w:r w:rsidRPr="003B4A24">
              <w:rPr>
                <w:rFonts w:ascii="Arial" w:hAnsi="Arial" w:cs="Arial"/>
                <w:b/>
                <w:sz w:val="24"/>
                <w:szCs w:val="24"/>
              </w:rPr>
              <w:t>3.</w:t>
            </w:r>
            <w:r w:rsidRPr="003B4A24">
              <w:rPr>
                <w:rFonts w:ascii="Arial" w:hAnsi="Arial" w:cs="Arial"/>
                <w:sz w:val="24"/>
                <w:szCs w:val="24"/>
              </w:rPr>
              <w:t xml:space="preserve"> Sunt investiţiile eligibile în conformitate cu specificațiile submăsurii?</w:t>
            </w:r>
          </w:p>
        </w:tc>
        <w:tc>
          <w:tcPr>
            <w:tcW w:w="259" w:type="pct"/>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tcPr>
          <w:p w:rsidR="00A277C4" w:rsidRPr="003B4A24" w:rsidRDefault="00A277C4" w:rsidP="000546A1">
            <w:pPr>
              <w:overflowPunct w:val="0"/>
              <w:autoSpaceDE w:val="0"/>
              <w:autoSpaceDN w:val="0"/>
              <w:adjustRightInd w:val="0"/>
              <w:spacing w:before="120" w:after="120" w:line="240" w:lineRule="auto"/>
              <w:textAlignment w:val="baseline"/>
              <w:rPr>
                <w:rFonts w:ascii="Arial" w:hAnsi="Arial" w:cs="Arial"/>
                <w:b/>
                <w:sz w:val="24"/>
                <w:szCs w:val="24"/>
              </w:rPr>
            </w:pP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spacing w:before="120" w:after="120" w:line="240" w:lineRule="auto"/>
              <w:jc w:val="both"/>
              <w:rPr>
                <w:rFonts w:ascii="Arial" w:hAnsi="Arial" w:cs="Arial"/>
                <w:sz w:val="24"/>
                <w:szCs w:val="24"/>
              </w:rPr>
            </w:pPr>
            <w:r w:rsidRPr="003B4A24">
              <w:rPr>
                <w:rFonts w:ascii="Arial" w:hAnsi="Arial" w:cs="Arial"/>
                <w:b/>
                <w:sz w:val="24"/>
                <w:szCs w:val="24"/>
              </w:rPr>
              <w:t>4</w:t>
            </w:r>
            <w:r w:rsidRPr="003B4A24">
              <w:rPr>
                <w:rFonts w:ascii="Arial" w:hAnsi="Arial" w:cs="Arial"/>
                <w:sz w:val="24"/>
                <w:szCs w:val="24"/>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rsidR="00A277C4" w:rsidRPr="003B4A24" w:rsidRDefault="00A277C4" w:rsidP="000546A1">
            <w:pPr>
              <w:pBdr>
                <w:left w:val="single" w:sz="8" w:space="0" w:color="auto"/>
              </w:pBdr>
              <w:spacing w:before="120" w:after="120" w:line="240" w:lineRule="auto"/>
              <w:jc w:val="both"/>
              <w:rPr>
                <w:rFonts w:ascii="Arial" w:hAnsi="Arial" w:cs="Arial"/>
                <w:b/>
                <w:i/>
                <w:sz w:val="24"/>
                <w:szCs w:val="24"/>
              </w:rPr>
            </w:pPr>
            <w:r w:rsidRPr="003B4A24">
              <w:rPr>
                <w:rFonts w:ascii="Arial" w:hAnsi="Arial" w:cs="Arial"/>
                <w:b/>
                <w:i/>
                <w:sz w:val="24"/>
                <w:szCs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b/>
                <w:sz w:val="24"/>
                <w:szCs w:val="24"/>
              </w:rPr>
            </w:pP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spacing w:before="120" w:after="120" w:line="240" w:lineRule="auto"/>
              <w:jc w:val="both"/>
              <w:rPr>
                <w:rFonts w:ascii="Arial" w:hAnsi="Arial" w:cs="Arial"/>
                <w:spacing w:val="-4"/>
                <w:sz w:val="24"/>
                <w:szCs w:val="24"/>
              </w:rPr>
            </w:pPr>
            <w:r w:rsidRPr="003B4A24">
              <w:rPr>
                <w:rFonts w:ascii="Arial" w:hAnsi="Arial" w:cs="Arial"/>
                <w:b/>
                <w:sz w:val="24"/>
                <w:szCs w:val="24"/>
              </w:rPr>
              <w:t>5.</w:t>
            </w:r>
            <w:r w:rsidRPr="003B4A24">
              <w:rPr>
                <w:rFonts w:ascii="Arial" w:hAnsi="Arial" w:cs="Arial"/>
                <w:sz w:val="24"/>
                <w:szCs w:val="24"/>
              </w:rPr>
              <w:t xml:space="preserve">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b/>
                <w:sz w:val="24"/>
                <w:szCs w:val="24"/>
              </w:rPr>
            </w:pP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spacing w:before="120" w:after="120" w:line="240" w:lineRule="auto"/>
              <w:jc w:val="both"/>
              <w:rPr>
                <w:rFonts w:ascii="Arial" w:hAnsi="Arial" w:cs="Arial"/>
                <w:spacing w:val="-4"/>
                <w:sz w:val="24"/>
                <w:szCs w:val="24"/>
              </w:rPr>
            </w:pPr>
            <w:r w:rsidRPr="003B4A24">
              <w:rPr>
                <w:rFonts w:ascii="Arial" w:hAnsi="Arial" w:cs="Arial"/>
                <w:b/>
                <w:sz w:val="24"/>
                <w:szCs w:val="24"/>
              </w:rPr>
              <w:t>6</w:t>
            </w:r>
            <w:r w:rsidRPr="003B4A24">
              <w:rPr>
                <w:rFonts w:ascii="Arial" w:hAnsi="Arial" w:cs="Arial"/>
                <w:sz w:val="24"/>
                <w:szCs w:val="24"/>
              </w:rPr>
              <w:t>.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b/>
                <w:sz w:val="24"/>
                <w:szCs w:val="24"/>
              </w:rPr>
            </w:pPr>
          </w:p>
        </w:tc>
      </w:tr>
      <w:tr w:rsidR="00A277C4" w:rsidRPr="003B4A24" w:rsidTr="000546A1">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textAlignment w:val="baseline"/>
              <w:rPr>
                <w:rFonts w:ascii="Arial" w:hAnsi="Arial" w:cs="Arial"/>
                <w:i/>
                <w:sz w:val="24"/>
                <w:szCs w:val="24"/>
              </w:rPr>
            </w:pPr>
            <w:r w:rsidRPr="003B4A24">
              <w:rPr>
                <w:rFonts w:ascii="Arial" w:hAnsi="Arial" w:cs="Arial"/>
                <w:b/>
                <w:sz w:val="24"/>
                <w:szCs w:val="24"/>
              </w:rPr>
              <w:t xml:space="preserve">D. Verificarea rezonabilităţii preţurilor </w:t>
            </w: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spacing w:before="120" w:after="120" w:line="240" w:lineRule="auto"/>
              <w:rPr>
                <w:rFonts w:ascii="Arial" w:hAnsi="Arial" w:cs="Arial"/>
                <w:b/>
                <w:sz w:val="24"/>
                <w:szCs w:val="24"/>
              </w:rPr>
            </w:pPr>
            <w:r w:rsidRPr="003B4A24">
              <w:rPr>
                <w:rFonts w:ascii="Arial" w:hAnsi="Arial" w:cs="Arial"/>
                <w:b/>
                <w:sz w:val="24"/>
                <w:szCs w:val="24"/>
              </w:rPr>
              <w:t>1</w:t>
            </w:r>
            <w:r w:rsidRPr="003B4A24">
              <w:rPr>
                <w:rFonts w:ascii="Arial" w:hAnsi="Arial" w:cs="Arial"/>
                <w:sz w:val="24"/>
                <w:szCs w:val="24"/>
              </w:rPr>
              <w:t xml:space="preserve"> Categoria de bunuri se regăseşte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b/>
                <w:sz w:val="24"/>
                <w:szCs w:val="24"/>
              </w:rPr>
            </w:pPr>
            <w:r w:rsidRPr="003B4A24">
              <w:rPr>
                <w:rFonts w:ascii="Arial" w:hAnsi="Arial" w:cs="Arial"/>
                <w:sz w:val="24"/>
                <w:szCs w:val="24"/>
              </w:rPr>
              <w:sym w:font="Wingdings" w:char="F06F"/>
            </w: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spacing w:before="120" w:after="120" w:line="240" w:lineRule="auto"/>
              <w:jc w:val="both"/>
              <w:rPr>
                <w:rFonts w:ascii="Arial" w:hAnsi="Arial" w:cs="Arial"/>
                <w:b/>
                <w:sz w:val="24"/>
                <w:szCs w:val="24"/>
              </w:rPr>
            </w:pPr>
            <w:r w:rsidRPr="003B4A24">
              <w:rPr>
                <w:rFonts w:ascii="Arial" w:hAnsi="Arial" w:cs="Arial"/>
                <w:b/>
                <w:sz w:val="24"/>
                <w:szCs w:val="24"/>
              </w:rPr>
              <w:t>2</w:t>
            </w:r>
            <w:r w:rsidRPr="003B4A24">
              <w:rPr>
                <w:rFonts w:ascii="Arial" w:hAnsi="Arial" w:cs="Arial"/>
                <w:sz w:val="24"/>
                <w:szCs w:val="24"/>
                <w:lang w:val="pt-BR"/>
              </w:rPr>
              <w:t xml:space="preserve"> </w:t>
            </w:r>
            <w:r w:rsidRPr="003B4A24">
              <w:rPr>
                <w:rFonts w:ascii="Arial" w:hAnsi="Arial" w:cs="Arial"/>
                <w:spacing w:val="-4"/>
                <w:sz w:val="24"/>
                <w:szCs w:val="24"/>
                <w:lang w:val="pt-BR"/>
              </w:rPr>
              <w:t>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b/>
                <w:sz w:val="24"/>
                <w:szCs w:val="24"/>
              </w:rPr>
            </w:pPr>
            <w:r w:rsidRPr="003B4A24">
              <w:rPr>
                <w:rFonts w:ascii="Arial" w:hAnsi="Arial" w:cs="Arial"/>
                <w:sz w:val="24"/>
                <w:szCs w:val="24"/>
              </w:rPr>
              <w:sym w:font="Wingdings" w:char="F06F"/>
            </w: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pBdr>
                <w:left w:val="single" w:sz="8" w:space="0" w:color="auto"/>
              </w:pBdr>
              <w:spacing w:before="120" w:after="120" w:line="240" w:lineRule="auto"/>
              <w:jc w:val="both"/>
              <w:rPr>
                <w:rFonts w:ascii="Arial" w:hAnsi="Arial" w:cs="Arial"/>
                <w:sz w:val="24"/>
                <w:szCs w:val="24"/>
              </w:rPr>
            </w:pPr>
            <w:r w:rsidRPr="003B4A24">
              <w:rPr>
                <w:rFonts w:ascii="Arial" w:hAnsi="Arial" w:cs="Arial"/>
                <w:b/>
                <w:sz w:val="24"/>
                <w:szCs w:val="24"/>
              </w:rPr>
              <w:t>3</w:t>
            </w:r>
            <w:r w:rsidRPr="003B4A24">
              <w:rPr>
                <w:rFonts w:ascii="Arial" w:hAnsi="Arial" w:cs="Arial"/>
                <w:sz w:val="24"/>
                <w:szCs w:val="24"/>
                <w:lang w:val="it-IT"/>
              </w:rPr>
              <w:t xml:space="preserve"> Dacă la pct. 4.1. răspunsul este </w:t>
            </w:r>
            <w:r w:rsidRPr="003B4A24">
              <w:rPr>
                <w:rFonts w:ascii="Arial" w:hAnsi="Arial" w:cs="Arial"/>
                <w:spacing w:val="-4"/>
                <w:sz w:val="24"/>
                <w:szCs w:val="24"/>
                <w:lang w:val="pt-BR"/>
              </w:rPr>
              <w:t>”DA”</w:t>
            </w:r>
            <w:r w:rsidRPr="003B4A24">
              <w:rPr>
                <w:rFonts w:ascii="Arial" w:hAnsi="Arial" w:cs="Arial"/>
                <w:sz w:val="24"/>
                <w:szCs w:val="24"/>
                <w:lang w:val="it-IT"/>
              </w:rPr>
              <w:t>,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pBdr>
                <w:left w:val="single" w:sz="8" w:space="0" w:color="auto"/>
              </w:pBdr>
              <w:spacing w:before="120" w:after="120" w:line="240" w:lineRule="auto"/>
              <w:jc w:val="both"/>
              <w:rPr>
                <w:rFonts w:ascii="Arial" w:hAnsi="Arial" w:cs="Arial"/>
                <w:sz w:val="24"/>
                <w:szCs w:val="24"/>
              </w:rPr>
            </w:pPr>
            <w:r w:rsidRPr="003B4A24">
              <w:rPr>
                <w:rFonts w:ascii="Arial" w:hAnsi="Arial" w:cs="Arial"/>
                <w:b/>
                <w:sz w:val="24"/>
                <w:szCs w:val="24"/>
              </w:rPr>
              <w:t>4</w:t>
            </w:r>
            <w:r w:rsidRPr="003B4A24">
              <w:rPr>
                <w:rFonts w:ascii="Arial" w:hAnsi="Arial" w:cs="Arial"/>
                <w:sz w:val="24"/>
                <w:szCs w:val="24"/>
                <w:lang w:val="pt-BR"/>
              </w:rPr>
              <w:t xml:space="preserve"> </w:t>
            </w:r>
            <w:r w:rsidRPr="003B4A24">
              <w:rPr>
                <w:rFonts w:ascii="Arial" w:hAnsi="Arial" w:cs="Arial"/>
                <w:sz w:val="24"/>
                <w:szCs w:val="24"/>
                <w:lang w:val="it-IT"/>
              </w:rPr>
              <w:t>Pentru lucrări, există în Studiul de Fezabilitate/ Documentația de Avizare a Lucrărilor de Intervenții declaraţia proiectantului semnată şi ştampilată privind sursa de preţuri</w:t>
            </w:r>
            <w:r w:rsidRPr="003B4A24">
              <w:rPr>
                <w:rFonts w:ascii="Arial" w:hAnsi="Arial" w:cs="Arial"/>
                <w:spacing w:val="-10"/>
                <w:sz w:val="24"/>
                <w:szCs w:val="24"/>
                <w:lang w:val="pt-BR"/>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pBdr>
                <w:left w:val="single" w:sz="8" w:space="0" w:color="auto"/>
              </w:pBdr>
              <w:spacing w:before="120" w:after="120" w:line="240" w:lineRule="auto"/>
              <w:jc w:val="both"/>
              <w:rPr>
                <w:rFonts w:ascii="Arial" w:hAnsi="Arial" w:cs="Arial"/>
                <w:sz w:val="24"/>
                <w:szCs w:val="24"/>
              </w:rPr>
            </w:pPr>
            <w:r w:rsidRPr="003B4A24">
              <w:rPr>
                <w:rFonts w:ascii="Arial" w:hAnsi="Arial" w:cs="Arial"/>
                <w:b/>
                <w:sz w:val="24"/>
                <w:szCs w:val="24"/>
              </w:rPr>
              <w:t>5</w:t>
            </w:r>
            <w:r w:rsidRPr="003B4A24">
              <w:rPr>
                <w:rFonts w:ascii="Arial" w:hAnsi="Arial" w:cs="Arial"/>
                <w:sz w:val="24"/>
                <w:szCs w:val="24"/>
                <w:lang w:val="pt-BR"/>
              </w:rPr>
              <w:t xml:space="preserve"> </w:t>
            </w:r>
            <w:r w:rsidRPr="003B4A24">
              <w:rPr>
                <w:rFonts w:ascii="Arial" w:hAnsi="Arial" w:cs="Arial"/>
                <w:sz w:val="24"/>
                <w:szCs w:val="24"/>
                <w:lang w:val="it-IT"/>
              </w:rPr>
              <w:t xml:space="preserve">La fundamentarea costului investiţiei de bază s-a ţinut cont de </w:t>
            </w:r>
            <w:r w:rsidRPr="003B4A24">
              <w:rPr>
                <w:rFonts w:ascii="Arial" w:hAnsi="Arial" w:cs="Arial"/>
                <w:spacing w:val="-10"/>
                <w:sz w:val="24"/>
                <w:szCs w:val="24"/>
              </w:rPr>
              <w:t xml:space="preserve">standardul de cost stabilit prin HG nr.363/2010, cu modificările și completările ulterioare </w:t>
            </w:r>
            <w:r w:rsidRPr="003B4A24">
              <w:rPr>
                <w:rFonts w:ascii="Arial" w:hAnsi="Arial" w:cs="Arial"/>
                <w:sz w:val="24"/>
                <w:szCs w:val="24"/>
                <w:lang w:val="it-IT"/>
              </w:rPr>
              <w:t xml:space="preserve">, sau Ordinului Ministerului Culturii și Cultelor nr. </w:t>
            </w:r>
            <w:r w:rsidRPr="003B4A24">
              <w:rPr>
                <w:rFonts w:ascii="Arial" w:hAnsi="Arial" w:cs="Arial"/>
                <w:sz w:val="24"/>
                <w:szCs w:val="24"/>
                <w:lang w:val="it-IT"/>
              </w:rPr>
              <w:lastRenderedPageBreak/>
              <w:t>2.260/22.06.2006 privind precizarea indicatoarelor de norme de deviz pentru ofertare și decontarea situațiilor de lucrări de consolidare și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r>
      <w:tr w:rsidR="00A277C4" w:rsidRPr="003B4A24" w:rsidTr="000546A1">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textAlignment w:val="baseline"/>
              <w:rPr>
                <w:rFonts w:ascii="Arial" w:hAnsi="Arial" w:cs="Arial"/>
                <w:sz w:val="24"/>
                <w:szCs w:val="24"/>
              </w:rPr>
            </w:pPr>
            <w:r w:rsidRPr="003B4A24">
              <w:rPr>
                <w:rFonts w:ascii="Arial" w:hAnsi="Arial" w:cs="Arial"/>
                <w:b/>
                <w:sz w:val="24"/>
                <w:szCs w:val="24"/>
              </w:rPr>
              <w:lastRenderedPageBreak/>
              <w:t xml:space="preserve">E. Verificarea Planului Financiar </w:t>
            </w: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spacing w:before="120" w:after="120" w:line="240" w:lineRule="auto"/>
              <w:rPr>
                <w:rFonts w:ascii="Arial" w:hAnsi="Arial" w:cs="Arial"/>
                <w:sz w:val="24"/>
                <w:szCs w:val="24"/>
              </w:rPr>
            </w:pPr>
            <w:r w:rsidRPr="003B4A24">
              <w:rPr>
                <w:rFonts w:ascii="Arial" w:hAnsi="Arial" w:cs="Arial"/>
                <w:b/>
                <w:sz w:val="24"/>
                <w:szCs w:val="24"/>
              </w:rPr>
              <w:t xml:space="preserve">1 </w:t>
            </w:r>
            <w:r w:rsidRPr="003B4A24">
              <w:rPr>
                <w:rFonts w:ascii="Arial" w:hAnsi="Arial" w:cs="Arial"/>
                <w:sz w:val="24"/>
                <w:szCs w:val="24"/>
              </w:rPr>
              <w:t>Planul financiar este corect completat şi respectă gradul de intervenţie publică stabilit de GAL prin fișa măsurii din SDL, fără a depăși:</w:t>
            </w:r>
          </w:p>
          <w:p w:rsidR="00A277C4" w:rsidRPr="003B4A24" w:rsidRDefault="00A277C4" w:rsidP="000546A1">
            <w:pPr>
              <w:spacing w:before="120" w:after="120" w:line="240" w:lineRule="auto"/>
              <w:contextualSpacing/>
              <w:jc w:val="both"/>
              <w:rPr>
                <w:rFonts w:ascii="Arial" w:hAnsi="Arial" w:cs="Arial"/>
                <w:sz w:val="24"/>
                <w:szCs w:val="24"/>
              </w:rPr>
            </w:pPr>
            <w:r w:rsidRPr="003B4A24">
              <w:rPr>
                <w:rFonts w:ascii="Arial" w:hAnsi="Arial" w:cs="Arial"/>
                <w:sz w:val="24"/>
                <w:szCs w:val="24"/>
              </w:rPr>
              <w:t>•</w:t>
            </w:r>
            <w:r w:rsidRPr="003B4A24">
              <w:rPr>
                <w:rFonts w:ascii="Arial" w:hAnsi="Arial" w:cs="Arial"/>
                <w:sz w:val="24"/>
                <w:szCs w:val="24"/>
              </w:rPr>
              <w:tab/>
              <w:t>pentru operațiunile generatoare de venit: 90%</w:t>
            </w:r>
          </w:p>
          <w:p w:rsidR="00A277C4" w:rsidRPr="003B4A24" w:rsidRDefault="00A277C4" w:rsidP="000546A1">
            <w:pPr>
              <w:spacing w:before="120" w:after="120" w:line="240" w:lineRule="auto"/>
              <w:contextualSpacing/>
              <w:jc w:val="both"/>
              <w:rPr>
                <w:rFonts w:ascii="Arial" w:hAnsi="Arial" w:cs="Arial"/>
                <w:sz w:val="24"/>
                <w:szCs w:val="24"/>
              </w:rPr>
            </w:pPr>
            <w:r w:rsidRPr="003B4A24">
              <w:rPr>
                <w:rFonts w:ascii="Arial" w:hAnsi="Arial" w:cs="Arial"/>
                <w:sz w:val="24"/>
                <w:szCs w:val="24"/>
              </w:rPr>
              <w:t>•</w:t>
            </w:r>
            <w:r w:rsidRPr="003B4A24">
              <w:rPr>
                <w:rFonts w:ascii="Arial" w:hAnsi="Arial" w:cs="Arial"/>
                <w:sz w:val="24"/>
                <w:szCs w:val="24"/>
              </w:rPr>
              <w:tab/>
              <w:t>pentru operațiunile generatoare de venit cu utilitate publică –100%</w:t>
            </w:r>
          </w:p>
          <w:p w:rsidR="00A277C4" w:rsidRPr="003B4A24" w:rsidRDefault="00A277C4" w:rsidP="000546A1">
            <w:pPr>
              <w:spacing w:before="120" w:after="120" w:line="240" w:lineRule="auto"/>
              <w:contextualSpacing/>
              <w:jc w:val="both"/>
              <w:rPr>
                <w:rFonts w:ascii="Arial" w:hAnsi="Arial" w:cs="Arial"/>
                <w:b/>
                <w:spacing w:val="-6"/>
                <w:sz w:val="24"/>
                <w:szCs w:val="24"/>
              </w:rPr>
            </w:pPr>
            <w:r w:rsidRPr="003B4A24">
              <w:rPr>
                <w:rFonts w:ascii="Arial" w:hAnsi="Arial" w:cs="Arial"/>
                <w:sz w:val="24"/>
                <w:szCs w:val="24"/>
              </w:rPr>
              <w:t>•</w:t>
            </w:r>
            <w:r w:rsidRPr="003B4A24">
              <w:rPr>
                <w:rFonts w:ascii="Arial" w:hAnsi="Arial" w:cs="Arial"/>
                <w:sz w:val="24"/>
                <w:szCs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b/>
                <w:sz w:val="24"/>
                <w:szCs w:val="24"/>
              </w:rPr>
            </w:pPr>
            <w:r w:rsidRPr="003B4A24">
              <w:rPr>
                <w:rFonts w:ascii="Arial" w:hAnsi="Arial" w:cs="Arial"/>
                <w:sz w:val="24"/>
                <w:szCs w:val="24"/>
              </w:rPr>
              <w:sym w:font="Wingdings" w:char="F06F"/>
            </w: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spacing w:before="120" w:after="120" w:line="240" w:lineRule="auto"/>
              <w:jc w:val="both"/>
              <w:rPr>
                <w:rFonts w:ascii="Arial" w:hAnsi="Arial" w:cs="Arial"/>
                <w:b/>
                <w:sz w:val="24"/>
                <w:szCs w:val="24"/>
              </w:rPr>
            </w:pPr>
            <w:r w:rsidRPr="003B4A24">
              <w:rPr>
                <w:rFonts w:ascii="Arial" w:hAnsi="Arial" w:cs="Arial"/>
                <w:b/>
                <w:sz w:val="24"/>
                <w:szCs w:val="24"/>
              </w:rPr>
              <w:t>2</w:t>
            </w:r>
            <w:r w:rsidRPr="003B4A24">
              <w:rPr>
                <w:rFonts w:ascii="Arial" w:hAnsi="Arial" w:cs="Arial"/>
                <w:sz w:val="24"/>
                <w:szCs w:val="24"/>
              </w:rPr>
              <w:t xml:space="preserve"> Proiectul se încadrează în plafonul maxim al sprijinului public nerambursabil stabilit de GAL prin fișa măsurii din SDL, fără a depăși valoarea maximă eligibilă nerambursabilă</w:t>
            </w:r>
            <w:r w:rsidRPr="003B4A24">
              <w:rPr>
                <w:rFonts w:ascii="Arial" w:hAnsi="Arial" w:cs="Arial"/>
                <w:spacing w:val="-10"/>
                <w:sz w:val="24"/>
                <w:szCs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b/>
                <w:sz w:val="24"/>
                <w:szCs w:val="24"/>
              </w:rPr>
            </w:pPr>
          </w:p>
        </w:tc>
      </w:tr>
      <w:tr w:rsidR="00A277C4" w:rsidRPr="003B4A24" w:rsidTr="000546A1">
        <w:tc>
          <w:tcPr>
            <w:tcW w:w="4023" w:type="pct"/>
            <w:gridSpan w:val="3"/>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spacing w:before="120" w:after="120" w:line="240" w:lineRule="auto"/>
              <w:jc w:val="both"/>
              <w:rPr>
                <w:rFonts w:ascii="Arial" w:hAnsi="Arial" w:cs="Arial"/>
                <w:sz w:val="24"/>
                <w:szCs w:val="24"/>
              </w:rPr>
            </w:pPr>
            <w:r w:rsidRPr="003B4A24">
              <w:rPr>
                <w:rFonts w:ascii="Arial" w:hAnsi="Arial" w:cs="Arial"/>
                <w:b/>
                <w:sz w:val="24"/>
                <w:szCs w:val="24"/>
              </w:rPr>
              <w:t>3</w:t>
            </w:r>
            <w:r w:rsidRPr="003B4A24">
              <w:rPr>
                <w:rFonts w:ascii="Arial" w:hAnsi="Arial" w:cs="Arial"/>
                <w:sz w:val="24"/>
                <w:szCs w:val="24"/>
              </w:rPr>
              <w:t xml:space="preserve"> Avansul solicitat se încadrează într-un cuantum de până la 50% din valoarea totală a ajutorului  public nerambursabil?</w:t>
            </w:r>
          </w:p>
          <w:p w:rsidR="00A277C4" w:rsidRPr="003B4A24" w:rsidRDefault="00A277C4" w:rsidP="000546A1">
            <w:pPr>
              <w:spacing w:before="120" w:after="120" w:line="240" w:lineRule="auto"/>
              <w:jc w:val="both"/>
              <w:rPr>
                <w:rFonts w:ascii="Arial" w:hAnsi="Arial" w:cs="Arial"/>
                <w:b/>
                <w:sz w:val="24"/>
                <w:szCs w:val="24"/>
              </w:rPr>
            </w:pPr>
            <w:r w:rsidRPr="003B4A24">
              <w:rPr>
                <w:rFonts w:ascii="Arial" w:hAnsi="Arial" w:cs="Arial"/>
                <w:b/>
                <w:sz w:val="24"/>
                <w:szCs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sz w:val="24"/>
                <w:szCs w:val="24"/>
              </w:rPr>
            </w:pPr>
            <w:r w:rsidRPr="003B4A24">
              <w:rPr>
                <w:rFonts w:ascii="Arial" w:hAnsi="Arial" w:cs="Arial"/>
                <w:sz w:val="24"/>
                <w:szCs w:val="24"/>
              </w:rPr>
              <w:sym w:font="Wingdings" w:char="F06F"/>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b/>
                <w:sz w:val="24"/>
                <w:szCs w:val="24"/>
              </w:rPr>
            </w:pPr>
            <w:r w:rsidRPr="003B4A24">
              <w:rPr>
                <w:rFonts w:ascii="Arial" w:hAnsi="Arial" w:cs="Arial"/>
                <w:sz w:val="24"/>
                <w:szCs w:val="24"/>
              </w:rPr>
              <w:sym w:font="Wingdings" w:char="F06F"/>
            </w:r>
          </w:p>
        </w:tc>
      </w:tr>
      <w:tr w:rsidR="00A277C4" w:rsidRPr="003B4A24" w:rsidTr="009118C5">
        <w:trPr>
          <w:gridAfter w:val="1"/>
          <w:wAfter w:w="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b/>
                <w:sz w:val="24"/>
                <w:szCs w:val="24"/>
              </w:rPr>
            </w:pPr>
            <w:r w:rsidRPr="003B4A24">
              <w:rPr>
                <w:rFonts w:ascii="Arial" w:hAnsi="Arial" w:cs="Arial"/>
                <w:b/>
                <w:sz w:val="24"/>
                <w:szCs w:val="24"/>
              </w:rPr>
              <w:t xml:space="preserve">VERIFICAREA PE TEREN </w:t>
            </w:r>
          </w:p>
        </w:tc>
        <w:tc>
          <w:tcPr>
            <w:tcW w:w="1578" w:type="pct"/>
            <w:gridSpan w:val="5"/>
            <w:tcBorders>
              <w:top w:val="single" w:sz="4" w:space="0" w:color="auto"/>
              <w:left w:val="single" w:sz="4" w:space="0" w:color="auto"/>
              <w:bottom w:val="single" w:sz="4" w:space="0" w:color="auto"/>
              <w:right w:val="single" w:sz="4" w:space="0" w:color="auto"/>
            </w:tcBorders>
            <w:shd w:val="clear" w:color="auto" w:fill="auto"/>
            <w:hideMark/>
          </w:tcPr>
          <w:p w:rsidR="00A277C4" w:rsidRPr="003B4A24" w:rsidRDefault="00A277C4" w:rsidP="000546A1">
            <w:pPr>
              <w:overflowPunct w:val="0"/>
              <w:autoSpaceDE w:val="0"/>
              <w:autoSpaceDN w:val="0"/>
              <w:adjustRightInd w:val="0"/>
              <w:spacing w:before="120" w:after="120" w:line="240" w:lineRule="auto"/>
              <w:jc w:val="center"/>
              <w:textAlignment w:val="baseline"/>
              <w:rPr>
                <w:rFonts w:ascii="Arial" w:hAnsi="Arial" w:cs="Arial"/>
                <w:b/>
                <w:sz w:val="24"/>
                <w:szCs w:val="24"/>
              </w:rPr>
            </w:pPr>
            <w:r w:rsidRPr="003B4A24">
              <w:rPr>
                <w:rFonts w:ascii="Arial" w:hAnsi="Arial" w:cs="Arial"/>
                <w:b/>
                <w:sz w:val="24"/>
                <w:szCs w:val="24"/>
              </w:rPr>
              <w:t>Verificare efectuată</w:t>
            </w:r>
          </w:p>
        </w:tc>
      </w:tr>
      <w:tr w:rsidR="00A277C4" w:rsidRPr="003B4A24" w:rsidTr="009118C5">
        <w:trPr>
          <w:gridAfter w:val="1"/>
          <w:wAfter w:w="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77C4" w:rsidRPr="003B4A24" w:rsidRDefault="00A277C4" w:rsidP="000546A1">
            <w:pPr>
              <w:spacing w:before="120" w:after="120" w:line="240" w:lineRule="auto"/>
              <w:rPr>
                <w:rFonts w:ascii="Arial" w:hAnsi="Arial" w:cs="Arial"/>
                <w:b/>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b/>
                <w:sz w:val="24"/>
                <w:szCs w:val="24"/>
              </w:rPr>
            </w:pPr>
            <w:r w:rsidRPr="003B4A24">
              <w:rPr>
                <w:rFonts w:ascii="Arial" w:hAnsi="Arial" w:cs="Arial"/>
                <w:b/>
                <w:sz w:val="24"/>
                <w:szCs w:val="24"/>
              </w:rPr>
              <w:t>DA</w:t>
            </w:r>
          </w:p>
        </w:tc>
        <w:tc>
          <w:tcPr>
            <w:tcW w:w="1011" w:type="pct"/>
            <w:gridSpan w:val="4"/>
            <w:tcBorders>
              <w:top w:val="single" w:sz="4" w:space="0" w:color="auto"/>
              <w:left w:val="single" w:sz="4" w:space="0" w:color="auto"/>
              <w:bottom w:val="single" w:sz="4" w:space="0" w:color="auto"/>
              <w:right w:val="single" w:sz="4" w:space="0" w:color="auto"/>
            </w:tcBorders>
            <w:hideMark/>
          </w:tcPr>
          <w:p w:rsidR="00A277C4" w:rsidRPr="003B4A24" w:rsidRDefault="00A277C4" w:rsidP="000546A1">
            <w:pPr>
              <w:pBdr>
                <w:left w:val="single" w:sz="8" w:space="0" w:color="auto"/>
              </w:pBdr>
              <w:overflowPunct w:val="0"/>
              <w:autoSpaceDE w:val="0"/>
              <w:autoSpaceDN w:val="0"/>
              <w:adjustRightInd w:val="0"/>
              <w:spacing w:before="120" w:after="120" w:line="240" w:lineRule="auto"/>
              <w:jc w:val="center"/>
              <w:textAlignment w:val="baseline"/>
              <w:rPr>
                <w:rFonts w:ascii="Arial" w:hAnsi="Arial" w:cs="Arial"/>
                <w:b/>
                <w:sz w:val="24"/>
                <w:szCs w:val="24"/>
              </w:rPr>
            </w:pPr>
            <w:r w:rsidRPr="003B4A24">
              <w:rPr>
                <w:rFonts w:ascii="Arial" w:hAnsi="Arial" w:cs="Arial"/>
                <w:b/>
                <w:sz w:val="24"/>
                <w:szCs w:val="24"/>
              </w:rPr>
              <w:t xml:space="preserve">NU </w:t>
            </w:r>
          </w:p>
        </w:tc>
      </w:tr>
    </w:tbl>
    <w:p w:rsidR="009118C5" w:rsidRPr="003B4A24" w:rsidRDefault="009118C5" w:rsidP="009118C5">
      <w:pPr>
        <w:spacing w:before="120" w:after="120" w:line="240" w:lineRule="auto"/>
        <w:contextualSpacing/>
        <w:jc w:val="both"/>
        <w:rPr>
          <w:rFonts w:ascii="Arial" w:hAnsi="Arial" w:cs="Arial"/>
          <w:b/>
          <w:kern w:val="32"/>
          <w:sz w:val="24"/>
          <w:szCs w:val="24"/>
        </w:rPr>
      </w:pPr>
      <w:r w:rsidRPr="003B4A24">
        <w:rPr>
          <w:rFonts w:ascii="Arial" w:hAnsi="Arial" w:cs="Arial"/>
          <w:b/>
          <w:kern w:val="32"/>
          <w:sz w:val="24"/>
          <w:szCs w:val="24"/>
        </w:rPr>
        <w:t>DECIZIA REFERITOARE LA PROIECT</w:t>
      </w:r>
    </w:p>
    <w:p w:rsidR="009118C5" w:rsidRPr="003B4A24" w:rsidRDefault="009118C5" w:rsidP="009118C5">
      <w:pPr>
        <w:spacing w:before="120" w:after="120" w:line="240" w:lineRule="auto"/>
        <w:contextualSpacing/>
        <w:jc w:val="both"/>
        <w:rPr>
          <w:rFonts w:ascii="Arial" w:hAnsi="Arial" w:cs="Arial"/>
          <w:b/>
          <w:kern w:val="32"/>
          <w:sz w:val="24"/>
          <w:szCs w:val="24"/>
        </w:rPr>
      </w:pPr>
      <w:r w:rsidRPr="003B4A24">
        <w:rPr>
          <w:rFonts w:ascii="Arial" w:hAnsi="Arial" w:cs="Arial"/>
          <w:b/>
          <w:kern w:val="32"/>
          <w:sz w:val="24"/>
          <w:szCs w:val="24"/>
        </w:rPr>
        <w:t>PROIECTUL ESTE:</w:t>
      </w:r>
    </w:p>
    <w:p w:rsidR="009118C5" w:rsidRPr="003B4A24" w:rsidRDefault="009118C5" w:rsidP="009118C5">
      <w:pPr>
        <w:numPr>
          <w:ilvl w:val="0"/>
          <w:numId w:val="40"/>
        </w:numPr>
        <w:spacing w:before="120" w:after="120" w:line="240" w:lineRule="auto"/>
        <w:contextualSpacing/>
        <w:jc w:val="both"/>
        <w:rPr>
          <w:rFonts w:ascii="Arial" w:hAnsi="Arial" w:cs="Arial"/>
          <w:b/>
          <w:kern w:val="32"/>
          <w:sz w:val="24"/>
          <w:szCs w:val="24"/>
        </w:rPr>
      </w:pPr>
      <w:r w:rsidRPr="003B4A24">
        <w:rPr>
          <w:rFonts w:ascii="Arial" w:hAnsi="Arial" w:cs="Arial"/>
          <w:b/>
          <w:kern w:val="32"/>
          <w:sz w:val="24"/>
          <w:szCs w:val="24"/>
        </w:rPr>
        <w:t>ELIGIBIL ȘI SELECTAT</w:t>
      </w:r>
    </w:p>
    <w:p w:rsidR="009118C5" w:rsidRPr="003B4A24" w:rsidRDefault="009118C5" w:rsidP="009118C5">
      <w:pPr>
        <w:numPr>
          <w:ilvl w:val="0"/>
          <w:numId w:val="40"/>
        </w:numPr>
        <w:spacing w:before="120" w:after="120" w:line="240" w:lineRule="auto"/>
        <w:contextualSpacing/>
        <w:jc w:val="both"/>
        <w:rPr>
          <w:rFonts w:ascii="Arial" w:hAnsi="Arial" w:cs="Arial"/>
          <w:b/>
          <w:kern w:val="32"/>
          <w:sz w:val="24"/>
          <w:szCs w:val="24"/>
        </w:rPr>
      </w:pPr>
      <w:r w:rsidRPr="003B4A24">
        <w:rPr>
          <w:rFonts w:ascii="Arial" w:hAnsi="Arial" w:cs="Arial"/>
          <w:b/>
          <w:kern w:val="32"/>
          <w:sz w:val="24"/>
          <w:szCs w:val="24"/>
        </w:rPr>
        <w:t>ELIGIBIL ȘI NESELECTAT</w:t>
      </w:r>
    </w:p>
    <w:p w:rsidR="009118C5" w:rsidRPr="003B4A24" w:rsidRDefault="009118C5" w:rsidP="009118C5">
      <w:pPr>
        <w:numPr>
          <w:ilvl w:val="0"/>
          <w:numId w:val="40"/>
        </w:numPr>
        <w:spacing w:before="120" w:after="120" w:line="240" w:lineRule="auto"/>
        <w:contextualSpacing/>
        <w:jc w:val="both"/>
        <w:rPr>
          <w:rFonts w:ascii="Arial" w:hAnsi="Arial" w:cs="Arial"/>
          <w:b/>
          <w:kern w:val="32"/>
          <w:sz w:val="24"/>
          <w:szCs w:val="24"/>
        </w:rPr>
      </w:pPr>
      <w:r w:rsidRPr="003B4A24">
        <w:rPr>
          <w:rFonts w:ascii="Arial" w:hAnsi="Arial" w:cs="Arial"/>
          <w:b/>
          <w:kern w:val="32"/>
          <w:sz w:val="24"/>
          <w:szCs w:val="24"/>
        </w:rPr>
        <w:t>NEELIGIBIL</w:t>
      </w:r>
    </w:p>
    <w:p w:rsidR="009118C5" w:rsidRPr="003B4A24" w:rsidRDefault="009118C5" w:rsidP="00D82DFC">
      <w:pPr>
        <w:spacing w:line="240" w:lineRule="auto"/>
        <w:jc w:val="both"/>
        <w:rPr>
          <w:rFonts w:ascii="Arial" w:hAnsi="Arial" w:cs="Arial"/>
          <w:sz w:val="24"/>
          <w:szCs w:val="24"/>
        </w:rPr>
      </w:pP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Sprijinul financiar va fi canalizat către acele proiecte care corespund cu necesitățile identificate, cu analiza SWOT și cu obiectivele stabilite în SDL.</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      Proiectele vor fi punctate   conform </w:t>
      </w:r>
      <w:r w:rsidR="00A73ABC" w:rsidRPr="003B4A24">
        <w:rPr>
          <w:rFonts w:ascii="Arial" w:hAnsi="Arial" w:cs="Arial"/>
          <w:sz w:val="24"/>
          <w:szCs w:val="24"/>
        </w:rPr>
        <w:t>urmatoarelor criterii</w:t>
      </w:r>
      <w:r w:rsidRPr="003B4A24">
        <w:rPr>
          <w:rFonts w:ascii="Arial" w:hAnsi="Arial" w:cs="Arial"/>
          <w:sz w:val="24"/>
          <w:szCs w:val="24"/>
        </w:rPr>
        <w:t xml:space="preserve"> de selecție:</w:t>
      </w:r>
    </w:p>
    <w:p w:rsidR="00A73ABC" w:rsidRPr="003B4A24" w:rsidRDefault="00A73ABC" w:rsidP="00A73ABC">
      <w:pPr>
        <w:tabs>
          <w:tab w:val="left" w:pos="270"/>
        </w:tabs>
        <w:spacing w:line="276" w:lineRule="auto"/>
        <w:jc w:val="both"/>
        <w:rPr>
          <w:rFonts w:ascii="Arial" w:eastAsia="Calibri" w:hAnsi="Arial" w:cs="Arial"/>
          <w:sz w:val="24"/>
          <w:szCs w:val="24"/>
          <w:lang w:val="en-US"/>
        </w:rPr>
      </w:pPr>
      <w:r w:rsidRPr="003B4A24">
        <w:rPr>
          <w:rFonts w:ascii="Arial" w:eastAsia="Calibri" w:hAnsi="Arial" w:cs="Arial"/>
          <w:sz w:val="24"/>
          <w:szCs w:val="24"/>
        </w:rPr>
        <w:t xml:space="preserve">Solicitantul va justifica utilitatea proiectului cel puţin pentru </w:t>
      </w:r>
      <w:r w:rsidRPr="003B4A24">
        <w:rPr>
          <w:rFonts w:ascii="Arial" w:eastAsia="Calibri" w:hAnsi="Arial" w:cs="Arial"/>
          <w:sz w:val="24"/>
          <w:szCs w:val="24"/>
          <w:lang w:val="en-US"/>
        </w:rPr>
        <w:t>o comunitate din teritoriu.</w:t>
      </w:r>
    </w:p>
    <w:p w:rsidR="00A73ABC" w:rsidRPr="003B4A24" w:rsidRDefault="00A73ABC" w:rsidP="00A73ABC">
      <w:pPr>
        <w:tabs>
          <w:tab w:val="left" w:pos="270"/>
        </w:tabs>
        <w:spacing w:line="276" w:lineRule="auto"/>
        <w:jc w:val="both"/>
        <w:rPr>
          <w:rFonts w:ascii="Arial" w:eastAsia="Calibri" w:hAnsi="Arial" w:cs="Arial"/>
          <w:sz w:val="24"/>
          <w:szCs w:val="24"/>
          <w:lang w:val="en-US"/>
        </w:rPr>
      </w:pPr>
      <w:r w:rsidRPr="003B4A24">
        <w:rPr>
          <w:rFonts w:ascii="Arial" w:eastAsia="Calibri" w:hAnsi="Arial" w:cs="Arial"/>
          <w:sz w:val="24"/>
          <w:szCs w:val="24"/>
        </w:rPr>
        <w:t xml:space="preserve">Vor fi selectate proiecte care se obligă ca hrana asigurată in infrastructura socială să </w:t>
      </w:r>
      <w:r w:rsidRPr="003B4A24">
        <w:rPr>
          <w:rFonts w:ascii="Arial" w:eastAsia="Calibri" w:hAnsi="Arial" w:cs="Arial"/>
          <w:sz w:val="24"/>
          <w:szCs w:val="24"/>
          <w:lang w:val="en-US"/>
        </w:rPr>
        <w:t>fie asigurată</w:t>
      </w:r>
      <w:r w:rsidRPr="003B4A24">
        <w:rPr>
          <w:rFonts w:ascii="Arial" w:eastAsia="Calibri" w:hAnsi="Arial" w:cs="Arial"/>
          <w:sz w:val="24"/>
          <w:szCs w:val="24"/>
        </w:rPr>
        <w:t xml:space="preserve"> de la firme de catering / producatorii locali</w:t>
      </w:r>
      <w:r w:rsidRPr="003B4A24">
        <w:rPr>
          <w:rFonts w:ascii="Arial" w:eastAsia="Calibri" w:hAnsi="Arial" w:cs="Arial"/>
          <w:sz w:val="24"/>
          <w:szCs w:val="24"/>
          <w:lang w:val="en-US"/>
        </w:rPr>
        <w:t>.</w:t>
      </w:r>
    </w:p>
    <w:p w:rsidR="00A73ABC" w:rsidRPr="003B4A24" w:rsidRDefault="00A73ABC" w:rsidP="00A73ABC">
      <w:pPr>
        <w:pStyle w:val="Default"/>
        <w:spacing w:line="276" w:lineRule="auto"/>
        <w:jc w:val="both"/>
        <w:rPr>
          <w:rFonts w:ascii="Arial" w:hAnsi="Arial" w:cs="Arial"/>
          <w:color w:val="auto"/>
        </w:rPr>
      </w:pPr>
      <w:r w:rsidRPr="003B4A24">
        <w:rPr>
          <w:rFonts w:ascii="Arial" w:hAnsi="Arial" w:cs="Arial"/>
          <w:color w:val="auto"/>
        </w:rPr>
        <w:t>Vor fi selectate proiectele care prevăd dotarea clădirilor cu sisteme care utilizează energie regenerabilă;</w:t>
      </w:r>
    </w:p>
    <w:p w:rsidR="00A73ABC" w:rsidRPr="003B4A24" w:rsidRDefault="00A73ABC" w:rsidP="00A73ABC">
      <w:pPr>
        <w:pStyle w:val="Default"/>
        <w:spacing w:line="276" w:lineRule="auto"/>
        <w:jc w:val="both"/>
        <w:rPr>
          <w:rFonts w:ascii="Arial" w:hAnsi="Arial" w:cs="Arial"/>
          <w:color w:val="auto"/>
        </w:rPr>
      </w:pPr>
      <w:r w:rsidRPr="003B4A24">
        <w:rPr>
          <w:rFonts w:ascii="Arial" w:hAnsi="Arial" w:cs="Arial"/>
          <w:color w:val="auto"/>
        </w:rPr>
        <w:t>Vor fi selectate proiecte care vizează crearea de noi locuri de muncă;</w:t>
      </w:r>
    </w:p>
    <w:p w:rsidR="00A73ABC" w:rsidRPr="003B4A24" w:rsidRDefault="00A73ABC" w:rsidP="00A73ABC">
      <w:pPr>
        <w:pStyle w:val="Default"/>
        <w:spacing w:line="276" w:lineRule="auto"/>
        <w:jc w:val="both"/>
        <w:rPr>
          <w:rFonts w:ascii="Arial" w:hAnsi="Arial" w:cs="Arial"/>
          <w:color w:val="auto"/>
        </w:rPr>
      </w:pPr>
      <w:r w:rsidRPr="003B4A24">
        <w:rPr>
          <w:rFonts w:ascii="Arial" w:hAnsi="Arial" w:cs="Arial"/>
          <w:color w:val="auto"/>
        </w:rPr>
        <w:t>Vor fi selectate proiecte care demonstrează acțiuni de prietenoase cu mediul.</w:t>
      </w:r>
    </w:p>
    <w:p w:rsidR="00A73ABC" w:rsidRPr="003B4A24" w:rsidRDefault="00A73ABC" w:rsidP="00A73ABC">
      <w:pPr>
        <w:spacing w:line="240" w:lineRule="auto"/>
        <w:jc w:val="both"/>
        <w:rPr>
          <w:rFonts w:ascii="Arial" w:hAnsi="Arial" w:cs="Arial"/>
          <w:sz w:val="24"/>
          <w:szCs w:val="24"/>
        </w:rPr>
      </w:pPr>
      <w:r w:rsidRPr="003B4A24">
        <w:rPr>
          <w:rFonts w:ascii="Arial" w:eastAsia="Times New Roman" w:hAnsi="Arial" w:cs="Arial"/>
          <w:sz w:val="24"/>
          <w:szCs w:val="24"/>
        </w:rPr>
        <w:lastRenderedPageBreak/>
        <w:t>Vor avea prioritate  proiecte ale caror beneficiari directi/indirecti au beneficiat sau vor beneficia de finantare direct sau indirect in calitate de beneficiar final in cadrul masurilor M3/6B si M6/6B din SDL GAL Dobrogea Centrala</w:t>
      </w:r>
    </w:p>
    <w:p w:rsidR="00D82DFC" w:rsidRPr="003B4A24" w:rsidRDefault="00D82DFC" w:rsidP="00F71E87">
      <w:pPr>
        <w:pStyle w:val="ListParagraph"/>
        <w:numPr>
          <w:ilvl w:val="0"/>
          <w:numId w:val="24"/>
        </w:numPr>
        <w:spacing w:line="240" w:lineRule="auto"/>
        <w:jc w:val="both"/>
        <w:rPr>
          <w:rFonts w:ascii="Arial" w:hAnsi="Arial" w:cs="Arial"/>
          <w:sz w:val="24"/>
          <w:szCs w:val="24"/>
        </w:rPr>
      </w:pPr>
      <w:r w:rsidRPr="003B4A24">
        <w:rPr>
          <w:rFonts w:ascii="Arial" w:hAnsi="Arial" w:cs="Arial"/>
          <w:sz w:val="24"/>
          <w:szCs w:val="24"/>
        </w:rPr>
        <w:t>Principiul prioritizării proiectelor in fu</w:t>
      </w:r>
      <w:r w:rsidR="0036627B" w:rsidRPr="003B4A24">
        <w:rPr>
          <w:rFonts w:ascii="Arial" w:hAnsi="Arial" w:cs="Arial"/>
          <w:sz w:val="24"/>
          <w:szCs w:val="24"/>
        </w:rPr>
        <w:t>ncție de numărul de beneficiari</w:t>
      </w:r>
      <w:r w:rsidRPr="003B4A24">
        <w:rPr>
          <w:rFonts w:ascii="Arial" w:hAnsi="Arial" w:cs="Arial"/>
          <w:sz w:val="24"/>
          <w:szCs w:val="24"/>
        </w:rPr>
        <w:t xml:space="preserve"> ai proiectului;</w:t>
      </w:r>
    </w:p>
    <w:p w:rsidR="00D82DFC" w:rsidRPr="003B4A24" w:rsidRDefault="00D82DFC" w:rsidP="00F71E87">
      <w:pPr>
        <w:pStyle w:val="ListParagraph"/>
        <w:numPr>
          <w:ilvl w:val="0"/>
          <w:numId w:val="24"/>
        </w:numPr>
        <w:spacing w:line="240" w:lineRule="auto"/>
        <w:jc w:val="both"/>
        <w:rPr>
          <w:rFonts w:ascii="Arial" w:hAnsi="Arial" w:cs="Arial"/>
          <w:sz w:val="24"/>
          <w:szCs w:val="24"/>
        </w:rPr>
      </w:pPr>
      <w:r w:rsidRPr="003B4A24">
        <w:rPr>
          <w:rFonts w:ascii="Arial" w:hAnsi="Arial" w:cs="Arial"/>
          <w:sz w:val="24"/>
          <w:szCs w:val="24"/>
        </w:rPr>
        <w:t>Principiul prioritizării proiectelor care creează noi locuri de muncă;</w:t>
      </w:r>
    </w:p>
    <w:p w:rsidR="00D82DFC" w:rsidRPr="003B4A24" w:rsidRDefault="00D82DFC" w:rsidP="00F71E87">
      <w:pPr>
        <w:pStyle w:val="ListParagraph"/>
        <w:numPr>
          <w:ilvl w:val="0"/>
          <w:numId w:val="24"/>
        </w:numPr>
        <w:spacing w:line="240" w:lineRule="auto"/>
        <w:jc w:val="both"/>
        <w:rPr>
          <w:rFonts w:ascii="Arial" w:hAnsi="Arial" w:cs="Arial"/>
          <w:sz w:val="24"/>
          <w:szCs w:val="24"/>
        </w:rPr>
      </w:pPr>
      <w:r w:rsidRPr="003B4A24">
        <w:rPr>
          <w:rFonts w:ascii="Arial" w:hAnsi="Arial" w:cs="Arial"/>
          <w:sz w:val="24"/>
          <w:szCs w:val="24"/>
        </w:rPr>
        <w:t>Principiul gradului de acoperire a populației deservite</w:t>
      </w:r>
    </w:p>
    <w:p w:rsidR="00D82DFC" w:rsidRPr="003B4A24" w:rsidRDefault="00D82DFC" w:rsidP="00F71E87">
      <w:pPr>
        <w:pStyle w:val="ListParagraph"/>
        <w:numPr>
          <w:ilvl w:val="0"/>
          <w:numId w:val="24"/>
        </w:numPr>
        <w:spacing w:line="240" w:lineRule="auto"/>
        <w:jc w:val="both"/>
        <w:rPr>
          <w:rFonts w:ascii="Arial" w:hAnsi="Arial" w:cs="Arial"/>
          <w:sz w:val="24"/>
          <w:szCs w:val="24"/>
        </w:rPr>
      </w:pPr>
      <w:r w:rsidRPr="003B4A24">
        <w:rPr>
          <w:rFonts w:ascii="Arial" w:hAnsi="Arial" w:cs="Arial"/>
          <w:sz w:val="24"/>
          <w:szCs w:val="24"/>
        </w:rPr>
        <w:t>Principiul prioritizării tipului de investiție în funcție de gradul de dezvoltare socioeconomică a zonei, conform ”Studiului privind stabilirea potențialului socio</w:t>
      </w:r>
      <w:r w:rsidRPr="003B4A24">
        <w:rPr>
          <w:rFonts w:ascii="Cambria Math" w:hAnsi="Cambria Math" w:cs="Cambria Math"/>
          <w:sz w:val="24"/>
          <w:szCs w:val="24"/>
        </w:rPr>
        <w:t>‐</w:t>
      </w:r>
      <w:r w:rsidRPr="003B4A24">
        <w:rPr>
          <w:rFonts w:ascii="Arial" w:hAnsi="Arial" w:cs="Arial"/>
          <w:sz w:val="24"/>
          <w:szCs w:val="24"/>
        </w:rPr>
        <w:t>economic de dezvoltare al zonelor rurale”;</w:t>
      </w:r>
    </w:p>
    <w:p w:rsidR="00D82DFC" w:rsidRPr="003B4A24" w:rsidRDefault="00D82DFC" w:rsidP="00F71E87">
      <w:pPr>
        <w:pStyle w:val="ListParagraph"/>
        <w:numPr>
          <w:ilvl w:val="0"/>
          <w:numId w:val="24"/>
        </w:numPr>
        <w:spacing w:line="240" w:lineRule="auto"/>
        <w:jc w:val="both"/>
        <w:rPr>
          <w:rFonts w:ascii="Arial" w:hAnsi="Arial" w:cs="Arial"/>
          <w:sz w:val="24"/>
          <w:szCs w:val="24"/>
        </w:rPr>
      </w:pPr>
      <w:r w:rsidRPr="003B4A24">
        <w:rPr>
          <w:rFonts w:ascii="Arial" w:hAnsi="Arial" w:cs="Arial"/>
          <w:sz w:val="24"/>
          <w:szCs w:val="24"/>
        </w:rPr>
        <w:t>Principiul expertizei în desfășurarea de activități sociale;</w:t>
      </w:r>
    </w:p>
    <w:p w:rsidR="00D82DFC" w:rsidRPr="003B4A24" w:rsidRDefault="00D82DFC" w:rsidP="00F71E87">
      <w:pPr>
        <w:pStyle w:val="ListParagraph"/>
        <w:numPr>
          <w:ilvl w:val="0"/>
          <w:numId w:val="24"/>
        </w:numPr>
        <w:spacing w:line="240" w:lineRule="auto"/>
        <w:jc w:val="both"/>
        <w:rPr>
          <w:rFonts w:ascii="Arial" w:hAnsi="Arial" w:cs="Arial"/>
          <w:sz w:val="24"/>
          <w:szCs w:val="24"/>
        </w:rPr>
      </w:pPr>
      <w:r w:rsidRPr="003B4A24">
        <w:rPr>
          <w:rFonts w:ascii="Arial" w:hAnsi="Arial" w:cs="Arial"/>
          <w:sz w:val="24"/>
          <w:szCs w:val="24"/>
        </w:rPr>
        <w:t>Principiul deservirii beneficiarilor din mai multe UAT-uri din teritoriu;</w:t>
      </w:r>
    </w:p>
    <w:p w:rsidR="00D82DFC" w:rsidRPr="003B4A24" w:rsidRDefault="00D82DFC" w:rsidP="00F71E87">
      <w:pPr>
        <w:pStyle w:val="ListParagraph"/>
        <w:numPr>
          <w:ilvl w:val="0"/>
          <w:numId w:val="24"/>
        </w:numPr>
        <w:spacing w:line="240" w:lineRule="auto"/>
        <w:jc w:val="both"/>
        <w:rPr>
          <w:rFonts w:ascii="Arial" w:hAnsi="Arial" w:cs="Arial"/>
          <w:sz w:val="24"/>
          <w:szCs w:val="24"/>
        </w:rPr>
      </w:pPr>
      <w:r w:rsidRPr="003B4A24">
        <w:rPr>
          <w:rFonts w:ascii="Arial" w:hAnsi="Arial" w:cs="Arial"/>
          <w:sz w:val="24"/>
          <w:szCs w:val="24"/>
        </w:rPr>
        <w:t>Principiul încurajării investiț</w:t>
      </w:r>
      <w:r w:rsidR="004741E2" w:rsidRPr="003B4A24">
        <w:rPr>
          <w:rFonts w:ascii="Arial" w:hAnsi="Arial" w:cs="Arial"/>
          <w:sz w:val="24"/>
          <w:szCs w:val="24"/>
        </w:rPr>
        <w:t>iilor ce vizează eficienta energetica a</w:t>
      </w:r>
      <w:r w:rsidRPr="003B4A24">
        <w:rPr>
          <w:rFonts w:ascii="Arial" w:hAnsi="Arial" w:cs="Arial"/>
          <w:sz w:val="24"/>
          <w:szCs w:val="24"/>
        </w:rPr>
        <w:t xml:space="preserve"> clădirilor.</w:t>
      </w:r>
    </w:p>
    <w:p w:rsidR="004741E2" w:rsidRPr="003B4A24" w:rsidRDefault="004741E2" w:rsidP="00F71E87">
      <w:pPr>
        <w:pStyle w:val="ListParagraph"/>
        <w:numPr>
          <w:ilvl w:val="0"/>
          <w:numId w:val="24"/>
        </w:numPr>
        <w:tabs>
          <w:tab w:val="left" w:pos="270"/>
        </w:tabs>
        <w:spacing w:line="276" w:lineRule="auto"/>
        <w:jc w:val="both"/>
        <w:rPr>
          <w:rFonts w:ascii="Arial" w:hAnsi="Arial" w:cs="Arial"/>
          <w:sz w:val="24"/>
          <w:szCs w:val="24"/>
        </w:rPr>
      </w:pPr>
      <w:r w:rsidRPr="003B4A24">
        <w:rPr>
          <w:rFonts w:ascii="Arial" w:hAnsi="Arial" w:cs="Arial"/>
          <w:sz w:val="24"/>
          <w:szCs w:val="24"/>
        </w:rPr>
        <w:t>Vor fi selectate proiecte care se obligă ca hrana asigurată in infrastructura socială să fie asigurată de la firme de catering / producatorii locali.</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Toate proiectele eligibile vor fi punctate în acord cu criteriile de selecție mai jos menționate, iar sistemul de punctare este următorul:</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76"/>
        <w:gridCol w:w="2880"/>
        <w:gridCol w:w="1530"/>
        <w:gridCol w:w="2587"/>
      </w:tblGrid>
      <w:tr w:rsidR="00D82DFC" w:rsidRPr="003B4A24" w:rsidTr="00614C7C">
        <w:tc>
          <w:tcPr>
            <w:tcW w:w="562" w:type="dxa"/>
            <w:shd w:val="clear" w:color="auto" w:fill="EEECE1"/>
            <w:vAlign w:val="center"/>
          </w:tcPr>
          <w:p w:rsidR="00D82DFC" w:rsidRPr="003B4A24" w:rsidRDefault="00D82DFC" w:rsidP="0075012C">
            <w:pPr>
              <w:spacing w:after="0" w:line="240" w:lineRule="auto"/>
              <w:jc w:val="center"/>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Nr. crt</w:t>
            </w:r>
          </w:p>
        </w:tc>
        <w:tc>
          <w:tcPr>
            <w:tcW w:w="2876" w:type="dxa"/>
            <w:shd w:val="clear" w:color="auto" w:fill="EEECE1"/>
            <w:vAlign w:val="center"/>
          </w:tcPr>
          <w:p w:rsidR="00D82DFC" w:rsidRPr="003B4A24" w:rsidRDefault="00D82DFC" w:rsidP="0075012C">
            <w:pPr>
              <w:spacing w:after="0" w:line="240" w:lineRule="auto"/>
              <w:jc w:val="center"/>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Principii de selecție</w:t>
            </w:r>
          </w:p>
        </w:tc>
        <w:tc>
          <w:tcPr>
            <w:tcW w:w="2880" w:type="dxa"/>
            <w:shd w:val="clear" w:color="auto" w:fill="EEECE1"/>
            <w:vAlign w:val="center"/>
          </w:tcPr>
          <w:p w:rsidR="00D82DFC" w:rsidRPr="003B4A24" w:rsidRDefault="00D82DFC" w:rsidP="0075012C">
            <w:pPr>
              <w:spacing w:after="0" w:line="240" w:lineRule="auto"/>
              <w:jc w:val="center"/>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Criterii de selecție</w:t>
            </w:r>
          </w:p>
        </w:tc>
        <w:tc>
          <w:tcPr>
            <w:tcW w:w="1530" w:type="dxa"/>
            <w:shd w:val="clear" w:color="auto" w:fill="EEECE1"/>
            <w:vAlign w:val="center"/>
          </w:tcPr>
          <w:p w:rsidR="00D82DFC" w:rsidRPr="003B4A24" w:rsidRDefault="00D82DFC" w:rsidP="0075012C">
            <w:pPr>
              <w:spacing w:after="0" w:line="240" w:lineRule="auto"/>
              <w:jc w:val="center"/>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Punctaj</w:t>
            </w:r>
          </w:p>
        </w:tc>
        <w:tc>
          <w:tcPr>
            <w:tcW w:w="2587" w:type="dxa"/>
            <w:shd w:val="clear" w:color="auto" w:fill="EEECE1"/>
            <w:vAlign w:val="center"/>
          </w:tcPr>
          <w:p w:rsidR="00D82DFC" w:rsidRPr="003B4A24" w:rsidRDefault="00D82DFC" w:rsidP="0075012C">
            <w:pPr>
              <w:spacing w:after="0" w:line="240" w:lineRule="auto"/>
              <w:jc w:val="center"/>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Observații</w:t>
            </w:r>
          </w:p>
        </w:tc>
      </w:tr>
      <w:tr w:rsidR="0097073C" w:rsidRPr="003B4A24" w:rsidTr="00614C7C">
        <w:tc>
          <w:tcPr>
            <w:tcW w:w="562" w:type="dxa"/>
            <w:shd w:val="clear" w:color="auto" w:fill="auto"/>
          </w:tcPr>
          <w:p w:rsidR="0097073C" w:rsidRPr="003B4A24" w:rsidRDefault="00E23437" w:rsidP="0075012C">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1</w:t>
            </w:r>
          </w:p>
        </w:tc>
        <w:tc>
          <w:tcPr>
            <w:tcW w:w="2876" w:type="dxa"/>
            <w:shd w:val="clear" w:color="auto" w:fill="auto"/>
          </w:tcPr>
          <w:p w:rsidR="0097073C" w:rsidRPr="003B4A24" w:rsidRDefault="0097073C" w:rsidP="000546A1">
            <w:pPr>
              <w:spacing w:after="0" w:line="240" w:lineRule="auto"/>
              <w:rPr>
                <w:rFonts w:ascii="Arial" w:eastAsia="Times New Roman" w:hAnsi="Arial" w:cs="Arial"/>
                <w:sz w:val="24"/>
                <w:szCs w:val="24"/>
                <w:lang w:eastAsia="ro-RO"/>
              </w:rPr>
            </w:pPr>
            <w:r w:rsidRPr="003B4A24">
              <w:rPr>
                <w:rFonts w:ascii="Arial" w:hAnsi="Arial" w:cs="Arial"/>
                <w:sz w:val="24"/>
                <w:szCs w:val="24"/>
              </w:rPr>
              <w:t>Principiul deservirii beneficiarilor din mai multe UAT-uri din teritoriu</w:t>
            </w:r>
          </w:p>
        </w:tc>
        <w:tc>
          <w:tcPr>
            <w:tcW w:w="2880" w:type="dxa"/>
            <w:shd w:val="clear" w:color="auto" w:fill="auto"/>
          </w:tcPr>
          <w:p w:rsidR="00E23437" w:rsidRPr="003B4A24" w:rsidRDefault="00E23437" w:rsidP="000546A1">
            <w:pPr>
              <w:spacing w:after="0" w:line="240" w:lineRule="auto"/>
              <w:rPr>
                <w:rFonts w:ascii="Arial" w:eastAsia="Times New Roman" w:hAnsi="Arial" w:cs="Arial"/>
                <w:sz w:val="24"/>
                <w:szCs w:val="24"/>
                <w:lang w:eastAsia="ro-RO"/>
              </w:rPr>
            </w:pPr>
            <w:r w:rsidRPr="003B4A24">
              <w:rPr>
                <w:rFonts w:ascii="Arial" w:eastAsia="Calibri" w:hAnsi="Arial" w:cs="Arial"/>
                <w:sz w:val="24"/>
                <w:szCs w:val="24"/>
              </w:rPr>
              <w:t xml:space="preserve">Utilitatea proiectului cel puţin pentru </w:t>
            </w:r>
            <w:r w:rsidRPr="003B4A24">
              <w:rPr>
                <w:rFonts w:ascii="Arial" w:eastAsia="Calibri" w:hAnsi="Arial" w:cs="Arial"/>
                <w:sz w:val="24"/>
                <w:szCs w:val="24"/>
                <w:lang w:val="en-US"/>
              </w:rPr>
              <w:t>o comunitate din teritoriu</w:t>
            </w:r>
          </w:p>
          <w:p w:rsidR="0097073C" w:rsidRPr="003B4A24" w:rsidRDefault="0097073C" w:rsidP="000546A1">
            <w:pPr>
              <w:spacing w:after="0" w:line="240" w:lineRule="auto"/>
              <w:rPr>
                <w:rFonts w:ascii="Arial" w:eastAsia="Times New Roman" w:hAnsi="Arial" w:cs="Arial"/>
                <w:sz w:val="24"/>
                <w:szCs w:val="24"/>
                <w:lang w:eastAsia="ro-RO"/>
              </w:rPr>
            </w:pPr>
          </w:p>
        </w:tc>
        <w:tc>
          <w:tcPr>
            <w:tcW w:w="1530" w:type="dxa"/>
            <w:shd w:val="clear" w:color="auto" w:fill="auto"/>
          </w:tcPr>
          <w:p w:rsidR="0097073C" w:rsidRPr="003B4A24" w:rsidRDefault="00E23437" w:rsidP="000546A1">
            <w:pPr>
              <w:spacing w:after="0" w:line="240" w:lineRule="auto"/>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 xml:space="preserve">Pentru 1 UAT – </w:t>
            </w:r>
            <w:r w:rsidR="000A3B6C" w:rsidRPr="003B4A24">
              <w:rPr>
                <w:rFonts w:ascii="Arial" w:eastAsia="Times New Roman" w:hAnsi="Arial" w:cs="Arial"/>
                <w:b/>
                <w:iCs/>
                <w:sz w:val="24"/>
                <w:szCs w:val="24"/>
                <w:lang w:eastAsia="ro-RO"/>
              </w:rPr>
              <w:t>10</w:t>
            </w:r>
            <w:r w:rsidR="0097073C" w:rsidRPr="003B4A24">
              <w:rPr>
                <w:rFonts w:ascii="Arial" w:eastAsia="Times New Roman" w:hAnsi="Arial" w:cs="Arial"/>
                <w:b/>
                <w:iCs/>
                <w:sz w:val="24"/>
                <w:szCs w:val="24"/>
                <w:lang w:eastAsia="ro-RO"/>
              </w:rPr>
              <w:t xml:space="preserve"> p</w:t>
            </w:r>
          </w:p>
          <w:p w:rsidR="0097073C" w:rsidRPr="003B4A24" w:rsidRDefault="00E23437" w:rsidP="000A3B6C">
            <w:pPr>
              <w:spacing w:after="0" w:line="240" w:lineRule="auto"/>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 xml:space="preserve">Pentru mai multe UAT </w:t>
            </w:r>
            <w:r w:rsidR="000A3B6C" w:rsidRPr="003B4A24">
              <w:rPr>
                <w:rFonts w:ascii="Arial" w:eastAsia="Times New Roman" w:hAnsi="Arial" w:cs="Arial"/>
                <w:b/>
                <w:iCs/>
                <w:sz w:val="24"/>
                <w:szCs w:val="24"/>
                <w:lang w:eastAsia="ro-RO"/>
              </w:rPr>
              <w:t>20</w:t>
            </w:r>
            <w:r w:rsidR="0097073C" w:rsidRPr="003B4A24">
              <w:rPr>
                <w:rFonts w:ascii="Arial" w:eastAsia="Times New Roman" w:hAnsi="Arial" w:cs="Arial"/>
                <w:b/>
                <w:iCs/>
                <w:sz w:val="24"/>
                <w:szCs w:val="24"/>
                <w:lang w:eastAsia="ro-RO"/>
              </w:rPr>
              <w:t xml:space="preserve"> p </w:t>
            </w:r>
          </w:p>
        </w:tc>
        <w:tc>
          <w:tcPr>
            <w:tcW w:w="2587" w:type="dxa"/>
            <w:shd w:val="clear" w:color="auto" w:fill="auto"/>
          </w:tcPr>
          <w:p w:rsidR="0097073C" w:rsidRPr="003B4A24" w:rsidRDefault="0097073C" w:rsidP="000546A1">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 xml:space="preserve">Documente verificate </w:t>
            </w:r>
          </w:p>
          <w:p w:rsidR="0097073C" w:rsidRPr="003B4A24" w:rsidRDefault="0097073C" w:rsidP="000546A1">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Studiu Fezabilitate</w:t>
            </w:r>
            <w:r w:rsidR="001D7A46" w:rsidRPr="003B4A24">
              <w:rPr>
                <w:rFonts w:ascii="Arial" w:eastAsia="Times New Roman" w:hAnsi="Arial" w:cs="Arial"/>
                <w:iCs/>
                <w:sz w:val="24"/>
                <w:szCs w:val="24"/>
                <w:lang w:eastAsia="ro-RO"/>
              </w:rPr>
              <w:t>.</w:t>
            </w:r>
          </w:p>
          <w:p w:rsidR="001D7A46" w:rsidRPr="003B4A24" w:rsidRDefault="001D7A46" w:rsidP="000546A1">
            <w:pPr>
              <w:spacing w:after="0" w:line="240" w:lineRule="auto"/>
              <w:rPr>
                <w:rFonts w:ascii="Arial" w:eastAsia="Times New Roman" w:hAnsi="Arial" w:cs="Arial"/>
                <w:iCs/>
                <w:sz w:val="24"/>
                <w:szCs w:val="24"/>
                <w:lang w:eastAsia="ro-RO"/>
              </w:rPr>
            </w:pPr>
          </w:p>
        </w:tc>
      </w:tr>
      <w:tr w:rsidR="00E23437" w:rsidRPr="003B4A24" w:rsidTr="00614C7C">
        <w:tc>
          <w:tcPr>
            <w:tcW w:w="562" w:type="dxa"/>
            <w:shd w:val="clear" w:color="auto" w:fill="auto"/>
          </w:tcPr>
          <w:p w:rsidR="00E23437" w:rsidRPr="003B4A24" w:rsidRDefault="00E23437" w:rsidP="0075012C">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2</w:t>
            </w:r>
          </w:p>
        </w:tc>
        <w:tc>
          <w:tcPr>
            <w:tcW w:w="2876" w:type="dxa"/>
            <w:shd w:val="clear" w:color="auto" w:fill="auto"/>
          </w:tcPr>
          <w:p w:rsidR="00E23437" w:rsidRPr="003B4A24" w:rsidRDefault="00E23437" w:rsidP="000546A1">
            <w:pPr>
              <w:spacing w:after="0" w:line="240" w:lineRule="auto"/>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Principiul utilizarii resurselor locale. </w:t>
            </w:r>
          </w:p>
        </w:tc>
        <w:tc>
          <w:tcPr>
            <w:tcW w:w="2880" w:type="dxa"/>
            <w:shd w:val="clear" w:color="auto" w:fill="auto"/>
          </w:tcPr>
          <w:p w:rsidR="00E23437" w:rsidRPr="003B4A24" w:rsidRDefault="00E23437" w:rsidP="000546A1">
            <w:pPr>
              <w:spacing w:after="0" w:line="240" w:lineRule="auto"/>
              <w:rPr>
                <w:rFonts w:ascii="Arial" w:eastAsia="Times New Roman" w:hAnsi="Arial" w:cs="Arial"/>
                <w:sz w:val="24"/>
                <w:szCs w:val="24"/>
                <w:lang w:eastAsia="ro-RO"/>
              </w:rPr>
            </w:pPr>
            <w:r w:rsidRPr="003B4A24">
              <w:rPr>
                <w:rFonts w:ascii="Arial" w:eastAsia="Times New Roman" w:hAnsi="Arial" w:cs="Arial"/>
                <w:sz w:val="24"/>
                <w:szCs w:val="24"/>
                <w:lang w:eastAsia="ro-RO"/>
              </w:rPr>
              <w:t>Asigurarea hranei sau a materiei prime pentru prepararea acesteia in centrul social va fi realizata din resurse locale</w:t>
            </w:r>
          </w:p>
          <w:p w:rsidR="001D7A46" w:rsidRPr="003B4A24" w:rsidRDefault="001D7A46" w:rsidP="000546A1">
            <w:pPr>
              <w:spacing w:after="0" w:line="240" w:lineRule="auto"/>
              <w:rPr>
                <w:rFonts w:ascii="Arial" w:eastAsia="Times New Roman" w:hAnsi="Arial" w:cs="Arial"/>
                <w:b/>
                <w:sz w:val="24"/>
                <w:szCs w:val="24"/>
                <w:lang w:eastAsia="ro-RO"/>
              </w:rPr>
            </w:pPr>
          </w:p>
        </w:tc>
        <w:tc>
          <w:tcPr>
            <w:tcW w:w="1530" w:type="dxa"/>
            <w:shd w:val="clear" w:color="auto" w:fill="auto"/>
          </w:tcPr>
          <w:p w:rsidR="00E23437" w:rsidRPr="003B4A24" w:rsidRDefault="000A3B6C" w:rsidP="000546A1">
            <w:pPr>
              <w:spacing w:after="0" w:line="240" w:lineRule="auto"/>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2</w:t>
            </w:r>
            <w:r w:rsidR="00E23437" w:rsidRPr="003B4A24">
              <w:rPr>
                <w:rFonts w:ascii="Arial" w:eastAsia="Times New Roman" w:hAnsi="Arial" w:cs="Arial"/>
                <w:b/>
                <w:iCs/>
                <w:sz w:val="24"/>
                <w:szCs w:val="24"/>
                <w:lang w:eastAsia="ro-RO"/>
              </w:rPr>
              <w:t>0 p</w:t>
            </w:r>
          </w:p>
        </w:tc>
        <w:tc>
          <w:tcPr>
            <w:tcW w:w="2587" w:type="dxa"/>
            <w:shd w:val="clear" w:color="auto" w:fill="auto"/>
          </w:tcPr>
          <w:p w:rsidR="00E23437" w:rsidRPr="003B4A24" w:rsidRDefault="00E23437" w:rsidP="000546A1">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Documente verificate:</w:t>
            </w:r>
          </w:p>
          <w:p w:rsidR="00E23437" w:rsidRPr="003B4A24" w:rsidRDefault="00E23437" w:rsidP="000546A1">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 Studiu Fezabilitate</w:t>
            </w:r>
          </w:p>
          <w:p w:rsidR="00E23437" w:rsidRPr="003B4A24" w:rsidRDefault="00E23437" w:rsidP="000546A1">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 oferte si contracte de furnizare a produselor alimentare.</w:t>
            </w:r>
          </w:p>
        </w:tc>
      </w:tr>
      <w:tr w:rsidR="00E23437" w:rsidRPr="003B4A24" w:rsidTr="00614C7C">
        <w:tc>
          <w:tcPr>
            <w:tcW w:w="562" w:type="dxa"/>
            <w:shd w:val="clear" w:color="auto" w:fill="auto"/>
          </w:tcPr>
          <w:p w:rsidR="00E23437" w:rsidRPr="003B4A24" w:rsidRDefault="00E23437" w:rsidP="0075012C">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3</w:t>
            </w:r>
          </w:p>
        </w:tc>
        <w:tc>
          <w:tcPr>
            <w:tcW w:w="2876" w:type="dxa"/>
            <w:shd w:val="clear" w:color="auto" w:fill="auto"/>
          </w:tcPr>
          <w:p w:rsidR="00E23437" w:rsidRPr="003B4A24" w:rsidRDefault="00E23437" w:rsidP="000546A1">
            <w:pPr>
              <w:spacing w:after="0" w:line="240" w:lineRule="auto"/>
              <w:rPr>
                <w:rFonts w:ascii="Arial" w:eastAsia="Times New Roman" w:hAnsi="Arial" w:cs="Arial"/>
                <w:sz w:val="24"/>
                <w:szCs w:val="24"/>
                <w:lang w:eastAsia="ro-RO"/>
              </w:rPr>
            </w:pPr>
            <w:r w:rsidRPr="003B4A24">
              <w:rPr>
                <w:rFonts w:ascii="Arial" w:eastAsia="Times New Roman" w:hAnsi="Arial" w:cs="Arial"/>
                <w:sz w:val="24"/>
                <w:szCs w:val="24"/>
                <w:lang w:eastAsia="ro-RO"/>
              </w:rPr>
              <w:t>Principiul încurajării investițiilor ce vizează eficientizarea clădirilor</w:t>
            </w:r>
          </w:p>
        </w:tc>
        <w:tc>
          <w:tcPr>
            <w:tcW w:w="2880" w:type="dxa"/>
            <w:shd w:val="clear" w:color="auto" w:fill="auto"/>
          </w:tcPr>
          <w:p w:rsidR="00E23437" w:rsidRPr="003B4A24" w:rsidRDefault="00E23437" w:rsidP="000546A1">
            <w:pPr>
              <w:spacing w:after="0" w:line="240" w:lineRule="auto"/>
              <w:rPr>
                <w:rFonts w:ascii="Arial" w:eastAsia="Times New Roman" w:hAnsi="Arial" w:cs="Arial"/>
                <w:sz w:val="24"/>
                <w:szCs w:val="24"/>
                <w:lang w:eastAsia="ro-RO"/>
              </w:rPr>
            </w:pPr>
            <w:r w:rsidRPr="003B4A24">
              <w:rPr>
                <w:rFonts w:ascii="Arial" w:eastAsia="Times New Roman" w:hAnsi="Arial" w:cs="Arial"/>
                <w:sz w:val="24"/>
                <w:szCs w:val="24"/>
                <w:lang w:eastAsia="ro-RO"/>
              </w:rPr>
              <w:t>Eficientizarea energetică a spațiilor pentru asigurarea de servicii sociale.</w:t>
            </w:r>
          </w:p>
          <w:p w:rsidR="00E23437" w:rsidRPr="003B4A24" w:rsidRDefault="00E23437" w:rsidP="000546A1">
            <w:pPr>
              <w:spacing w:after="0" w:line="240" w:lineRule="auto"/>
              <w:rPr>
                <w:rFonts w:ascii="Arial" w:eastAsia="Times New Roman" w:hAnsi="Arial" w:cs="Arial"/>
                <w:sz w:val="24"/>
                <w:szCs w:val="24"/>
                <w:lang w:eastAsia="ro-RO"/>
              </w:rPr>
            </w:pPr>
            <w:r w:rsidRPr="003B4A24">
              <w:rPr>
                <w:rFonts w:ascii="Arial" w:eastAsia="Times New Roman" w:hAnsi="Arial" w:cs="Arial"/>
                <w:sz w:val="24"/>
                <w:szCs w:val="24"/>
                <w:lang w:eastAsia="ro-RO"/>
              </w:rPr>
              <w:t>Utilizarea de sisteme alternative de energie.</w:t>
            </w:r>
          </w:p>
        </w:tc>
        <w:tc>
          <w:tcPr>
            <w:tcW w:w="1530" w:type="dxa"/>
            <w:shd w:val="clear" w:color="auto" w:fill="auto"/>
          </w:tcPr>
          <w:p w:rsidR="00E23437" w:rsidRPr="003B4A24" w:rsidRDefault="000A3B6C" w:rsidP="000546A1">
            <w:pPr>
              <w:spacing w:after="0" w:line="240" w:lineRule="auto"/>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2</w:t>
            </w:r>
            <w:r w:rsidR="00E23437" w:rsidRPr="003B4A24">
              <w:rPr>
                <w:rFonts w:ascii="Arial" w:eastAsia="Times New Roman" w:hAnsi="Arial" w:cs="Arial"/>
                <w:b/>
                <w:iCs/>
                <w:sz w:val="24"/>
                <w:szCs w:val="24"/>
                <w:lang w:eastAsia="ro-RO"/>
              </w:rPr>
              <w:t xml:space="preserve">0 p </w:t>
            </w:r>
          </w:p>
        </w:tc>
        <w:tc>
          <w:tcPr>
            <w:tcW w:w="2587" w:type="dxa"/>
            <w:shd w:val="clear" w:color="auto" w:fill="auto"/>
          </w:tcPr>
          <w:p w:rsidR="00E23437" w:rsidRPr="003B4A24" w:rsidRDefault="00E23437" w:rsidP="000546A1">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Documente verificate:</w:t>
            </w:r>
          </w:p>
          <w:p w:rsidR="00E23437" w:rsidRPr="003B4A24" w:rsidRDefault="00E23437" w:rsidP="000546A1">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 Studiu Fezabilitate</w:t>
            </w:r>
          </w:p>
          <w:p w:rsidR="00E23437" w:rsidRPr="003B4A24" w:rsidRDefault="00E23437" w:rsidP="000546A1">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 xml:space="preserve">-acte de proprietate-extras carte funciară dacă este cazul </w:t>
            </w:r>
          </w:p>
          <w:p w:rsidR="00E23437" w:rsidRPr="003B4A24" w:rsidRDefault="00E23437" w:rsidP="000546A1">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-Studiul de Fezabilitate /</w:t>
            </w:r>
          </w:p>
          <w:p w:rsidR="00E23437" w:rsidRPr="003B4A24" w:rsidRDefault="00E23437" w:rsidP="000546A1">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 xml:space="preserve">Documentația de Avizare pentru   Lucrări de investitii, reabilitari / proiect tehnic  </w:t>
            </w:r>
          </w:p>
        </w:tc>
      </w:tr>
      <w:tr w:rsidR="00D82DFC" w:rsidRPr="003B4A24" w:rsidTr="00614C7C">
        <w:trPr>
          <w:trHeight w:val="270"/>
        </w:trPr>
        <w:tc>
          <w:tcPr>
            <w:tcW w:w="562" w:type="dxa"/>
            <w:vMerge w:val="restart"/>
            <w:shd w:val="clear" w:color="auto" w:fill="auto"/>
          </w:tcPr>
          <w:p w:rsidR="00D82DFC" w:rsidRPr="003B4A24" w:rsidRDefault="00E23437" w:rsidP="0075012C">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4</w:t>
            </w:r>
          </w:p>
        </w:tc>
        <w:tc>
          <w:tcPr>
            <w:tcW w:w="2876" w:type="dxa"/>
            <w:vMerge w:val="restart"/>
            <w:shd w:val="clear" w:color="auto" w:fill="auto"/>
          </w:tcPr>
          <w:p w:rsidR="00D82DFC" w:rsidRPr="003B4A24" w:rsidRDefault="00D82DFC" w:rsidP="0075012C">
            <w:pPr>
              <w:spacing w:after="0" w:line="240" w:lineRule="auto"/>
              <w:rPr>
                <w:rFonts w:ascii="Arial" w:eastAsia="Times New Roman" w:hAnsi="Arial" w:cs="Arial"/>
                <w:sz w:val="24"/>
                <w:szCs w:val="24"/>
                <w:lang w:eastAsia="ro-RO"/>
              </w:rPr>
            </w:pPr>
            <w:r w:rsidRPr="003B4A24">
              <w:rPr>
                <w:rFonts w:ascii="Arial" w:hAnsi="Arial" w:cs="Arial"/>
                <w:sz w:val="24"/>
                <w:szCs w:val="24"/>
              </w:rPr>
              <w:t xml:space="preserve">Principiul prioritizării </w:t>
            </w:r>
            <w:r w:rsidRPr="003B4A24">
              <w:rPr>
                <w:rFonts w:ascii="Arial" w:hAnsi="Arial" w:cs="Arial"/>
                <w:sz w:val="24"/>
                <w:szCs w:val="24"/>
              </w:rPr>
              <w:lastRenderedPageBreak/>
              <w:t>proiectelor care creează noi locuri de muncă</w:t>
            </w:r>
          </w:p>
        </w:tc>
        <w:tc>
          <w:tcPr>
            <w:tcW w:w="2880" w:type="dxa"/>
            <w:shd w:val="clear" w:color="auto" w:fill="auto"/>
          </w:tcPr>
          <w:p w:rsidR="00D82DFC" w:rsidRPr="003B4A24" w:rsidRDefault="00D82DFC" w:rsidP="0075012C">
            <w:pPr>
              <w:spacing w:after="0" w:line="240" w:lineRule="auto"/>
              <w:rPr>
                <w:rFonts w:ascii="Arial" w:eastAsia="Times New Roman" w:hAnsi="Arial" w:cs="Arial"/>
                <w:sz w:val="24"/>
                <w:szCs w:val="24"/>
                <w:lang w:eastAsia="ro-RO"/>
              </w:rPr>
            </w:pPr>
          </w:p>
        </w:tc>
        <w:tc>
          <w:tcPr>
            <w:tcW w:w="1530" w:type="dxa"/>
            <w:shd w:val="clear" w:color="auto" w:fill="auto"/>
          </w:tcPr>
          <w:p w:rsidR="00D82DFC" w:rsidRPr="003B4A24" w:rsidRDefault="0088577B" w:rsidP="0075012C">
            <w:pPr>
              <w:spacing w:after="0" w:line="240" w:lineRule="auto"/>
              <w:rPr>
                <w:rFonts w:ascii="Arial" w:eastAsia="Times New Roman" w:hAnsi="Arial" w:cs="Arial"/>
                <w:b/>
                <w:iCs/>
                <w:sz w:val="24"/>
                <w:szCs w:val="24"/>
                <w:lang w:eastAsia="ro-RO"/>
              </w:rPr>
            </w:pPr>
            <w:r>
              <w:rPr>
                <w:rFonts w:ascii="Arial" w:eastAsia="Times New Roman" w:hAnsi="Arial" w:cs="Arial"/>
                <w:b/>
                <w:iCs/>
                <w:sz w:val="24"/>
                <w:szCs w:val="24"/>
                <w:lang w:eastAsia="ro-RO"/>
              </w:rPr>
              <w:t>20</w:t>
            </w:r>
            <w:r w:rsidR="00D82DFC" w:rsidRPr="003B4A24">
              <w:rPr>
                <w:rFonts w:ascii="Arial" w:eastAsia="Times New Roman" w:hAnsi="Arial" w:cs="Arial"/>
                <w:b/>
                <w:iCs/>
                <w:sz w:val="24"/>
                <w:szCs w:val="24"/>
                <w:lang w:eastAsia="ro-RO"/>
              </w:rPr>
              <w:t xml:space="preserve"> p maxim</w:t>
            </w:r>
          </w:p>
        </w:tc>
        <w:tc>
          <w:tcPr>
            <w:tcW w:w="2587" w:type="dxa"/>
            <w:vMerge w:val="restart"/>
            <w:shd w:val="clear" w:color="auto" w:fill="auto"/>
          </w:tcPr>
          <w:p w:rsidR="00D82DFC" w:rsidRPr="003B4A24" w:rsidRDefault="00D82DFC" w:rsidP="0075012C">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 xml:space="preserve">Documente verificate </w:t>
            </w:r>
            <w:r w:rsidRPr="003B4A24">
              <w:rPr>
                <w:rFonts w:ascii="Arial" w:eastAsia="Times New Roman" w:hAnsi="Arial" w:cs="Arial"/>
                <w:iCs/>
                <w:sz w:val="24"/>
                <w:szCs w:val="24"/>
                <w:lang w:eastAsia="ro-RO"/>
              </w:rPr>
              <w:lastRenderedPageBreak/>
              <w:t xml:space="preserve">: </w:t>
            </w:r>
          </w:p>
          <w:p w:rsidR="00D82DFC" w:rsidRPr="003B4A24" w:rsidRDefault="00E9123B" w:rsidP="0075012C">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Studiu Fezabilitate</w:t>
            </w:r>
          </w:p>
        </w:tc>
      </w:tr>
      <w:tr w:rsidR="00D82DFC" w:rsidRPr="003B4A24" w:rsidTr="00614C7C">
        <w:trPr>
          <w:trHeight w:val="506"/>
        </w:trPr>
        <w:tc>
          <w:tcPr>
            <w:tcW w:w="562" w:type="dxa"/>
            <w:vMerge/>
            <w:shd w:val="clear" w:color="auto" w:fill="auto"/>
          </w:tcPr>
          <w:p w:rsidR="00D82DFC" w:rsidRPr="003B4A24" w:rsidRDefault="00D82DFC" w:rsidP="0075012C">
            <w:pPr>
              <w:spacing w:after="0" w:line="240" w:lineRule="auto"/>
              <w:rPr>
                <w:rFonts w:ascii="Arial" w:eastAsia="Times New Roman" w:hAnsi="Arial" w:cs="Arial"/>
                <w:iCs/>
                <w:sz w:val="24"/>
                <w:szCs w:val="24"/>
                <w:lang w:eastAsia="ro-RO"/>
              </w:rPr>
            </w:pPr>
          </w:p>
        </w:tc>
        <w:tc>
          <w:tcPr>
            <w:tcW w:w="2876" w:type="dxa"/>
            <w:vMerge/>
            <w:shd w:val="clear" w:color="auto" w:fill="auto"/>
          </w:tcPr>
          <w:p w:rsidR="00D82DFC" w:rsidRPr="003B4A24" w:rsidRDefault="00D82DFC" w:rsidP="0075012C">
            <w:pPr>
              <w:spacing w:after="0" w:line="240" w:lineRule="auto"/>
              <w:rPr>
                <w:rFonts w:ascii="Arial" w:hAnsi="Arial" w:cs="Arial"/>
                <w:sz w:val="24"/>
                <w:szCs w:val="24"/>
              </w:rPr>
            </w:pPr>
          </w:p>
        </w:tc>
        <w:tc>
          <w:tcPr>
            <w:tcW w:w="2880" w:type="dxa"/>
            <w:shd w:val="clear" w:color="auto" w:fill="auto"/>
          </w:tcPr>
          <w:p w:rsidR="00D82DFC" w:rsidRPr="003B4A24" w:rsidRDefault="00D82DFC" w:rsidP="006F0F26">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 xml:space="preserve">Proiectul generează </w:t>
            </w:r>
            <w:r w:rsidR="006F0F26" w:rsidRPr="003B4A24">
              <w:rPr>
                <w:rFonts w:ascii="Arial" w:eastAsia="Times New Roman" w:hAnsi="Arial" w:cs="Arial"/>
                <w:iCs/>
                <w:sz w:val="24"/>
                <w:szCs w:val="24"/>
                <w:lang w:eastAsia="ro-RO"/>
              </w:rPr>
              <w:t>1</w:t>
            </w:r>
            <w:r w:rsidRPr="003B4A24">
              <w:rPr>
                <w:rFonts w:ascii="Arial" w:eastAsia="Times New Roman" w:hAnsi="Arial" w:cs="Arial"/>
                <w:iCs/>
                <w:sz w:val="24"/>
                <w:szCs w:val="24"/>
                <w:lang w:eastAsia="ro-RO"/>
              </w:rPr>
              <w:t xml:space="preserve"> loc de muncă</w:t>
            </w:r>
            <w:r w:rsidR="006F0F26" w:rsidRPr="003B4A24">
              <w:rPr>
                <w:rFonts w:ascii="Arial" w:eastAsia="Times New Roman" w:hAnsi="Arial" w:cs="Arial"/>
                <w:iCs/>
                <w:sz w:val="24"/>
                <w:szCs w:val="24"/>
                <w:lang w:eastAsia="ro-RO"/>
              </w:rPr>
              <w:t xml:space="preserve"> cu norma intreaga pentru minim 12 luni</w:t>
            </w:r>
          </w:p>
        </w:tc>
        <w:tc>
          <w:tcPr>
            <w:tcW w:w="1530" w:type="dxa"/>
            <w:shd w:val="clear" w:color="auto" w:fill="auto"/>
          </w:tcPr>
          <w:p w:rsidR="00D82DFC" w:rsidRPr="003B4A24" w:rsidRDefault="00D82DFC" w:rsidP="0075012C">
            <w:pPr>
              <w:spacing w:after="0" w:line="240" w:lineRule="auto"/>
              <w:rPr>
                <w:rFonts w:ascii="Arial" w:eastAsia="Times New Roman" w:hAnsi="Arial" w:cs="Arial"/>
                <w:b/>
                <w:iCs/>
                <w:sz w:val="24"/>
                <w:szCs w:val="24"/>
                <w:lang w:eastAsia="ro-RO"/>
              </w:rPr>
            </w:pPr>
          </w:p>
          <w:p w:rsidR="00D82DFC" w:rsidRPr="003B4A24" w:rsidRDefault="000A3B6C" w:rsidP="0075012C">
            <w:pPr>
              <w:spacing w:after="0" w:line="240" w:lineRule="auto"/>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10</w:t>
            </w:r>
            <w:r w:rsidR="00D82DFC" w:rsidRPr="003B4A24">
              <w:rPr>
                <w:rFonts w:ascii="Arial" w:eastAsia="Times New Roman" w:hAnsi="Arial" w:cs="Arial"/>
                <w:b/>
                <w:iCs/>
                <w:sz w:val="24"/>
                <w:szCs w:val="24"/>
                <w:lang w:eastAsia="ro-RO"/>
              </w:rPr>
              <w:t xml:space="preserve"> p</w:t>
            </w:r>
          </w:p>
        </w:tc>
        <w:tc>
          <w:tcPr>
            <w:tcW w:w="2587" w:type="dxa"/>
            <w:vMerge/>
            <w:shd w:val="clear" w:color="auto" w:fill="auto"/>
          </w:tcPr>
          <w:p w:rsidR="00D82DFC" w:rsidRPr="003B4A24" w:rsidRDefault="00D82DFC" w:rsidP="0075012C">
            <w:pPr>
              <w:spacing w:after="0" w:line="240" w:lineRule="auto"/>
              <w:rPr>
                <w:rFonts w:ascii="Arial" w:eastAsia="Times New Roman" w:hAnsi="Arial" w:cs="Arial"/>
                <w:iCs/>
                <w:sz w:val="24"/>
                <w:szCs w:val="24"/>
                <w:lang w:eastAsia="ro-RO"/>
              </w:rPr>
            </w:pPr>
          </w:p>
        </w:tc>
      </w:tr>
      <w:tr w:rsidR="00D82DFC" w:rsidRPr="003B4A24" w:rsidTr="00614C7C">
        <w:trPr>
          <w:trHeight w:val="630"/>
        </w:trPr>
        <w:tc>
          <w:tcPr>
            <w:tcW w:w="562" w:type="dxa"/>
            <w:vMerge/>
            <w:shd w:val="clear" w:color="auto" w:fill="auto"/>
          </w:tcPr>
          <w:p w:rsidR="00D82DFC" w:rsidRPr="003B4A24" w:rsidRDefault="00D82DFC" w:rsidP="0075012C">
            <w:pPr>
              <w:spacing w:after="0" w:line="240" w:lineRule="auto"/>
              <w:rPr>
                <w:rFonts w:ascii="Arial" w:eastAsia="Times New Roman" w:hAnsi="Arial" w:cs="Arial"/>
                <w:iCs/>
                <w:sz w:val="24"/>
                <w:szCs w:val="24"/>
                <w:lang w:eastAsia="ro-RO"/>
              </w:rPr>
            </w:pPr>
          </w:p>
        </w:tc>
        <w:tc>
          <w:tcPr>
            <w:tcW w:w="2876" w:type="dxa"/>
            <w:vMerge/>
            <w:shd w:val="clear" w:color="auto" w:fill="auto"/>
          </w:tcPr>
          <w:p w:rsidR="00D82DFC" w:rsidRPr="003B4A24" w:rsidRDefault="00D82DFC" w:rsidP="0075012C">
            <w:pPr>
              <w:spacing w:after="0" w:line="240" w:lineRule="auto"/>
              <w:rPr>
                <w:rFonts w:ascii="Arial" w:hAnsi="Arial" w:cs="Arial"/>
                <w:sz w:val="24"/>
                <w:szCs w:val="24"/>
              </w:rPr>
            </w:pPr>
          </w:p>
        </w:tc>
        <w:tc>
          <w:tcPr>
            <w:tcW w:w="2880" w:type="dxa"/>
            <w:shd w:val="clear" w:color="auto" w:fill="auto"/>
          </w:tcPr>
          <w:p w:rsidR="00D82DFC" w:rsidRPr="003B4A24" w:rsidRDefault="00D82DFC" w:rsidP="0075012C">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Proiectul generează 2 locuri de muncă</w:t>
            </w:r>
            <w:r w:rsidR="006F0F26" w:rsidRPr="003B4A24">
              <w:rPr>
                <w:rFonts w:ascii="Arial" w:eastAsia="Times New Roman" w:hAnsi="Arial" w:cs="Arial"/>
                <w:iCs/>
                <w:sz w:val="24"/>
                <w:szCs w:val="24"/>
                <w:lang w:eastAsia="ro-RO"/>
              </w:rPr>
              <w:t xml:space="preserve"> cu norma intreaga pentru minim 12 luni</w:t>
            </w:r>
          </w:p>
        </w:tc>
        <w:tc>
          <w:tcPr>
            <w:tcW w:w="1530" w:type="dxa"/>
            <w:shd w:val="clear" w:color="auto" w:fill="auto"/>
          </w:tcPr>
          <w:p w:rsidR="00D82DFC" w:rsidRPr="003B4A24" w:rsidRDefault="00D82DFC" w:rsidP="0075012C">
            <w:pPr>
              <w:spacing w:after="0" w:line="240" w:lineRule="auto"/>
              <w:rPr>
                <w:rFonts w:ascii="Arial" w:eastAsia="Times New Roman" w:hAnsi="Arial" w:cs="Arial"/>
                <w:b/>
                <w:iCs/>
                <w:sz w:val="24"/>
                <w:szCs w:val="24"/>
                <w:lang w:eastAsia="ro-RO"/>
              </w:rPr>
            </w:pPr>
          </w:p>
          <w:p w:rsidR="00D82DFC" w:rsidRPr="003B4A24" w:rsidRDefault="000A3B6C" w:rsidP="0075012C">
            <w:pPr>
              <w:spacing w:after="0" w:line="240" w:lineRule="auto"/>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15</w:t>
            </w:r>
            <w:r w:rsidR="00D82DFC" w:rsidRPr="003B4A24">
              <w:rPr>
                <w:rFonts w:ascii="Arial" w:eastAsia="Times New Roman" w:hAnsi="Arial" w:cs="Arial"/>
                <w:b/>
                <w:iCs/>
                <w:sz w:val="24"/>
                <w:szCs w:val="24"/>
                <w:lang w:eastAsia="ro-RO"/>
              </w:rPr>
              <w:t xml:space="preserve"> p</w:t>
            </w:r>
          </w:p>
        </w:tc>
        <w:tc>
          <w:tcPr>
            <w:tcW w:w="2587" w:type="dxa"/>
            <w:vMerge/>
            <w:shd w:val="clear" w:color="auto" w:fill="auto"/>
          </w:tcPr>
          <w:p w:rsidR="00D82DFC" w:rsidRPr="003B4A24" w:rsidRDefault="00D82DFC" w:rsidP="0075012C">
            <w:pPr>
              <w:spacing w:after="0" w:line="240" w:lineRule="auto"/>
              <w:rPr>
                <w:rFonts w:ascii="Arial" w:eastAsia="Times New Roman" w:hAnsi="Arial" w:cs="Arial"/>
                <w:iCs/>
                <w:sz w:val="24"/>
                <w:szCs w:val="24"/>
                <w:lang w:eastAsia="ro-RO"/>
              </w:rPr>
            </w:pPr>
          </w:p>
        </w:tc>
      </w:tr>
      <w:tr w:rsidR="00D82DFC" w:rsidRPr="003B4A24" w:rsidTr="00614C7C">
        <w:trPr>
          <w:trHeight w:val="718"/>
        </w:trPr>
        <w:tc>
          <w:tcPr>
            <w:tcW w:w="562" w:type="dxa"/>
            <w:vMerge/>
            <w:shd w:val="clear" w:color="auto" w:fill="auto"/>
          </w:tcPr>
          <w:p w:rsidR="00D82DFC" w:rsidRPr="003B4A24" w:rsidRDefault="00D82DFC" w:rsidP="0075012C">
            <w:pPr>
              <w:spacing w:after="0" w:line="240" w:lineRule="auto"/>
              <w:rPr>
                <w:rFonts w:ascii="Arial" w:eastAsia="Times New Roman" w:hAnsi="Arial" w:cs="Arial"/>
                <w:iCs/>
                <w:sz w:val="24"/>
                <w:szCs w:val="24"/>
                <w:lang w:eastAsia="ro-RO"/>
              </w:rPr>
            </w:pPr>
          </w:p>
        </w:tc>
        <w:tc>
          <w:tcPr>
            <w:tcW w:w="2876" w:type="dxa"/>
            <w:vMerge/>
            <w:shd w:val="clear" w:color="auto" w:fill="auto"/>
          </w:tcPr>
          <w:p w:rsidR="00D82DFC" w:rsidRPr="003B4A24" w:rsidRDefault="00D82DFC" w:rsidP="0075012C">
            <w:pPr>
              <w:spacing w:after="0" w:line="240" w:lineRule="auto"/>
              <w:rPr>
                <w:rFonts w:ascii="Arial" w:hAnsi="Arial" w:cs="Arial"/>
                <w:sz w:val="24"/>
                <w:szCs w:val="24"/>
              </w:rPr>
            </w:pPr>
          </w:p>
        </w:tc>
        <w:tc>
          <w:tcPr>
            <w:tcW w:w="2880" w:type="dxa"/>
            <w:shd w:val="clear" w:color="auto" w:fill="auto"/>
          </w:tcPr>
          <w:p w:rsidR="00D82DFC" w:rsidRPr="003B4A24" w:rsidRDefault="00D82DFC" w:rsidP="0075012C">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Proiectul generează mai mult de 2 locuri de muncă</w:t>
            </w:r>
            <w:r w:rsidR="006F0F26" w:rsidRPr="003B4A24">
              <w:rPr>
                <w:rFonts w:ascii="Arial" w:eastAsia="Times New Roman" w:hAnsi="Arial" w:cs="Arial"/>
                <w:iCs/>
                <w:sz w:val="24"/>
                <w:szCs w:val="24"/>
                <w:lang w:eastAsia="ro-RO"/>
              </w:rPr>
              <w:t xml:space="preserve"> cu norma intreaga pentru minim 12 luni</w:t>
            </w:r>
          </w:p>
        </w:tc>
        <w:tc>
          <w:tcPr>
            <w:tcW w:w="1530" w:type="dxa"/>
            <w:shd w:val="clear" w:color="auto" w:fill="auto"/>
          </w:tcPr>
          <w:p w:rsidR="00D82DFC" w:rsidRPr="003B4A24" w:rsidRDefault="00D82DFC" w:rsidP="0075012C">
            <w:pPr>
              <w:spacing w:after="0" w:line="240" w:lineRule="auto"/>
              <w:rPr>
                <w:rFonts w:ascii="Arial" w:eastAsia="Times New Roman" w:hAnsi="Arial" w:cs="Arial"/>
                <w:b/>
                <w:iCs/>
                <w:sz w:val="24"/>
                <w:szCs w:val="24"/>
                <w:lang w:eastAsia="ro-RO"/>
              </w:rPr>
            </w:pPr>
          </w:p>
          <w:p w:rsidR="00D82DFC" w:rsidRPr="003B4A24" w:rsidRDefault="000A3B6C" w:rsidP="0075012C">
            <w:pPr>
              <w:spacing w:after="0" w:line="240" w:lineRule="auto"/>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20</w:t>
            </w:r>
            <w:r w:rsidR="00D82DFC" w:rsidRPr="003B4A24">
              <w:rPr>
                <w:rFonts w:ascii="Arial" w:eastAsia="Times New Roman" w:hAnsi="Arial" w:cs="Arial"/>
                <w:b/>
                <w:iCs/>
                <w:sz w:val="24"/>
                <w:szCs w:val="24"/>
                <w:lang w:eastAsia="ro-RO"/>
              </w:rPr>
              <w:t xml:space="preserve"> p</w:t>
            </w:r>
          </w:p>
        </w:tc>
        <w:tc>
          <w:tcPr>
            <w:tcW w:w="2587" w:type="dxa"/>
            <w:vMerge/>
            <w:shd w:val="clear" w:color="auto" w:fill="auto"/>
          </w:tcPr>
          <w:p w:rsidR="00D82DFC" w:rsidRPr="003B4A24" w:rsidRDefault="00D82DFC" w:rsidP="0075012C">
            <w:pPr>
              <w:spacing w:after="0" w:line="240" w:lineRule="auto"/>
              <w:rPr>
                <w:rFonts w:ascii="Arial" w:eastAsia="Times New Roman" w:hAnsi="Arial" w:cs="Arial"/>
                <w:iCs/>
                <w:sz w:val="24"/>
                <w:szCs w:val="24"/>
                <w:lang w:eastAsia="ro-RO"/>
              </w:rPr>
            </w:pPr>
          </w:p>
        </w:tc>
      </w:tr>
      <w:tr w:rsidR="00D82DFC" w:rsidRPr="003B4A24" w:rsidTr="00614C7C">
        <w:tc>
          <w:tcPr>
            <w:tcW w:w="562" w:type="dxa"/>
            <w:shd w:val="clear" w:color="auto" w:fill="auto"/>
          </w:tcPr>
          <w:p w:rsidR="00D82DFC" w:rsidRPr="003B4A24" w:rsidRDefault="00E23437" w:rsidP="0075012C">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5</w:t>
            </w:r>
          </w:p>
        </w:tc>
        <w:tc>
          <w:tcPr>
            <w:tcW w:w="2876" w:type="dxa"/>
            <w:shd w:val="clear" w:color="auto" w:fill="auto"/>
          </w:tcPr>
          <w:p w:rsidR="00D82DFC" w:rsidRPr="003B4A24" w:rsidRDefault="00E23437" w:rsidP="0075012C">
            <w:pPr>
              <w:spacing w:line="240" w:lineRule="auto"/>
              <w:rPr>
                <w:rFonts w:ascii="Arial" w:hAnsi="Arial" w:cs="Arial"/>
                <w:sz w:val="24"/>
                <w:szCs w:val="24"/>
              </w:rPr>
            </w:pPr>
            <w:r w:rsidRPr="003B4A24">
              <w:rPr>
                <w:rFonts w:ascii="Arial" w:hAnsi="Arial" w:cs="Arial"/>
                <w:sz w:val="24"/>
                <w:szCs w:val="24"/>
              </w:rPr>
              <w:t>Principiul prioritizarii proiectelor care demonstreaza actiuni prietenoase cu mediul.</w:t>
            </w:r>
          </w:p>
        </w:tc>
        <w:tc>
          <w:tcPr>
            <w:tcW w:w="2880" w:type="dxa"/>
            <w:shd w:val="clear" w:color="auto" w:fill="auto"/>
          </w:tcPr>
          <w:p w:rsidR="00D82DFC" w:rsidRPr="003B4A24" w:rsidRDefault="001D7A46" w:rsidP="0075012C">
            <w:pPr>
              <w:spacing w:after="0" w:line="240" w:lineRule="auto"/>
              <w:rPr>
                <w:rFonts w:ascii="Arial" w:eastAsia="Times New Roman" w:hAnsi="Arial" w:cs="Arial"/>
                <w:sz w:val="24"/>
                <w:szCs w:val="24"/>
                <w:lang w:eastAsia="ro-RO"/>
              </w:rPr>
            </w:pPr>
            <w:r w:rsidRPr="003B4A24">
              <w:rPr>
                <w:rFonts w:ascii="Arial" w:hAnsi="Arial" w:cs="Arial"/>
                <w:sz w:val="24"/>
                <w:szCs w:val="24"/>
              </w:rPr>
              <w:t>P</w:t>
            </w:r>
            <w:r w:rsidR="00E23437" w:rsidRPr="003B4A24">
              <w:rPr>
                <w:rFonts w:ascii="Arial" w:hAnsi="Arial" w:cs="Arial"/>
                <w:sz w:val="24"/>
                <w:szCs w:val="24"/>
              </w:rPr>
              <w:t>roiecte care demonstrează acțiuni de prietenoase cu mediul</w:t>
            </w:r>
          </w:p>
        </w:tc>
        <w:tc>
          <w:tcPr>
            <w:tcW w:w="1530" w:type="dxa"/>
            <w:shd w:val="clear" w:color="auto" w:fill="auto"/>
          </w:tcPr>
          <w:p w:rsidR="00D82DFC" w:rsidRPr="003B4A24" w:rsidRDefault="000A3B6C" w:rsidP="0075012C">
            <w:pPr>
              <w:spacing w:after="0" w:line="240" w:lineRule="auto"/>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10</w:t>
            </w:r>
            <w:r w:rsidR="00E23437" w:rsidRPr="003B4A24">
              <w:rPr>
                <w:rFonts w:ascii="Arial" w:eastAsia="Times New Roman" w:hAnsi="Arial" w:cs="Arial"/>
                <w:b/>
                <w:iCs/>
                <w:sz w:val="24"/>
                <w:szCs w:val="24"/>
                <w:lang w:eastAsia="ro-RO"/>
              </w:rPr>
              <w:t xml:space="preserve"> p</w:t>
            </w:r>
          </w:p>
        </w:tc>
        <w:tc>
          <w:tcPr>
            <w:tcW w:w="2587" w:type="dxa"/>
            <w:shd w:val="clear" w:color="auto" w:fill="auto"/>
          </w:tcPr>
          <w:p w:rsidR="00E23437" w:rsidRPr="003B4A24" w:rsidRDefault="00E23437" w:rsidP="00E23437">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 xml:space="preserve">Documente verificate : </w:t>
            </w:r>
          </w:p>
          <w:p w:rsidR="00D82DFC" w:rsidRPr="003B4A24" w:rsidRDefault="00E23437" w:rsidP="00E23437">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Studiu Fezabilitate</w:t>
            </w:r>
          </w:p>
        </w:tc>
      </w:tr>
      <w:tr w:rsidR="00E23437" w:rsidRPr="003B4A24" w:rsidTr="00614C7C">
        <w:tc>
          <w:tcPr>
            <w:tcW w:w="562" w:type="dxa"/>
            <w:shd w:val="clear" w:color="auto" w:fill="auto"/>
          </w:tcPr>
          <w:p w:rsidR="00E23437" w:rsidRPr="003B4A24" w:rsidRDefault="00E23437" w:rsidP="0075012C">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6</w:t>
            </w:r>
          </w:p>
        </w:tc>
        <w:tc>
          <w:tcPr>
            <w:tcW w:w="2876" w:type="dxa"/>
            <w:shd w:val="clear" w:color="auto" w:fill="auto"/>
          </w:tcPr>
          <w:p w:rsidR="00E23437" w:rsidRPr="003B4A24" w:rsidRDefault="00E23437" w:rsidP="000546A1">
            <w:pPr>
              <w:spacing w:after="0" w:line="240" w:lineRule="auto"/>
              <w:rPr>
                <w:rFonts w:ascii="Arial" w:eastAsia="Times New Roman" w:hAnsi="Arial" w:cs="Arial"/>
                <w:iCs/>
                <w:sz w:val="24"/>
                <w:szCs w:val="24"/>
                <w:lang w:eastAsia="ro-RO"/>
              </w:rPr>
            </w:pPr>
            <w:r w:rsidRPr="003B4A24">
              <w:rPr>
                <w:rFonts w:ascii="Arial" w:hAnsi="Arial" w:cs="Arial"/>
                <w:sz w:val="24"/>
                <w:szCs w:val="24"/>
              </w:rPr>
              <w:t xml:space="preserve">Principiul prioritizării proiectelor care combina utilizarea masurii M1/6B cu masurile </w:t>
            </w:r>
            <w:r w:rsidRPr="003B4A24">
              <w:rPr>
                <w:rFonts w:ascii="Arial" w:eastAsia="Times New Roman" w:hAnsi="Arial" w:cs="Arial"/>
                <w:sz w:val="24"/>
                <w:szCs w:val="24"/>
              </w:rPr>
              <w:t>M3/6B sau/si M6/6B</w:t>
            </w:r>
          </w:p>
        </w:tc>
        <w:tc>
          <w:tcPr>
            <w:tcW w:w="2880" w:type="dxa"/>
            <w:shd w:val="clear" w:color="auto" w:fill="auto"/>
          </w:tcPr>
          <w:p w:rsidR="00E23437" w:rsidRPr="003B4A24" w:rsidRDefault="00E23437" w:rsidP="000546A1">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Proiecte integrate</w:t>
            </w:r>
          </w:p>
        </w:tc>
        <w:tc>
          <w:tcPr>
            <w:tcW w:w="1530" w:type="dxa"/>
            <w:shd w:val="clear" w:color="auto" w:fill="auto"/>
          </w:tcPr>
          <w:p w:rsidR="00E23437" w:rsidRPr="003B4A24" w:rsidRDefault="000A3B6C" w:rsidP="000546A1">
            <w:pPr>
              <w:spacing w:after="0" w:line="240" w:lineRule="auto"/>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10</w:t>
            </w:r>
            <w:r w:rsidR="00E23437" w:rsidRPr="003B4A24">
              <w:rPr>
                <w:rFonts w:ascii="Arial" w:eastAsia="Times New Roman" w:hAnsi="Arial" w:cs="Arial"/>
                <w:b/>
                <w:iCs/>
                <w:sz w:val="24"/>
                <w:szCs w:val="24"/>
                <w:lang w:eastAsia="ro-RO"/>
              </w:rPr>
              <w:t xml:space="preserve"> p</w:t>
            </w:r>
          </w:p>
        </w:tc>
        <w:tc>
          <w:tcPr>
            <w:tcW w:w="2587" w:type="dxa"/>
            <w:shd w:val="clear" w:color="auto" w:fill="auto"/>
          </w:tcPr>
          <w:p w:rsidR="00E23437" w:rsidRPr="003B4A24" w:rsidRDefault="00E23437" w:rsidP="000546A1">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 xml:space="preserve">Documente verificate : </w:t>
            </w:r>
          </w:p>
          <w:p w:rsidR="00E23437" w:rsidRPr="003B4A24" w:rsidRDefault="00E23437" w:rsidP="000546A1">
            <w:pPr>
              <w:spacing w:after="0" w:line="240" w:lineRule="auto"/>
              <w:rPr>
                <w:rFonts w:ascii="Arial" w:eastAsia="Times New Roman" w:hAnsi="Arial" w:cs="Arial"/>
                <w:iCs/>
                <w:sz w:val="24"/>
                <w:szCs w:val="24"/>
                <w:lang w:eastAsia="ro-RO"/>
              </w:rPr>
            </w:pPr>
            <w:r w:rsidRPr="003B4A24">
              <w:rPr>
                <w:rFonts w:ascii="Arial" w:eastAsia="Times New Roman" w:hAnsi="Arial" w:cs="Arial"/>
                <w:iCs/>
                <w:sz w:val="24"/>
                <w:szCs w:val="24"/>
                <w:lang w:eastAsia="ro-RO"/>
              </w:rPr>
              <w:t>Studiu Fezabilitate</w:t>
            </w:r>
          </w:p>
        </w:tc>
      </w:tr>
      <w:tr w:rsidR="0036627B" w:rsidRPr="003B4A24" w:rsidTr="00614C7C">
        <w:tc>
          <w:tcPr>
            <w:tcW w:w="562" w:type="dxa"/>
            <w:shd w:val="clear" w:color="auto" w:fill="auto"/>
          </w:tcPr>
          <w:p w:rsidR="0036627B" w:rsidRPr="003B4A24" w:rsidRDefault="0036627B" w:rsidP="0075012C">
            <w:pPr>
              <w:spacing w:after="0" w:line="240" w:lineRule="auto"/>
              <w:rPr>
                <w:rFonts w:ascii="Arial" w:eastAsia="Times New Roman" w:hAnsi="Arial" w:cs="Arial"/>
                <w:iCs/>
                <w:sz w:val="24"/>
                <w:szCs w:val="24"/>
                <w:lang w:eastAsia="ro-RO"/>
              </w:rPr>
            </w:pPr>
          </w:p>
        </w:tc>
        <w:tc>
          <w:tcPr>
            <w:tcW w:w="2876" w:type="dxa"/>
            <w:shd w:val="clear" w:color="auto" w:fill="auto"/>
          </w:tcPr>
          <w:p w:rsidR="0036627B" w:rsidRPr="003B4A24" w:rsidRDefault="0036627B" w:rsidP="0075012C">
            <w:pPr>
              <w:spacing w:after="0" w:line="240" w:lineRule="auto"/>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Punctaj maxin </w:t>
            </w:r>
          </w:p>
        </w:tc>
        <w:tc>
          <w:tcPr>
            <w:tcW w:w="2880" w:type="dxa"/>
            <w:shd w:val="clear" w:color="auto" w:fill="auto"/>
          </w:tcPr>
          <w:p w:rsidR="0036627B" w:rsidRPr="003B4A24" w:rsidRDefault="0036627B" w:rsidP="0075012C">
            <w:pPr>
              <w:spacing w:after="0" w:line="240" w:lineRule="auto"/>
              <w:rPr>
                <w:rFonts w:ascii="Arial" w:eastAsia="Times New Roman" w:hAnsi="Arial" w:cs="Arial"/>
                <w:sz w:val="24"/>
                <w:szCs w:val="24"/>
                <w:lang w:eastAsia="ro-RO"/>
              </w:rPr>
            </w:pPr>
          </w:p>
        </w:tc>
        <w:tc>
          <w:tcPr>
            <w:tcW w:w="1530" w:type="dxa"/>
            <w:shd w:val="clear" w:color="auto" w:fill="auto"/>
          </w:tcPr>
          <w:p w:rsidR="0036627B" w:rsidRPr="003B4A24" w:rsidRDefault="0036627B" w:rsidP="009C516B">
            <w:pPr>
              <w:spacing w:after="0" w:line="240" w:lineRule="auto"/>
              <w:rPr>
                <w:rFonts w:ascii="Arial" w:eastAsia="Times New Roman" w:hAnsi="Arial" w:cs="Arial"/>
                <w:b/>
                <w:iCs/>
                <w:sz w:val="24"/>
                <w:szCs w:val="24"/>
                <w:lang w:eastAsia="ro-RO"/>
              </w:rPr>
            </w:pPr>
            <w:r w:rsidRPr="003B4A24">
              <w:rPr>
                <w:rFonts w:ascii="Arial" w:eastAsia="Times New Roman" w:hAnsi="Arial" w:cs="Arial"/>
                <w:b/>
                <w:iCs/>
                <w:sz w:val="24"/>
                <w:szCs w:val="24"/>
                <w:lang w:eastAsia="ro-RO"/>
              </w:rPr>
              <w:t xml:space="preserve">100 </w:t>
            </w:r>
            <w:r w:rsidR="009C516B" w:rsidRPr="003B4A24">
              <w:rPr>
                <w:rFonts w:ascii="Arial" w:eastAsia="Times New Roman" w:hAnsi="Arial" w:cs="Arial"/>
                <w:b/>
                <w:iCs/>
                <w:sz w:val="24"/>
                <w:szCs w:val="24"/>
                <w:lang w:eastAsia="ro-RO"/>
              </w:rPr>
              <w:t>Pct</w:t>
            </w:r>
          </w:p>
        </w:tc>
        <w:tc>
          <w:tcPr>
            <w:tcW w:w="2587" w:type="dxa"/>
            <w:shd w:val="clear" w:color="auto" w:fill="auto"/>
          </w:tcPr>
          <w:p w:rsidR="0036627B" w:rsidRPr="003B4A24" w:rsidRDefault="0036627B" w:rsidP="0075012C">
            <w:pPr>
              <w:spacing w:after="0" w:line="240" w:lineRule="auto"/>
              <w:rPr>
                <w:rFonts w:ascii="Arial" w:eastAsia="Times New Roman" w:hAnsi="Arial" w:cs="Arial"/>
                <w:iCs/>
                <w:sz w:val="24"/>
                <w:szCs w:val="24"/>
                <w:lang w:eastAsia="ro-RO"/>
              </w:rPr>
            </w:pPr>
          </w:p>
        </w:tc>
      </w:tr>
    </w:tbl>
    <w:p w:rsidR="00D82DFC" w:rsidRPr="003B4A24" w:rsidRDefault="00D82DFC" w:rsidP="00D82DFC">
      <w:pPr>
        <w:spacing w:line="240" w:lineRule="auto"/>
        <w:jc w:val="both"/>
        <w:rPr>
          <w:rFonts w:ascii="Arial" w:hAnsi="Arial" w:cs="Arial"/>
          <w:sz w:val="24"/>
          <w:szCs w:val="24"/>
        </w:rPr>
      </w:pPr>
    </w:p>
    <w:p w:rsidR="00D82DFC" w:rsidRPr="003B4A24" w:rsidRDefault="00D82DFC" w:rsidP="00D82DFC">
      <w:pPr>
        <w:spacing w:after="0" w:line="240" w:lineRule="auto"/>
        <w:rPr>
          <w:rFonts w:ascii="Arial" w:eastAsia="Times New Roman" w:hAnsi="Arial" w:cs="Arial"/>
          <w:sz w:val="24"/>
          <w:szCs w:val="24"/>
          <w:lang w:eastAsia="ro-RO"/>
        </w:rPr>
      </w:pPr>
      <w:r w:rsidRPr="003B4A24">
        <w:rPr>
          <w:rFonts w:ascii="Arial" w:eastAsia="Times New Roman" w:hAnsi="Arial" w:cs="Arial"/>
          <w:sz w:val="24"/>
          <w:szCs w:val="24"/>
          <w:lang w:eastAsia="ro-RO"/>
        </w:rPr>
        <w:t>Studiul privind stabilirea potențialului socio-economic de dezvoltare al zonelor rurale este postat</w:t>
      </w:r>
      <w:r w:rsidR="0036627B" w:rsidRPr="003B4A24">
        <w:rPr>
          <w:rFonts w:ascii="Arial" w:eastAsia="Times New Roman" w:hAnsi="Arial" w:cs="Arial"/>
          <w:sz w:val="24"/>
          <w:szCs w:val="24"/>
          <w:lang w:eastAsia="ro-RO"/>
        </w:rPr>
        <w:t xml:space="preserve"> </w:t>
      </w:r>
      <w:r w:rsidRPr="003B4A24">
        <w:rPr>
          <w:rFonts w:ascii="Arial" w:eastAsia="Times New Roman" w:hAnsi="Arial" w:cs="Arial"/>
          <w:sz w:val="24"/>
          <w:szCs w:val="24"/>
          <w:lang w:eastAsia="ro-RO"/>
        </w:rPr>
        <w:t xml:space="preserve">pe site-ul </w:t>
      </w:r>
      <w:hyperlink r:id="rId9" w:history="1">
        <w:r w:rsidRPr="003B4A24">
          <w:rPr>
            <w:rStyle w:val="Hyperlink"/>
            <w:rFonts w:ascii="Arial" w:eastAsia="Times New Roman" w:hAnsi="Arial" w:cs="Arial"/>
            <w:sz w:val="24"/>
            <w:szCs w:val="24"/>
            <w:lang w:eastAsia="ro-RO"/>
          </w:rPr>
          <w:t>www.madr.ro</w:t>
        </w:r>
      </w:hyperlink>
      <w:r w:rsidRPr="003B4A24">
        <w:rPr>
          <w:rFonts w:ascii="Arial" w:eastAsia="Times New Roman" w:hAnsi="Arial" w:cs="Arial"/>
          <w:sz w:val="24"/>
          <w:szCs w:val="24"/>
          <w:lang w:eastAsia="ro-RO"/>
        </w:rPr>
        <w:t xml:space="preserve">  , Secțiunea Dezvoltare Rurală, Programare 2014 – 2020 – PNDR.</w:t>
      </w:r>
    </w:p>
    <w:p w:rsidR="00D82DFC" w:rsidRPr="003B4A24" w:rsidRDefault="00D82DFC" w:rsidP="00D82DFC">
      <w:pPr>
        <w:spacing w:after="0" w:line="240" w:lineRule="auto"/>
        <w:rPr>
          <w:rFonts w:ascii="Arial" w:eastAsia="Times New Roman" w:hAnsi="Arial" w:cs="Arial"/>
          <w:sz w:val="24"/>
          <w:szCs w:val="24"/>
          <w:lang w:eastAsia="ro-RO"/>
        </w:rPr>
      </w:pPr>
    </w:p>
    <w:p w:rsidR="00D82DFC" w:rsidRPr="003B4A24" w:rsidRDefault="00D82DFC" w:rsidP="00D82DFC">
      <w:pPr>
        <w:spacing w:after="0" w:line="240" w:lineRule="auto"/>
        <w:rPr>
          <w:rFonts w:ascii="Arial" w:eastAsia="Times New Roman" w:hAnsi="Arial" w:cs="Arial"/>
          <w:b/>
          <w:sz w:val="24"/>
          <w:szCs w:val="24"/>
          <w:lang w:eastAsia="ro-RO"/>
        </w:rPr>
      </w:pPr>
      <w:r w:rsidRPr="003B4A24">
        <w:rPr>
          <w:rFonts w:ascii="Arial" w:eastAsia="Times New Roman" w:hAnsi="Arial" w:cs="Arial"/>
          <w:b/>
          <w:sz w:val="24"/>
          <w:szCs w:val="24"/>
          <w:lang w:eastAsia="ro-RO"/>
        </w:rPr>
        <w:t>Punctajul minim pentru proiecte</w:t>
      </w:r>
      <w:r w:rsidR="001D7A46" w:rsidRPr="003B4A24">
        <w:rPr>
          <w:rFonts w:ascii="Arial" w:eastAsia="Times New Roman" w:hAnsi="Arial" w:cs="Arial"/>
          <w:b/>
          <w:sz w:val="24"/>
          <w:szCs w:val="24"/>
          <w:lang w:eastAsia="ro-RO"/>
        </w:rPr>
        <w:t xml:space="preserve">le admise la finanțare este de </w:t>
      </w:r>
      <w:r w:rsidR="00F53220" w:rsidRPr="003B4A24">
        <w:rPr>
          <w:rFonts w:ascii="Arial" w:eastAsia="Times New Roman" w:hAnsi="Arial" w:cs="Arial"/>
          <w:b/>
          <w:sz w:val="24"/>
          <w:szCs w:val="24"/>
          <w:lang w:eastAsia="ro-RO"/>
        </w:rPr>
        <w:t>10</w:t>
      </w:r>
      <w:r w:rsidRPr="003B4A24">
        <w:rPr>
          <w:rFonts w:ascii="Arial" w:eastAsia="Times New Roman" w:hAnsi="Arial" w:cs="Arial"/>
          <w:b/>
          <w:sz w:val="24"/>
          <w:szCs w:val="24"/>
          <w:lang w:eastAsia="ro-RO"/>
        </w:rPr>
        <w:t xml:space="preserve"> puncte.</w:t>
      </w:r>
    </w:p>
    <w:p w:rsidR="00D82DFC" w:rsidRPr="003B4A24" w:rsidRDefault="00D82DFC" w:rsidP="00D82DFC">
      <w:pPr>
        <w:spacing w:after="0" w:line="240" w:lineRule="auto"/>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color w:val="FF0000"/>
          <w:sz w:val="24"/>
          <w:szCs w:val="24"/>
          <w:lang w:eastAsia="ro-RO"/>
        </w:rPr>
      </w:pPr>
      <w:r w:rsidRPr="003B4A24">
        <w:rPr>
          <w:rFonts w:ascii="Arial" w:eastAsia="Times New Roman" w:hAnsi="Arial" w:cs="Arial"/>
          <w:sz w:val="24"/>
          <w:szCs w:val="24"/>
          <w:lang w:eastAsia="ro-RO"/>
        </w:rPr>
        <w:t>- ONG-urile care asigura funcționarea infrastructurii sociale trebuie sa aibă sediul social în spațiul rural iar profilul activității acest</w:t>
      </w:r>
      <w:r w:rsidR="004741E2" w:rsidRPr="003B4A24">
        <w:rPr>
          <w:rFonts w:ascii="Arial" w:eastAsia="Times New Roman" w:hAnsi="Arial" w:cs="Arial"/>
          <w:sz w:val="24"/>
          <w:szCs w:val="24"/>
          <w:lang w:eastAsia="ro-RO"/>
        </w:rPr>
        <w:t>uia sa fie în domeniului social.</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ONG-urile nu pot încheia decât cel mult două acorduri de parteneriat având ca scop implementarea proiectelor finanțate prin PNDR.</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Parteneriatul încheiat între UAT si ONG/ unități de cult/ așezăminte culturale trebuie sa fie aprobat prin Hotărârea Consiliului Local.</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noProof/>
          <w:sz w:val="24"/>
          <w:szCs w:val="24"/>
          <w:lang w:val="en-US"/>
        </w:rPr>
        <mc:AlternateContent>
          <mc:Choice Requires="wps">
            <w:drawing>
              <wp:anchor distT="45720" distB="45720" distL="114300" distR="114300" simplePos="0" relativeHeight="251664384" behindDoc="0" locked="0" layoutInCell="1" allowOverlap="1" wp14:anchorId="2AE07C17" wp14:editId="01054684">
                <wp:simplePos x="0" y="0"/>
                <wp:positionH relativeFrom="column">
                  <wp:posOffset>95250</wp:posOffset>
                </wp:positionH>
                <wp:positionV relativeFrom="paragraph">
                  <wp:posOffset>375920</wp:posOffset>
                </wp:positionV>
                <wp:extent cx="6408420" cy="2124075"/>
                <wp:effectExtent l="0" t="0" r="11430" b="28575"/>
                <wp:wrapSquare wrapText="bothSides"/>
                <wp:docPr id="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2124075"/>
                        </a:xfrm>
                        <a:prstGeom prst="rect">
                          <a:avLst/>
                        </a:prstGeom>
                        <a:solidFill>
                          <a:srgbClr val="FFFFFF"/>
                        </a:solidFill>
                        <a:ln w="19050">
                          <a:solidFill>
                            <a:srgbClr val="FF0000"/>
                          </a:solidFill>
                          <a:miter lim="800000"/>
                          <a:headEnd/>
                          <a:tailEnd/>
                        </a:ln>
                      </wps:spPr>
                      <wps:txbx>
                        <w:txbxContent>
                          <w:p w:rsidR="000546A1" w:rsidRPr="000412AC" w:rsidRDefault="000546A1" w:rsidP="00D82DFC">
                            <w:pPr>
                              <w:spacing w:after="0" w:line="240" w:lineRule="auto"/>
                              <w:rPr>
                                <w:rFonts w:ascii="Calibri" w:eastAsia="Times New Roman" w:hAnsi="Calibri" w:cs="Times New Roman"/>
                                <w:iCs/>
                                <w:sz w:val="24"/>
                                <w:szCs w:val="24"/>
                                <w:lang w:eastAsia="ro-RO"/>
                              </w:rPr>
                            </w:pPr>
                            <w:r w:rsidRPr="000412AC">
                              <w:rPr>
                                <w:rFonts w:ascii="Calibri" w:eastAsia="Times New Roman" w:hAnsi="Calibri" w:cs="Times New Roman"/>
                                <w:b/>
                                <w:color w:val="FF0000"/>
                                <w:sz w:val="24"/>
                                <w:szCs w:val="24"/>
                                <w:lang w:eastAsia="ro-RO"/>
                              </w:rPr>
                              <w:t>ATENȚIE !</w:t>
                            </w:r>
                            <w:r>
                              <w:rPr>
                                <w:rFonts w:ascii="Calibri" w:eastAsia="Times New Roman" w:hAnsi="Calibri" w:cs="Times New Roman"/>
                                <w:sz w:val="24"/>
                                <w:szCs w:val="24"/>
                                <w:lang w:eastAsia="ro-RO"/>
                              </w:rPr>
                              <w:t xml:space="preserve"> </w:t>
                            </w:r>
                            <w:r w:rsidRPr="000412AC">
                              <w:rPr>
                                <w:rFonts w:ascii="Calibri" w:eastAsia="Times New Roman" w:hAnsi="Calibri" w:cs="Times New Roman"/>
                                <w:sz w:val="24"/>
                                <w:szCs w:val="24"/>
                                <w:lang w:eastAsia="ro-RO"/>
                              </w:rPr>
                              <w:t xml:space="preserve">În cazul proiectelor cu același punctaj, </w:t>
                            </w:r>
                            <w:r>
                              <w:rPr>
                                <w:rFonts w:ascii="Calibri" w:eastAsia="Times New Roman" w:hAnsi="Calibri" w:cs="Times New Roman"/>
                                <w:b/>
                                <w:sz w:val="24"/>
                                <w:szCs w:val="24"/>
                                <w:lang w:eastAsia="ro-RO"/>
                              </w:rPr>
                              <w:t>departajarea acestora</w:t>
                            </w:r>
                            <w:r w:rsidRPr="000412AC">
                              <w:rPr>
                                <w:rFonts w:ascii="Calibri" w:eastAsia="Times New Roman" w:hAnsi="Calibri" w:cs="Times New Roman"/>
                                <w:sz w:val="24"/>
                                <w:szCs w:val="24"/>
                                <w:lang w:eastAsia="ro-RO"/>
                              </w:rPr>
                              <w:t xml:space="preserve"> se face în funcție de valoarea coeficientului obținut în conformitate cu</w:t>
                            </w:r>
                            <w:r>
                              <w:rPr>
                                <w:rFonts w:ascii="Calibri" w:eastAsia="Times New Roman" w:hAnsi="Calibri" w:cs="Times New Roman"/>
                                <w:sz w:val="24"/>
                                <w:szCs w:val="24"/>
                                <w:lang w:eastAsia="ro-RO"/>
                              </w:rPr>
                              <w:t xml:space="preserve"> </w:t>
                            </w:r>
                            <w:r w:rsidRPr="000412AC">
                              <w:rPr>
                                <w:rFonts w:ascii="Calibri" w:eastAsia="Times New Roman" w:hAnsi="Calibri" w:cs="Times New Roman"/>
                                <w:iCs/>
                                <w:sz w:val="24"/>
                                <w:szCs w:val="24"/>
                                <w:lang w:eastAsia="ro-RO"/>
                              </w:rPr>
                              <w:t>„Studiului privind stabilirea poten</w:t>
                            </w:r>
                            <w:r w:rsidRPr="000412AC">
                              <w:rPr>
                                <w:rFonts w:ascii="Calibri" w:eastAsia="Times New Roman" w:hAnsi="Calibri" w:cs="Cambria"/>
                                <w:iCs/>
                                <w:sz w:val="24"/>
                                <w:szCs w:val="24"/>
                                <w:lang w:eastAsia="ro-RO"/>
                              </w:rPr>
                              <w:t>ț</w:t>
                            </w:r>
                            <w:r w:rsidRPr="000412AC">
                              <w:rPr>
                                <w:rFonts w:ascii="Calibri" w:eastAsia="Times New Roman" w:hAnsi="Calibri" w:cs="Times New Roman"/>
                                <w:iCs/>
                                <w:sz w:val="24"/>
                                <w:szCs w:val="24"/>
                                <w:lang w:eastAsia="ro-RO"/>
                              </w:rPr>
                              <w:t>ialului socio</w:t>
                            </w:r>
                            <w:r w:rsidRPr="000412AC">
                              <w:rPr>
                                <w:rFonts w:ascii="Calibri" w:eastAsia="Times New Roman" w:hAnsi="Calibri" w:cs="Cambria Math"/>
                                <w:iCs/>
                                <w:sz w:val="24"/>
                                <w:szCs w:val="24"/>
                                <w:lang w:eastAsia="ro-RO"/>
                              </w:rPr>
                              <w:t>‐</w:t>
                            </w:r>
                            <w:r w:rsidRPr="000412AC">
                              <w:rPr>
                                <w:rFonts w:ascii="Calibri" w:eastAsia="Times New Roman" w:hAnsi="Calibri" w:cs="Times New Roman"/>
                                <w:iCs/>
                                <w:sz w:val="24"/>
                                <w:szCs w:val="24"/>
                                <w:lang w:eastAsia="ro-RO"/>
                              </w:rPr>
                              <w:t xml:space="preserve">economic de </w:t>
                            </w:r>
                            <w:r>
                              <w:rPr>
                                <w:rFonts w:ascii="Calibri" w:eastAsia="Times New Roman" w:hAnsi="Calibri" w:cs="Times New Roman"/>
                                <w:iCs/>
                                <w:sz w:val="24"/>
                                <w:szCs w:val="24"/>
                                <w:lang w:eastAsia="ro-RO"/>
                              </w:rPr>
                              <w:t xml:space="preserve">dezvoltare al zonelor rurale” </w:t>
                            </w:r>
                            <w:r w:rsidRPr="000412AC">
                              <w:rPr>
                                <w:rFonts w:ascii="Calibri" w:eastAsia="Times New Roman" w:hAnsi="Calibri" w:cs="Times New Roman"/>
                                <w:sz w:val="24"/>
                                <w:szCs w:val="24"/>
                                <w:lang w:eastAsia="ro-RO"/>
                              </w:rPr>
                              <w:t>asumat de către MADR, fiind finanțat proiectul cu cel mai mare coeficient al potențialului de dezvoltare.</w:t>
                            </w:r>
                          </w:p>
                          <w:p w:rsidR="000546A1" w:rsidRDefault="000546A1" w:rsidP="00D82DFC">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În situația în care si după</w:t>
                            </w:r>
                            <w:r>
                              <w:rPr>
                                <w:rFonts w:ascii="Calibri" w:eastAsia="Times New Roman" w:hAnsi="Calibri" w:cs="Times New Roman"/>
                                <w:sz w:val="24"/>
                                <w:szCs w:val="24"/>
                                <w:lang w:eastAsia="ro-RO"/>
                              </w:rPr>
                              <w:t xml:space="preserve"> aceasta departajare există</w:t>
                            </w:r>
                            <w:r w:rsidRPr="000412AC">
                              <w:rPr>
                                <w:rFonts w:ascii="Calibri" w:eastAsia="Times New Roman" w:hAnsi="Calibri" w:cs="Times New Roman"/>
                                <w:sz w:val="24"/>
                                <w:szCs w:val="24"/>
                                <w:lang w:eastAsia="ro-RO"/>
                              </w:rPr>
                              <w:t xml:space="preserve"> proiecte cu punctaj egal</w:t>
                            </w:r>
                            <w:r>
                              <w:rPr>
                                <w:rFonts w:ascii="Calibri" w:eastAsia="Times New Roman" w:hAnsi="Calibri" w:cs="Times New Roman"/>
                                <w:sz w:val="24"/>
                                <w:szCs w:val="24"/>
                                <w:lang w:eastAsia="ro-RO"/>
                              </w:rPr>
                              <w:t>,  departajarea finală</w:t>
                            </w:r>
                            <w:r w:rsidRPr="000412AC">
                              <w:rPr>
                                <w:rFonts w:ascii="Calibri" w:eastAsia="Times New Roman" w:hAnsi="Calibri" w:cs="Times New Roman"/>
                                <w:sz w:val="24"/>
                                <w:szCs w:val="24"/>
                                <w:lang w:eastAsia="ro-RO"/>
                              </w:rPr>
                              <w:t xml:space="preserve"> se va face în funcție</w:t>
                            </w:r>
                            <w:r>
                              <w:rPr>
                                <w:rFonts w:ascii="Calibri" w:eastAsia="Times New Roman" w:hAnsi="Calibri" w:cs="Times New Roman"/>
                                <w:sz w:val="24"/>
                                <w:szCs w:val="24"/>
                                <w:lang w:eastAsia="ro-RO"/>
                              </w:rPr>
                              <w:t xml:space="preserve"> de valoarea eligibilă</w:t>
                            </w:r>
                            <w:r w:rsidRPr="000412AC">
                              <w:rPr>
                                <w:rFonts w:ascii="Calibri" w:eastAsia="Times New Roman" w:hAnsi="Calibri" w:cs="Times New Roman"/>
                                <w:sz w:val="24"/>
                                <w:szCs w:val="24"/>
                                <w:lang w:eastAsia="ro-RO"/>
                              </w:rPr>
                              <w:t xml:space="preserve">, în sensul ca proiectele cu valoare mai mare vor avea întâietate. </w:t>
                            </w:r>
                          </w:p>
                          <w:p w:rsidR="000546A1" w:rsidRPr="000412AC" w:rsidRDefault="000546A1" w:rsidP="00D82DFC">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După parcurgerea procedurii de selecție</w:t>
                            </w:r>
                            <w:r>
                              <w:rPr>
                                <w:rFonts w:ascii="Calibri" w:eastAsia="Times New Roman" w:hAnsi="Calibri" w:cs="Times New Roman"/>
                                <w:sz w:val="24"/>
                                <w:szCs w:val="24"/>
                                <w:lang w:eastAsia="ro-RO"/>
                              </w:rPr>
                              <w:t xml:space="preserve"> ș</w:t>
                            </w:r>
                            <w:r w:rsidRPr="000412AC">
                              <w:rPr>
                                <w:rFonts w:ascii="Calibri" w:eastAsia="Times New Roman" w:hAnsi="Calibri" w:cs="Times New Roman"/>
                                <w:sz w:val="24"/>
                                <w:szCs w:val="24"/>
                                <w:lang w:eastAsia="ro-RO"/>
                              </w:rPr>
                              <w:t>i după caz, a celei de departajare, se întocmește un Raport cu proiectele propuse pentru finanțare care se supune aprobării președintelui GAL.</w:t>
                            </w:r>
                          </w:p>
                          <w:p w:rsidR="000546A1" w:rsidRPr="000412AC" w:rsidRDefault="000546A1" w:rsidP="00D82DFC">
                            <w:pPr>
                              <w:spacing w:after="0" w:line="240" w:lineRule="auto"/>
                              <w:jc w:val="both"/>
                              <w:rPr>
                                <w:rFonts w:ascii="Calibri" w:eastAsia="Times New Roman" w:hAnsi="Calibri" w:cs="Times New Roman"/>
                                <w:sz w:val="24"/>
                                <w:szCs w:val="24"/>
                                <w:lang w:eastAsia="ro-RO"/>
                              </w:rPr>
                            </w:pPr>
                            <w:r>
                              <w:rPr>
                                <w:rFonts w:ascii="Calibri" w:eastAsia="Times New Roman" w:hAnsi="Calibri" w:cs="Times New Roman"/>
                                <w:sz w:val="24"/>
                                <w:szCs w:val="24"/>
                                <w:lang w:eastAsia="ro-RO"/>
                              </w:rPr>
                              <w:t>Acest raport va cuprinde ș</w:t>
                            </w:r>
                            <w:r w:rsidRPr="000412AC">
                              <w:rPr>
                                <w:rFonts w:ascii="Calibri" w:eastAsia="Times New Roman" w:hAnsi="Calibri" w:cs="Times New Roman"/>
                                <w:sz w:val="24"/>
                                <w:szCs w:val="24"/>
                                <w:lang w:eastAsia="ro-RO"/>
                              </w:rPr>
                              <w:t>i lista proiectelor selectate ramase fără finanțare, care se propun sa fie incluse automat în următoarea</w:t>
                            </w:r>
                            <w:r>
                              <w:rPr>
                                <w:rFonts w:ascii="Calibri" w:eastAsia="Times New Roman" w:hAnsi="Calibri" w:cs="Times New Roman"/>
                                <w:sz w:val="24"/>
                                <w:szCs w:val="24"/>
                                <w:lang w:eastAsia="ro-RO"/>
                              </w:rPr>
                              <w:t xml:space="preserve"> sesiune ș</w:t>
                            </w:r>
                            <w:r w:rsidRPr="000412AC">
                              <w:rPr>
                                <w:rFonts w:ascii="Calibri" w:eastAsia="Times New Roman" w:hAnsi="Calibri" w:cs="Times New Roman"/>
                                <w:sz w:val="24"/>
                                <w:szCs w:val="24"/>
                                <w:lang w:eastAsia="ro-RO"/>
                              </w:rPr>
                              <w:t>i care vor urma procedura normal</w:t>
                            </w:r>
                            <w:r>
                              <w:rPr>
                                <w:rFonts w:ascii="Calibri" w:eastAsia="Times New Roman" w:hAnsi="Calibri" w:cs="Times New Roman"/>
                                <w:sz w:val="24"/>
                                <w:szCs w:val="24"/>
                                <w:lang w:eastAsia="ro-RO"/>
                              </w:rPr>
                              <w:t>ă</w:t>
                            </w:r>
                            <w:r w:rsidRPr="000412AC">
                              <w:rPr>
                                <w:rFonts w:ascii="Calibri" w:eastAsia="Times New Roman" w:hAnsi="Calibri" w:cs="Times New Roman"/>
                                <w:sz w:val="24"/>
                                <w:szCs w:val="24"/>
                                <w:lang w:eastAsia="ro-RO"/>
                              </w:rPr>
                              <w:t xml:space="preserve"> de selecție.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7.5pt;margin-top:29.6pt;width:504.6pt;height:16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" strokecolor="red" strokeweight="1.5pt">
                <v:textbox>
                  <w:txbxContent>
                    <w:p w:rsidR="000546A1" w:rsidRPr="000412AC" w:rsidRDefault="000546A1" w:rsidP="00D82DFC">
                      <w:pPr>
                        <w:spacing w:after="0" w:line="240" w:lineRule="auto"/>
                        <w:rPr>
                          <w:rFonts w:ascii="Calibri" w:eastAsia="Times New Roman" w:hAnsi="Calibri" w:cs="Times New Roman"/>
                          <w:iCs/>
                          <w:sz w:val="24"/>
                          <w:szCs w:val="24"/>
                          <w:lang w:eastAsia="ro-RO"/>
                        </w:rPr>
                      </w:pPr>
                      <w:r w:rsidRPr="000412AC">
                        <w:rPr>
                          <w:rFonts w:ascii="Calibri" w:eastAsia="Times New Roman" w:hAnsi="Calibri" w:cs="Times New Roman"/>
                          <w:b/>
                          <w:color w:val="FF0000"/>
                          <w:sz w:val="24"/>
                          <w:szCs w:val="24"/>
                          <w:lang w:eastAsia="ro-RO"/>
                        </w:rPr>
                        <w:t>ATENȚIE !</w:t>
                      </w:r>
                      <w:r>
                        <w:rPr>
                          <w:rFonts w:ascii="Calibri" w:eastAsia="Times New Roman" w:hAnsi="Calibri" w:cs="Times New Roman"/>
                          <w:sz w:val="24"/>
                          <w:szCs w:val="24"/>
                          <w:lang w:eastAsia="ro-RO"/>
                        </w:rPr>
                        <w:t xml:space="preserve"> </w:t>
                      </w:r>
                      <w:r w:rsidRPr="000412AC">
                        <w:rPr>
                          <w:rFonts w:ascii="Calibri" w:eastAsia="Times New Roman" w:hAnsi="Calibri" w:cs="Times New Roman"/>
                          <w:sz w:val="24"/>
                          <w:szCs w:val="24"/>
                          <w:lang w:eastAsia="ro-RO"/>
                        </w:rPr>
                        <w:t xml:space="preserve">În cazul proiectelor cu același punctaj, </w:t>
                      </w:r>
                      <w:r>
                        <w:rPr>
                          <w:rFonts w:ascii="Calibri" w:eastAsia="Times New Roman" w:hAnsi="Calibri" w:cs="Times New Roman"/>
                          <w:b/>
                          <w:sz w:val="24"/>
                          <w:szCs w:val="24"/>
                          <w:lang w:eastAsia="ro-RO"/>
                        </w:rPr>
                        <w:t>departajarea acestora</w:t>
                      </w:r>
                      <w:r w:rsidRPr="000412AC">
                        <w:rPr>
                          <w:rFonts w:ascii="Calibri" w:eastAsia="Times New Roman" w:hAnsi="Calibri" w:cs="Times New Roman"/>
                          <w:sz w:val="24"/>
                          <w:szCs w:val="24"/>
                          <w:lang w:eastAsia="ro-RO"/>
                        </w:rPr>
                        <w:t xml:space="preserve"> se face în funcție de valoarea coeficientului obținut în conformitate cu</w:t>
                      </w:r>
                      <w:r>
                        <w:rPr>
                          <w:rFonts w:ascii="Calibri" w:eastAsia="Times New Roman" w:hAnsi="Calibri" w:cs="Times New Roman"/>
                          <w:sz w:val="24"/>
                          <w:szCs w:val="24"/>
                          <w:lang w:eastAsia="ro-RO"/>
                        </w:rPr>
                        <w:t xml:space="preserve"> </w:t>
                      </w:r>
                      <w:r w:rsidRPr="000412AC">
                        <w:rPr>
                          <w:rFonts w:ascii="Calibri" w:eastAsia="Times New Roman" w:hAnsi="Calibri" w:cs="Times New Roman"/>
                          <w:iCs/>
                          <w:sz w:val="24"/>
                          <w:szCs w:val="24"/>
                          <w:lang w:eastAsia="ro-RO"/>
                        </w:rPr>
                        <w:t>„Studiului privind stabilirea poten</w:t>
                      </w:r>
                      <w:r w:rsidRPr="000412AC">
                        <w:rPr>
                          <w:rFonts w:ascii="Calibri" w:eastAsia="Times New Roman" w:hAnsi="Calibri" w:cs="Cambria"/>
                          <w:iCs/>
                          <w:sz w:val="24"/>
                          <w:szCs w:val="24"/>
                          <w:lang w:eastAsia="ro-RO"/>
                        </w:rPr>
                        <w:t>ț</w:t>
                      </w:r>
                      <w:r w:rsidRPr="000412AC">
                        <w:rPr>
                          <w:rFonts w:ascii="Calibri" w:eastAsia="Times New Roman" w:hAnsi="Calibri" w:cs="Times New Roman"/>
                          <w:iCs/>
                          <w:sz w:val="24"/>
                          <w:szCs w:val="24"/>
                          <w:lang w:eastAsia="ro-RO"/>
                        </w:rPr>
                        <w:t>ialului socio</w:t>
                      </w:r>
                      <w:r w:rsidRPr="000412AC">
                        <w:rPr>
                          <w:rFonts w:ascii="Calibri" w:eastAsia="Times New Roman" w:hAnsi="Calibri" w:cs="Cambria Math"/>
                          <w:iCs/>
                          <w:sz w:val="24"/>
                          <w:szCs w:val="24"/>
                          <w:lang w:eastAsia="ro-RO"/>
                        </w:rPr>
                        <w:t>‐</w:t>
                      </w:r>
                      <w:r w:rsidRPr="000412AC">
                        <w:rPr>
                          <w:rFonts w:ascii="Calibri" w:eastAsia="Times New Roman" w:hAnsi="Calibri" w:cs="Times New Roman"/>
                          <w:iCs/>
                          <w:sz w:val="24"/>
                          <w:szCs w:val="24"/>
                          <w:lang w:eastAsia="ro-RO"/>
                        </w:rPr>
                        <w:t xml:space="preserve">economic de </w:t>
                      </w:r>
                      <w:r>
                        <w:rPr>
                          <w:rFonts w:ascii="Calibri" w:eastAsia="Times New Roman" w:hAnsi="Calibri" w:cs="Times New Roman"/>
                          <w:iCs/>
                          <w:sz w:val="24"/>
                          <w:szCs w:val="24"/>
                          <w:lang w:eastAsia="ro-RO"/>
                        </w:rPr>
                        <w:t xml:space="preserve">dezvoltare al zonelor rurale” </w:t>
                      </w:r>
                      <w:r w:rsidRPr="000412AC">
                        <w:rPr>
                          <w:rFonts w:ascii="Calibri" w:eastAsia="Times New Roman" w:hAnsi="Calibri" w:cs="Times New Roman"/>
                          <w:sz w:val="24"/>
                          <w:szCs w:val="24"/>
                          <w:lang w:eastAsia="ro-RO"/>
                        </w:rPr>
                        <w:t>asumat de către MADR, fiind finanțat proiectul cu cel mai mare coeficient al potențialului de dezvoltare.</w:t>
                      </w:r>
                    </w:p>
                    <w:p w:rsidR="000546A1" w:rsidRDefault="000546A1" w:rsidP="00D82DFC">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În situația în care si după</w:t>
                      </w:r>
                      <w:r>
                        <w:rPr>
                          <w:rFonts w:ascii="Calibri" w:eastAsia="Times New Roman" w:hAnsi="Calibri" w:cs="Times New Roman"/>
                          <w:sz w:val="24"/>
                          <w:szCs w:val="24"/>
                          <w:lang w:eastAsia="ro-RO"/>
                        </w:rPr>
                        <w:t xml:space="preserve"> aceasta departajare există</w:t>
                      </w:r>
                      <w:r w:rsidRPr="000412AC">
                        <w:rPr>
                          <w:rFonts w:ascii="Calibri" w:eastAsia="Times New Roman" w:hAnsi="Calibri" w:cs="Times New Roman"/>
                          <w:sz w:val="24"/>
                          <w:szCs w:val="24"/>
                          <w:lang w:eastAsia="ro-RO"/>
                        </w:rPr>
                        <w:t xml:space="preserve"> proiecte cu punctaj egal</w:t>
                      </w:r>
                      <w:r>
                        <w:rPr>
                          <w:rFonts w:ascii="Calibri" w:eastAsia="Times New Roman" w:hAnsi="Calibri" w:cs="Times New Roman"/>
                          <w:sz w:val="24"/>
                          <w:szCs w:val="24"/>
                          <w:lang w:eastAsia="ro-RO"/>
                        </w:rPr>
                        <w:t>,  departajarea finală</w:t>
                      </w:r>
                      <w:r w:rsidRPr="000412AC">
                        <w:rPr>
                          <w:rFonts w:ascii="Calibri" w:eastAsia="Times New Roman" w:hAnsi="Calibri" w:cs="Times New Roman"/>
                          <w:sz w:val="24"/>
                          <w:szCs w:val="24"/>
                          <w:lang w:eastAsia="ro-RO"/>
                        </w:rPr>
                        <w:t xml:space="preserve"> se va face în funcție</w:t>
                      </w:r>
                      <w:r>
                        <w:rPr>
                          <w:rFonts w:ascii="Calibri" w:eastAsia="Times New Roman" w:hAnsi="Calibri" w:cs="Times New Roman"/>
                          <w:sz w:val="24"/>
                          <w:szCs w:val="24"/>
                          <w:lang w:eastAsia="ro-RO"/>
                        </w:rPr>
                        <w:t xml:space="preserve"> de valoarea eligibilă</w:t>
                      </w:r>
                      <w:r w:rsidRPr="000412AC">
                        <w:rPr>
                          <w:rFonts w:ascii="Calibri" w:eastAsia="Times New Roman" w:hAnsi="Calibri" w:cs="Times New Roman"/>
                          <w:sz w:val="24"/>
                          <w:szCs w:val="24"/>
                          <w:lang w:eastAsia="ro-RO"/>
                        </w:rPr>
                        <w:t xml:space="preserve">, în sensul ca proiectele cu valoare mai mare vor avea întâietate. </w:t>
                      </w:r>
                    </w:p>
                    <w:p w:rsidR="000546A1" w:rsidRPr="000412AC" w:rsidRDefault="000546A1" w:rsidP="00D82DFC">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După parcurgerea procedurii de selecție</w:t>
                      </w:r>
                      <w:r>
                        <w:rPr>
                          <w:rFonts w:ascii="Calibri" w:eastAsia="Times New Roman" w:hAnsi="Calibri" w:cs="Times New Roman"/>
                          <w:sz w:val="24"/>
                          <w:szCs w:val="24"/>
                          <w:lang w:eastAsia="ro-RO"/>
                        </w:rPr>
                        <w:t xml:space="preserve"> ș</w:t>
                      </w:r>
                      <w:r w:rsidRPr="000412AC">
                        <w:rPr>
                          <w:rFonts w:ascii="Calibri" w:eastAsia="Times New Roman" w:hAnsi="Calibri" w:cs="Times New Roman"/>
                          <w:sz w:val="24"/>
                          <w:szCs w:val="24"/>
                          <w:lang w:eastAsia="ro-RO"/>
                        </w:rPr>
                        <w:t>i după caz, a celei de departajare, se întocmește un Raport cu proiectele propuse pentru finanțare care se supune aprobării președintelui GAL.</w:t>
                      </w:r>
                    </w:p>
                    <w:p w:rsidR="000546A1" w:rsidRPr="000412AC" w:rsidRDefault="000546A1" w:rsidP="00D82DFC">
                      <w:pPr>
                        <w:spacing w:after="0" w:line="240" w:lineRule="auto"/>
                        <w:jc w:val="both"/>
                        <w:rPr>
                          <w:rFonts w:ascii="Calibri" w:eastAsia="Times New Roman" w:hAnsi="Calibri" w:cs="Times New Roman"/>
                          <w:sz w:val="24"/>
                          <w:szCs w:val="24"/>
                          <w:lang w:eastAsia="ro-RO"/>
                        </w:rPr>
                      </w:pPr>
                      <w:r>
                        <w:rPr>
                          <w:rFonts w:ascii="Calibri" w:eastAsia="Times New Roman" w:hAnsi="Calibri" w:cs="Times New Roman"/>
                          <w:sz w:val="24"/>
                          <w:szCs w:val="24"/>
                          <w:lang w:eastAsia="ro-RO"/>
                        </w:rPr>
                        <w:t>Acest raport va cuprinde ș</w:t>
                      </w:r>
                      <w:r w:rsidRPr="000412AC">
                        <w:rPr>
                          <w:rFonts w:ascii="Calibri" w:eastAsia="Times New Roman" w:hAnsi="Calibri" w:cs="Times New Roman"/>
                          <w:sz w:val="24"/>
                          <w:szCs w:val="24"/>
                          <w:lang w:eastAsia="ro-RO"/>
                        </w:rPr>
                        <w:t>i lista proiectelor selectate ramase fără finanțare, care se propun sa fie incluse automat în următoarea</w:t>
                      </w:r>
                      <w:r>
                        <w:rPr>
                          <w:rFonts w:ascii="Calibri" w:eastAsia="Times New Roman" w:hAnsi="Calibri" w:cs="Times New Roman"/>
                          <w:sz w:val="24"/>
                          <w:szCs w:val="24"/>
                          <w:lang w:eastAsia="ro-RO"/>
                        </w:rPr>
                        <w:t xml:space="preserve"> sesiune ș</w:t>
                      </w:r>
                      <w:r w:rsidRPr="000412AC">
                        <w:rPr>
                          <w:rFonts w:ascii="Calibri" w:eastAsia="Times New Roman" w:hAnsi="Calibri" w:cs="Times New Roman"/>
                          <w:sz w:val="24"/>
                          <w:szCs w:val="24"/>
                          <w:lang w:eastAsia="ro-RO"/>
                        </w:rPr>
                        <w:t>i care vor urma procedura normal</w:t>
                      </w:r>
                      <w:r>
                        <w:rPr>
                          <w:rFonts w:ascii="Calibri" w:eastAsia="Times New Roman" w:hAnsi="Calibri" w:cs="Times New Roman"/>
                          <w:sz w:val="24"/>
                          <w:szCs w:val="24"/>
                          <w:lang w:eastAsia="ro-RO"/>
                        </w:rPr>
                        <w:t>ă</w:t>
                      </w:r>
                      <w:r w:rsidRPr="000412AC">
                        <w:rPr>
                          <w:rFonts w:ascii="Calibri" w:eastAsia="Times New Roman" w:hAnsi="Calibri" w:cs="Times New Roman"/>
                          <w:sz w:val="24"/>
                          <w:szCs w:val="24"/>
                          <w:lang w:eastAsia="ro-RO"/>
                        </w:rPr>
                        <w:t xml:space="preserve"> de selecție.</w:t>
                      </w:r>
                    </w:p>
                  </w:txbxContent>
                </v:textbox>
                <w10:wrap type="square"/>
              </v:shape>
            </w:pict>
          </mc:Fallback>
        </mc:AlternateContent>
      </w:r>
    </w:p>
    <w:p w:rsidR="00D82DFC" w:rsidRPr="003B4A24" w:rsidRDefault="00D82DFC" w:rsidP="00D82DFC">
      <w:pPr>
        <w:spacing w:after="0" w:line="240" w:lineRule="auto"/>
        <w:jc w:val="both"/>
        <w:rPr>
          <w:rFonts w:ascii="Arial" w:eastAsia="Times New Roman" w:hAnsi="Arial" w:cs="Arial"/>
          <w:b/>
          <w:sz w:val="24"/>
          <w:szCs w:val="24"/>
          <w:lang w:eastAsia="ro-RO"/>
        </w:rPr>
      </w:pPr>
    </w:p>
    <w:p w:rsidR="0062271C" w:rsidRPr="003B4A24" w:rsidRDefault="0062271C" w:rsidP="00D82DFC">
      <w:pPr>
        <w:spacing w:after="0" w:line="240" w:lineRule="auto"/>
        <w:jc w:val="both"/>
        <w:rPr>
          <w:rFonts w:ascii="Arial" w:eastAsia="Times New Roman" w:hAnsi="Arial" w:cs="Arial"/>
          <w:b/>
          <w:sz w:val="24"/>
          <w:szCs w:val="24"/>
          <w:lang w:eastAsia="ro-RO"/>
        </w:rPr>
      </w:pPr>
    </w:p>
    <w:p w:rsidR="00D82DFC" w:rsidRPr="003B4A24" w:rsidRDefault="00D82DFC" w:rsidP="00D82DFC">
      <w:pPr>
        <w:spacing w:after="0" w:line="240" w:lineRule="auto"/>
        <w:jc w:val="both"/>
        <w:rPr>
          <w:rFonts w:ascii="Arial" w:eastAsia="Times New Roman" w:hAnsi="Arial" w:cs="Arial"/>
          <w:b/>
          <w:sz w:val="24"/>
          <w:szCs w:val="24"/>
          <w:lang w:eastAsia="ro-RO"/>
        </w:rPr>
      </w:pPr>
      <w:r w:rsidRPr="003B4A24">
        <w:rPr>
          <w:rFonts w:ascii="Arial" w:eastAsia="Times New Roman" w:hAnsi="Arial" w:cs="Arial"/>
          <w:b/>
          <w:sz w:val="24"/>
          <w:szCs w:val="24"/>
          <w:lang w:eastAsia="ro-RO"/>
        </w:rPr>
        <w:t>PROCEDURA DE EVALUARE ȘI SELECȚIE A PROIECTELOR DEPUSE LA GAL:</w:t>
      </w:r>
    </w:p>
    <w:p w:rsidR="00D82DFC" w:rsidRPr="003B4A24" w:rsidRDefault="00D82DFC" w:rsidP="00D82DFC">
      <w:pPr>
        <w:spacing w:after="0" w:line="240" w:lineRule="auto"/>
        <w:jc w:val="both"/>
        <w:rPr>
          <w:rFonts w:ascii="Arial" w:eastAsia="Times New Roman" w:hAnsi="Arial" w:cs="Arial"/>
          <w:b/>
          <w:sz w:val="24"/>
          <w:szCs w:val="24"/>
          <w:lang w:eastAsia="ro-RO"/>
        </w:rPr>
      </w:pPr>
    </w:p>
    <w:p w:rsidR="00D82DFC" w:rsidRPr="003B4A24" w:rsidRDefault="00D82DFC" w:rsidP="00D82DFC">
      <w:pPr>
        <w:spacing w:after="0" w:line="240" w:lineRule="auto"/>
        <w:jc w:val="both"/>
        <w:rPr>
          <w:rFonts w:ascii="Arial" w:eastAsia="Times New Roman" w:hAnsi="Arial" w:cs="Arial"/>
          <w:b/>
          <w:sz w:val="24"/>
          <w:szCs w:val="24"/>
          <w:lang w:eastAsia="ro-RO"/>
        </w:rPr>
      </w:pPr>
      <w:r w:rsidRPr="003B4A24">
        <w:rPr>
          <w:rFonts w:ascii="Arial" w:eastAsia="Times New Roman" w:hAnsi="Arial" w:cs="Arial"/>
          <w:b/>
          <w:sz w:val="24"/>
          <w:szCs w:val="24"/>
          <w:lang w:eastAsia="ro-RO"/>
        </w:rPr>
        <w:t>Evaluarea proiectelor depuse</w:t>
      </w:r>
    </w:p>
    <w:p w:rsidR="00D82DFC" w:rsidRPr="003B4A24" w:rsidRDefault="00042643"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GAL Dobrogea Centrala</w:t>
      </w:r>
      <w:r w:rsidR="00D82DFC" w:rsidRPr="003B4A24">
        <w:rPr>
          <w:rFonts w:ascii="Arial" w:eastAsia="Times New Roman" w:hAnsi="Arial" w:cs="Arial"/>
          <w:sz w:val="24"/>
          <w:szCs w:val="24"/>
          <w:lang w:eastAsia="ro-RO"/>
        </w:rPr>
        <w:t xml:space="preserve"> va lansa un anunț de deschidere a sesiunii de primire de cereri de finanțare, finanțate prin </w:t>
      </w:r>
      <w:r w:rsidRPr="003B4A24">
        <w:rPr>
          <w:rFonts w:ascii="Arial" w:eastAsia="Times New Roman" w:hAnsi="Arial" w:cs="Arial"/>
          <w:sz w:val="24"/>
          <w:szCs w:val="24"/>
          <w:lang w:eastAsia="ro-RO"/>
        </w:rPr>
        <w:t xml:space="preserve">masura M1/6B </w:t>
      </w:r>
      <w:r w:rsidRPr="003B4A24">
        <w:rPr>
          <w:rFonts w:ascii="Arial" w:eastAsia="Calibri" w:hAnsi="Arial" w:cs="Arial"/>
          <w:b/>
          <w:sz w:val="24"/>
          <w:szCs w:val="24"/>
        </w:rPr>
        <w:t>Coeziunea socială în teritoriul GAL Dobrogea Centrală</w:t>
      </w:r>
      <w:r w:rsidR="00D82DFC" w:rsidRPr="003B4A24">
        <w:rPr>
          <w:rFonts w:ascii="Arial" w:eastAsia="Times New Roman" w:hAnsi="Arial" w:cs="Arial"/>
          <w:sz w:val="24"/>
          <w:szCs w:val="24"/>
          <w:lang w:eastAsia="ro-RO"/>
        </w:rPr>
        <w:t>. Acesta va cuprinde informațiile prevăzute în cadrul Manualului de procedură pentru implementarea Sub-măsurii 19.2.</w:t>
      </w:r>
      <w:r w:rsidRPr="003B4A24">
        <w:rPr>
          <w:rFonts w:ascii="Arial" w:eastAsia="Times New Roman" w:hAnsi="Arial" w:cs="Arial"/>
          <w:sz w:val="24"/>
          <w:szCs w:val="24"/>
          <w:lang w:eastAsia="ro-RO"/>
        </w:rPr>
        <w:t xml:space="preserve"> </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Reprezentanții GAL, însoțiți, după caz, de solicitanți, pot depune la AFIR proiectele selectate nu mai târziu de 15 zile calendaristice de la Raportul de selecție final întocmit de GAL, astfel încât să poată fi realizată evaluarea și contractarea acestora în termenul limită prevăzut de legislația în vigoare.</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GAL</w:t>
      </w:r>
      <w:r w:rsidRPr="003B4A24">
        <w:rPr>
          <w:rFonts w:ascii="Cambria Math" w:eastAsia="Times New Roman" w:hAnsi="Cambria Math" w:cs="Cambria Math"/>
          <w:sz w:val="24"/>
          <w:szCs w:val="24"/>
          <w:lang w:eastAsia="ro-RO"/>
        </w:rPr>
        <w:t>‐</w:t>
      </w:r>
      <w:r w:rsidRPr="003B4A24">
        <w:rPr>
          <w:rFonts w:ascii="Arial" w:eastAsia="Times New Roman" w:hAnsi="Arial" w:cs="Arial"/>
          <w:sz w:val="24"/>
          <w:szCs w:val="24"/>
          <w:lang w:eastAsia="ro-RO"/>
        </w:rPr>
        <w:t xml:space="preserve">urile vor evalua documentele și vor selecta proiectele, pe baza criteriilor de selecție aprobate în SDL, în cadrul unui proces de selecție transparent. </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Evaluarea proiectelor se realizează de către evaluatorii din cadrul GAL-ului în conformitate cu procedura de evaluare a proiectelor. Dosarul cererii de finanțare este depus în perioada de depunere specificată în apelul de selecție, la sediul GAL de către reprezentantul legal al potențialului beneficiar. Dacă unul din proiectele depuse pentru selectare aparține unuia din membrii CS/CSC, în această situație persoana (organizația în cauză) nu va face parte din CS/CSC și va fi înlocuit de un membru supleant.</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Verificarea </w:t>
      </w:r>
      <w:r w:rsidR="00D30CEB" w:rsidRPr="003B4A24">
        <w:rPr>
          <w:rFonts w:ascii="Arial" w:eastAsia="Times New Roman" w:hAnsi="Arial" w:cs="Arial"/>
          <w:sz w:val="24"/>
          <w:szCs w:val="24"/>
          <w:lang w:eastAsia="ro-RO"/>
        </w:rPr>
        <w:t>conformitatii</w:t>
      </w:r>
      <w:r w:rsidRPr="003B4A24">
        <w:rPr>
          <w:rFonts w:ascii="Arial" w:eastAsia="Times New Roman" w:hAnsi="Arial" w:cs="Arial"/>
          <w:sz w:val="24"/>
          <w:szCs w:val="24"/>
          <w:lang w:eastAsia="ro-RO"/>
        </w:rPr>
        <w:t xml:space="preserve"> se realizează în termen de trei zile pentru cererile de finanțare care nu implică vizită pe teren și maximum cinci zile pentru proiectele care includ vizită pe teren. În cazul în care este necesară solicitarea de informații suplimentare în etapa de verificare a </w:t>
      </w:r>
      <w:r w:rsidR="00F11437" w:rsidRPr="003B4A24">
        <w:rPr>
          <w:rFonts w:ascii="Arial" w:eastAsia="Times New Roman" w:hAnsi="Arial" w:cs="Arial"/>
          <w:sz w:val="24"/>
          <w:szCs w:val="24"/>
          <w:lang w:eastAsia="ro-RO"/>
        </w:rPr>
        <w:t>conformitatii</w:t>
      </w:r>
      <w:r w:rsidRPr="003B4A24">
        <w:rPr>
          <w:rFonts w:ascii="Arial" w:eastAsia="Times New Roman" w:hAnsi="Arial" w:cs="Arial"/>
          <w:sz w:val="24"/>
          <w:szCs w:val="24"/>
          <w:lang w:eastAsia="ro-RO"/>
        </w:rPr>
        <w:t>, aceste termene se pot prelungi cu termenul maxim necesar pentru primirea răspunsului din partea solicitantului. Pentru situațiile în care termenele de verificare nu pot fi respectate, depășirea acestora va fi permisă pe baza unei motivații întemeiate, aprobate de Președintele GAL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Expertul verificator poate să solicite informații suplimentare în etapa</w:t>
      </w:r>
      <w:r w:rsidR="0029641B" w:rsidRPr="003B4A24">
        <w:rPr>
          <w:rFonts w:ascii="Arial" w:eastAsia="Times New Roman" w:hAnsi="Arial" w:cs="Arial"/>
          <w:sz w:val="24"/>
          <w:szCs w:val="24"/>
          <w:lang w:eastAsia="ro-RO"/>
        </w:rPr>
        <w:t xml:space="preserve"> de verificare,</w:t>
      </w:r>
      <w:r w:rsidRPr="003B4A24">
        <w:rPr>
          <w:rFonts w:ascii="Arial" w:eastAsia="Times New Roman" w:hAnsi="Arial" w:cs="Arial"/>
          <w:sz w:val="24"/>
          <w:szCs w:val="24"/>
          <w:lang w:eastAsia="ro-RO"/>
        </w:rPr>
        <w:t xml:space="preserve"> dacă este cazul. Solicitările de informații suplimentare  pot fi adresate o singură  dată.</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Termenul de răspuns la solicitarea de informații suplimentare nu poate depăși cinci zile de la momentul luării la cunoștință de către solicitant.</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 Informațiile nesolicitate transmise de către solicitant nu vor fi luate în considerare.</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 În situații excepționale, se pot solicita și alte clarificări, a căror necesitate a apărut ulterior transmiterii răspunsului la informațiile suplimentare solicitate inițial.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Un exemplar al Cererilor de finanțare (copie, în format electronic - CD) care au fost declarate neeligibile de către  GAL vor fi restituite solicitanților (la cerere), pe baza unui proces-verbal de restituire, încheiat în 2 exemplare, semnat de ambele părți.</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lastRenderedPageBreak/>
        <w:t xml:space="preserve"> 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 Cererile de finanțare pot fi declarate neeligibile de maximum două ori de către GAL, în cadrul sesiunii de primire a proiectelor lansată de AFIR.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Toate verificările efectuate de către evaluatori vor respecta principiul de verificare “4 ochi”, respectiv vor fi semnate de către doi experți.</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 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 În acest sens, premergător procesului de evaluare și selecție, persoanele de la nivelul GAL (inclusiv experții cooptați, în cazul externalizării serviciilor de evaluare) implicate în acest proces vor completa o declarație pe proprie răspundere privind evitarea conflictului de interese, în care trebuie menționate cel puțin următoarele aspecte:</w:t>
      </w:r>
    </w:p>
    <w:p w:rsidR="00D82DFC" w:rsidRPr="003B4A24" w:rsidRDefault="00D82DFC" w:rsidP="00F71E87">
      <w:pPr>
        <w:pStyle w:val="ListParagraph"/>
        <w:numPr>
          <w:ilvl w:val="0"/>
          <w:numId w:val="26"/>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Numele și prenumele declarantului;</w:t>
      </w:r>
    </w:p>
    <w:p w:rsidR="00D82DFC" w:rsidRPr="003B4A24" w:rsidRDefault="00D82DFC" w:rsidP="00F71E87">
      <w:pPr>
        <w:pStyle w:val="ListParagraph"/>
        <w:numPr>
          <w:ilvl w:val="0"/>
          <w:numId w:val="26"/>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Funcția deținută la nivel GAL (nu se aplică în cazul externalizării);</w:t>
      </w:r>
    </w:p>
    <w:p w:rsidR="00D82DFC" w:rsidRPr="003B4A24" w:rsidRDefault="00D82DFC" w:rsidP="00F71E87">
      <w:pPr>
        <w:pStyle w:val="ListParagraph"/>
        <w:numPr>
          <w:ilvl w:val="0"/>
          <w:numId w:val="26"/>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Rolul în cadrul procesului de evaluare;</w:t>
      </w:r>
    </w:p>
    <w:p w:rsidR="00D82DFC" w:rsidRPr="003B4A24" w:rsidRDefault="00D82DFC" w:rsidP="00F71E87">
      <w:pPr>
        <w:pStyle w:val="ListParagraph"/>
        <w:numPr>
          <w:ilvl w:val="0"/>
          <w:numId w:val="26"/>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Luarea la cunoștință a prevederilor privind conflictul de interese, așa cum este acesta prevăzut la art. 10 și 11 din OG nr. 66/2011, Secțiunea II – Reguli în materia conflictului de interes;</w:t>
      </w:r>
    </w:p>
    <w:p w:rsidR="00D82DFC" w:rsidRPr="003B4A24" w:rsidRDefault="00D82DFC" w:rsidP="00F71E87">
      <w:pPr>
        <w:pStyle w:val="ListParagraph"/>
        <w:numPr>
          <w:ilvl w:val="0"/>
          <w:numId w:val="26"/>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Asumarea faptului că în situația în care se constată că această declarație nu este conformă cu realitatea, persoana semnatară este pasibilă de încălcarea prevederilor legislației penale privind falsul în declarații.</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b/>
          <w:sz w:val="24"/>
          <w:szCs w:val="24"/>
          <w:lang w:eastAsia="ro-RO"/>
        </w:rPr>
        <w:t>Verificarea conformității</w:t>
      </w:r>
      <w:r w:rsidRPr="003B4A24">
        <w:rPr>
          <w:rFonts w:ascii="Arial" w:eastAsia="Times New Roman" w:hAnsi="Arial" w:cs="Arial"/>
          <w:sz w:val="24"/>
          <w:szCs w:val="24"/>
          <w:lang w:eastAsia="ro-RO"/>
        </w:rPr>
        <w:t xml:space="preserve"> </w:t>
      </w:r>
      <w:r w:rsidRPr="003B4A24">
        <w:rPr>
          <w:rFonts w:ascii="Arial" w:eastAsia="Times New Roman" w:hAnsi="Arial" w:cs="Arial"/>
          <w:b/>
          <w:sz w:val="24"/>
          <w:szCs w:val="24"/>
          <w:lang w:eastAsia="ro-RO"/>
        </w:rPr>
        <w:t>Cererii de finanțare și a anexelor acesteia</w:t>
      </w:r>
      <w:r w:rsidRPr="003B4A24">
        <w:rPr>
          <w:rFonts w:ascii="Arial" w:eastAsia="Times New Roman" w:hAnsi="Arial" w:cs="Arial"/>
          <w:sz w:val="24"/>
          <w:szCs w:val="24"/>
          <w:lang w:eastAsia="ro-RO"/>
        </w:rPr>
        <w:t xml:space="preserve"> </w:t>
      </w:r>
    </w:p>
    <w:p w:rsidR="004C6A8D"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se realizează pe baza „Fișei de verificare”.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Controlul conformității constă în verificarea Cererii de finanțare:</w:t>
      </w:r>
    </w:p>
    <w:p w:rsidR="00D82DFC" w:rsidRPr="003B4A24" w:rsidRDefault="00D82DFC" w:rsidP="00F71E87">
      <w:pPr>
        <w:pStyle w:val="ListParagraph"/>
        <w:numPr>
          <w:ilvl w:val="0"/>
          <w:numId w:val="27"/>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dacă este corect completată;</w:t>
      </w:r>
    </w:p>
    <w:p w:rsidR="00D82DFC" w:rsidRPr="003B4A24" w:rsidRDefault="00D82DFC" w:rsidP="00F71E87">
      <w:pPr>
        <w:pStyle w:val="ListParagraph"/>
        <w:numPr>
          <w:ilvl w:val="0"/>
          <w:numId w:val="27"/>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prezentată atât în format tipărit cât și în format electronic;</w:t>
      </w:r>
    </w:p>
    <w:p w:rsidR="00D82DFC" w:rsidRPr="003B4A24" w:rsidRDefault="00D82DFC" w:rsidP="00F71E87">
      <w:pPr>
        <w:pStyle w:val="ListParagraph"/>
        <w:numPr>
          <w:ilvl w:val="0"/>
          <w:numId w:val="27"/>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dacă anexele tehnice și administrative cerute sunt prezente în două exemplare: un original și o copie, precum și valabilitatea acestora (dacă este cazul);</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În cazul în care expertul verificator descoperă o eroare de formă, proiectul nu este considerat neconform. Erorile de formă sunt erorile făcute de către solicitant în completarea cererii de finanțare care sunt descoperite de experții verificatori ai GAL, dar care, cu ocazia verificării conformității, pot fi corectate de către aceștia din urmă pe baza unor dovezi/informații prezentate explicit în documentele anexate Cererii de finanțare.</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Necompletarea unui câmp din Cererea de Finanțare nu este considerată eroare de formă. Solicitantul este invitat să revină la sediul GAL după evaluarea conformității (în aceeași zi), pentru a fi înștiințat dacă cererea de finanțare este conformă sau să i se explice cauzele neconformității.</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Solicitantul are obligația de a lua la cunoștință prin semnătura fișa de verificare a conformității. În cazul în care solicitantul nu acceptă să depună şi documentele </w:t>
      </w:r>
      <w:r w:rsidRPr="003B4A24">
        <w:rPr>
          <w:rFonts w:ascii="Arial" w:eastAsia="Times New Roman" w:hAnsi="Arial" w:cs="Arial"/>
          <w:sz w:val="24"/>
          <w:szCs w:val="24"/>
          <w:lang w:eastAsia="ro-RO"/>
        </w:rPr>
        <w:lastRenderedPageBreak/>
        <w:t>originale, acestea vor fi verificate de expert la finalizarea verificării conformității, în prezența solicitantului. Aceeași cerere de finanțare poate fi declarată neconformă de maximum două ori pentru aceeași licitație de proiecte. Solicitantul care a renunțat, în cursul procesului de evaluare, la o Cerere de Finanțare conformă, nu o mai poate redepune în aceeași sesiune de depunere a proiectelor</w:t>
      </w:r>
      <w:r w:rsidR="009231CC" w:rsidRPr="003B4A24">
        <w:rPr>
          <w:rFonts w:ascii="Arial" w:eastAsia="Times New Roman" w:hAnsi="Arial" w:cs="Arial"/>
          <w:sz w:val="24"/>
          <w:szCs w:val="24"/>
          <w:lang w:eastAsia="ro-RO"/>
        </w:rPr>
        <w:t>.</w:t>
      </w:r>
      <w:r w:rsidRPr="003B4A24">
        <w:rPr>
          <w:rFonts w:ascii="Arial" w:eastAsia="Times New Roman" w:hAnsi="Arial" w:cs="Arial"/>
          <w:sz w:val="24"/>
          <w:szCs w:val="24"/>
          <w:lang w:eastAsia="ro-RO"/>
        </w:rPr>
        <w:t xml:space="preserve"> După verificare pot exista două variante:</w:t>
      </w:r>
    </w:p>
    <w:p w:rsidR="00D82DFC" w:rsidRPr="003B4A24" w:rsidRDefault="00D82DFC" w:rsidP="00F71E87">
      <w:pPr>
        <w:pStyle w:val="ListParagraph"/>
        <w:numPr>
          <w:ilvl w:val="0"/>
          <w:numId w:val="28"/>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Cererea de finanțare este declarată neconformă;</w:t>
      </w:r>
    </w:p>
    <w:p w:rsidR="00D82DFC" w:rsidRPr="003B4A24" w:rsidRDefault="00D82DFC" w:rsidP="00F71E87">
      <w:pPr>
        <w:pStyle w:val="ListParagraph"/>
        <w:numPr>
          <w:ilvl w:val="0"/>
          <w:numId w:val="28"/>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Cererea de finanțare este declarată conformă.</w:t>
      </w:r>
    </w:p>
    <w:p w:rsidR="00D82DFC" w:rsidRPr="003B4A24" w:rsidRDefault="00D82DFC" w:rsidP="00D82DFC">
      <w:pPr>
        <w:pStyle w:val="ListParagraph"/>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i/>
          <w:sz w:val="24"/>
          <w:szCs w:val="24"/>
          <w:lang w:eastAsia="ro-RO"/>
        </w:rPr>
        <w:t>Dacă Cererea de finanțare este declarată conformă, se trece la următoarea etapă de verificare</w:t>
      </w:r>
      <w:r w:rsidRPr="003B4A24">
        <w:rPr>
          <w:rFonts w:ascii="Arial" w:eastAsia="Times New Roman" w:hAnsi="Arial" w:cs="Arial"/>
          <w:sz w:val="24"/>
          <w:szCs w:val="24"/>
          <w:lang w:eastAsia="ro-RO"/>
        </w:rPr>
        <w:t>.</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ab/>
      </w:r>
    </w:p>
    <w:p w:rsidR="00D82DFC" w:rsidRPr="003B4A24" w:rsidRDefault="00D82DFC" w:rsidP="00D82DFC">
      <w:pPr>
        <w:spacing w:after="0" w:line="240" w:lineRule="auto"/>
        <w:jc w:val="both"/>
        <w:rPr>
          <w:rFonts w:ascii="Arial" w:eastAsia="Times New Roman" w:hAnsi="Arial" w:cs="Arial"/>
          <w:b/>
          <w:sz w:val="24"/>
          <w:szCs w:val="24"/>
          <w:lang w:eastAsia="ro-RO"/>
        </w:rPr>
      </w:pPr>
      <w:r w:rsidRPr="003B4A24">
        <w:rPr>
          <w:rFonts w:ascii="Arial" w:eastAsia="Times New Roman" w:hAnsi="Arial" w:cs="Arial"/>
          <w:b/>
          <w:sz w:val="24"/>
          <w:szCs w:val="24"/>
          <w:lang w:eastAsia="ro-RO"/>
        </w:rPr>
        <w:t xml:space="preserve">Verificarea eligibilității Cererii de finanțare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Verificarea eligibilității tehnice și financiare constă în:</w:t>
      </w:r>
    </w:p>
    <w:p w:rsidR="00D82DFC" w:rsidRPr="003B4A24" w:rsidRDefault="00D82DFC" w:rsidP="00F71E87">
      <w:pPr>
        <w:pStyle w:val="ListParagraph"/>
        <w:numPr>
          <w:ilvl w:val="0"/>
          <w:numId w:val="29"/>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verificarea eligibilității solicitantului;</w:t>
      </w:r>
    </w:p>
    <w:p w:rsidR="00D82DFC" w:rsidRPr="003B4A24" w:rsidRDefault="00D82DFC" w:rsidP="00F71E87">
      <w:pPr>
        <w:pStyle w:val="ListParagraph"/>
        <w:numPr>
          <w:ilvl w:val="0"/>
          <w:numId w:val="29"/>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verificarea criteriilor de eligibilitate a investiției;</w:t>
      </w:r>
    </w:p>
    <w:p w:rsidR="00D82DFC" w:rsidRPr="003B4A24" w:rsidRDefault="00D82DFC" w:rsidP="00F71E87">
      <w:pPr>
        <w:pStyle w:val="ListParagraph"/>
        <w:numPr>
          <w:ilvl w:val="0"/>
          <w:numId w:val="29"/>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verificarea bugetului indicativ al cererii de finanțare;</w:t>
      </w:r>
    </w:p>
    <w:p w:rsidR="00D82DFC" w:rsidRPr="003B4A24" w:rsidRDefault="00D82DFC" w:rsidP="00F71E87">
      <w:pPr>
        <w:pStyle w:val="ListParagraph"/>
        <w:numPr>
          <w:ilvl w:val="0"/>
          <w:numId w:val="29"/>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verificarea Studiului de Fezabilitate/DALI, Proiectului tehnic și a tuturor documentelor anexate</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noProof/>
          <w:sz w:val="24"/>
          <w:szCs w:val="24"/>
          <w:lang w:val="en-US"/>
        </w:rPr>
        <mc:AlternateContent>
          <mc:Choice Requires="wps">
            <w:drawing>
              <wp:anchor distT="45720" distB="45720" distL="114300" distR="114300" simplePos="0" relativeHeight="251665408" behindDoc="0" locked="0" layoutInCell="1" allowOverlap="1" wp14:anchorId="426EE65B" wp14:editId="338817F0">
                <wp:simplePos x="0" y="0"/>
                <wp:positionH relativeFrom="column">
                  <wp:posOffset>133350</wp:posOffset>
                </wp:positionH>
                <wp:positionV relativeFrom="paragraph">
                  <wp:posOffset>325120</wp:posOffset>
                </wp:positionV>
                <wp:extent cx="6515100" cy="571500"/>
                <wp:effectExtent l="0" t="0" r="19050" b="19050"/>
                <wp:wrapSquare wrapText="bothSides"/>
                <wp:docPr id="9"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solidFill>
                          <a:srgbClr val="FFFFFF"/>
                        </a:solidFill>
                        <a:ln w="19050">
                          <a:solidFill>
                            <a:srgbClr val="FF0000"/>
                          </a:solidFill>
                          <a:miter lim="800000"/>
                          <a:headEnd/>
                          <a:tailEnd/>
                        </a:ln>
                      </wps:spPr>
                      <wps:txbx>
                        <w:txbxContent>
                          <w:p w:rsidR="000546A1" w:rsidRPr="00226D4F" w:rsidRDefault="000546A1" w:rsidP="00D82DFC">
                            <w:pPr>
                              <w:rPr>
                                <w:rFonts w:ascii="Calibri" w:hAnsi="Calibri"/>
                                <w:sz w:val="24"/>
                                <w:szCs w:val="24"/>
                              </w:rPr>
                            </w:pPr>
                            <w:r w:rsidRPr="00226D4F">
                              <w:rPr>
                                <w:rFonts w:ascii="Calibri" w:hAnsi="Calibri"/>
                                <w:b/>
                                <w:color w:val="FF0000"/>
                                <w:sz w:val="24"/>
                                <w:szCs w:val="24"/>
                              </w:rPr>
                              <w:t>ATENŢIE !</w:t>
                            </w:r>
                            <w:r w:rsidRPr="00226D4F">
                              <w:rPr>
                                <w:rFonts w:ascii="Calibri" w:hAnsi="Calibri"/>
                                <w:color w:val="FF0000"/>
                                <w:sz w:val="24"/>
                                <w:szCs w:val="24"/>
                              </w:rPr>
                              <w:t xml:space="preserve">   </w:t>
                            </w:r>
                            <w:r w:rsidRPr="00226D4F">
                              <w:rPr>
                                <w:rFonts w:ascii="Calibri" w:hAnsi="Calibri"/>
                                <w:sz w:val="24"/>
                                <w:szCs w:val="24"/>
                              </w:rPr>
                              <w:t>GAL  poate solicita documente sau informații suplimentare dacă, pe parcursul verificărilor și implementării</w:t>
                            </w:r>
                            <w:r w:rsidRPr="00226D4F">
                              <w:rPr>
                                <w:sz w:val="24"/>
                                <w:szCs w:val="24"/>
                              </w:rPr>
                              <w:t xml:space="preserve"> proiectului, se constată de către GAL  că este necesar.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5pt;margin-top:25.6pt;width:513pt;height: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" strokecolor="red" strokeweight="1.5pt">
                <v:textbox>
                  <w:txbxContent>
                    <w:p w:rsidR="0029641B" w:rsidRPr="00226D4F" w:rsidRDefault="0029641B" w:rsidP="00D82DFC">
                      <w:pPr>
                        <w:rPr>
                          <w:rFonts w:ascii="Calibri" w:hAnsi="Calibri"/>
                          <w:sz w:val="24"/>
                          <w:szCs w:val="24"/>
                        </w:rPr>
                      </w:pPr>
                      <w:r w:rsidRPr="00226D4F">
                        <w:rPr>
                          <w:rFonts w:ascii="Calibri" w:hAnsi="Calibri"/>
                          <w:b/>
                          <w:color w:val="FF0000"/>
                          <w:sz w:val="24"/>
                          <w:szCs w:val="24"/>
                        </w:rPr>
                        <w:t>ATENŢIE !</w:t>
                      </w:r>
                      <w:r w:rsidRPr="00226D4F">
                        <w:rPr>
                          <w:rFonts w:ascii="Calibri" w:hAnsi="Calibri"/>
                          <w:color w:val="FF0000"/>
                          <w:sz w:val="24"/>
                          <w:szCs w:val="24"/>
                        </w:rPr>
                        <w:t xml:space="preserve">   </w:t>
                      </w:r>
                      <w:r w:rsidRPr="00226D4F">
                        <w:rPr>
                          <w:rFonts w:ascii="Calibri" w:hAnsi="Calibri"/>
                          <w:sz w:val="24"/>
                          <w:szCs w:val="24"/>
                        </w:rPr>
                        <w:t>GAL  poate solicita documente sau informații suplimentare dacă, pe parcursul verificărilor și implementării</w:t>
                      </w:r>
                      <w:r w:rsidRPr="00226D4F">
                        <w:rPr>
                          <w:sz w:val="24"/>
                          <w:szCs w:val="24"/>
                        </w:rPr>
                        <w:t xml:space="preserve"> proiectului, se constată de către GAL  că este necesar.</w:t>
                      </w:r>
                    </w:p>
                  </w:txbxContent>
                </v:textbox>
                <w10:wrap type="square"/>
              </v:shape>
            </w:pict>
          </mc:Fallback>
        </mc:AlternateConten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Cazurile în care expertul evaluator poate solicita informații suplimentare sunt următoarele:</w:t>
      </w:r>
    </w:p>
    <w:p w:rsidR="00D82DFC" w:rsidRPr="003B4A24" w:rsidRDefault="00D82DFC" w:rsidP="00F71E87">
      <w:pPr>
        <w:pStyle w:val="ListParagraph"/>
        <w:numPr>
          <w:ilvl w:val="0"/>
          <w:numId w:val="25"/>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în cazul în care documentația tehnico</w:t>
      </w:r>
      <w:r w:rsidRPr="003B4A24">
        <w:rPr>
          <w:rFonts w:ascii="Cambria Math" w:eastAsia="Times New Roman" w:hAnsi="Cambria Math" w:cs="Cambria Math"/>
          <w:sz w:val="24"/>
          <w:szCs w:val="24"/>
          <w:lang w:eastAsia="ro-RO"/>
        </w:rPr>
        <w:t>‐</w:t>
      </w:r>
      <w:r w:rsidRPr="003B4A24">
        <w:rPr>
          <w:rFonts w:ascii="Arial" w:eastAsia="Times New Roman" w:hAnsi="Arial" w:cs="Arial"/>
          <w:sz w:val="24"/>
          <w:szCs w:val="24"/>
          <w:lang w:eastAsia="ro-RO"/>
        </w:rPr>
        <w:t>economică (Studiul de Fezabilitate/Documentația de Avizare pentru Lucrări de Intervenție/Proiectul tehnic/Memoriul Justificativ) conține informații insuficiente pentru clarificarea unui criteriu de eligibilitate sau există informații contradictorii în interiorul ei, ori față de cele menționate în Cererea de Finanțare;</w:t>
      </w:r>
    </w:p>
    <w:p w:rsidR="00D82DFC" w:rsidRPr="003B4A24" w:rsidRDefault="00D82DFC" w:rsidP="00F71E87">
      <w:pPr>
        <w:pStyle w:val="ListParagraph"/>
        <w:numPr>
          <w:ilvl w:val="0"/>
          <w:numId w:val="25"/>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în caz de suspiciune privitoare la amplasamentul investiției se poate solicita extras de Carte funciară, chiar și în situațiile în care nu este obligatorie depunerea acestui document;</w:t>
      </w:r>
    </w:p>
    <w:p w:rsidR="00D82DFC" w:rsidRPr="003B4A24" w:rsidRDefault="00D82DFC" w:rsidP="00F71E87">
      <w:pPr>
        <w:pStyle w:val="ListParagraph"/>
        <w:numPr>
          <w:ilvl w:val="0"/>
          <w:numId w:val="25"/>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în cazul în care avizele, acordurile, autorizațiile au fost eliberate de către autoritățile emitente într</w:t>
      </w:r>
      <w:r w:rsidRPr="003B4A24">
        <w:rPr>
          <w:rFonts w:ascii="Cambria Math" w:eastAsia="Times New Roman" w:hAnsi="Cambria Math" w:cs="Cambria Math"/>
          <w:sz w:val="24"/>
          <w:szCs w:val="24"/>
          <w:lang w:eastAsia="ro-RO"/>
        </w:rPr>
        <w:t>‐</w:t>
      </w:r>
      <w:r w:rsidRPr="003B4A24">
        <w:rPr>
          <w:rFonts w:ascii="Arial" w:eastAsia="Times New Roman" w:hAnsi="Arial" w:cs="Arial"/>
          <w:sz w:val="24"/>
          <w:szCs w:val="24"/>
          <w:lang w:eastAsia="ro-RO"/>
        </w:rPr>
        <w:t>o formă care nu respectă protocoalele încheiate între AFIR și instituțiile respective;</w:t>
      </w:r>
    </w:p>
    <w:p w:rsidR="00D82DFC" w:rsidRPr="003B4A24" w:rsidRDefault="00D82DFC" w:rsidP="00F71E87">
      <w:pPr>
        <w:pStyle w:val="ListParagraph"/>
        <w:numPr>
          <w:ilvl w:val="0"/>
          <w:numId w:val="25"/>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în cazul în care în bugetul indicativ (inclusiv devizele financiare şi devizele pe obiect) există diferențe de calcul sau încadrarea categoriilor de cheltuieli eligibile/neeligibile nu este făcută corect.</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Pentru proiectele de investiții, în etapa de evaluare a proiectului, experții GAL pot realiza vizite pe teren, dacă se consideră necesar. Concluzia privind respectarea </w:t>
      </w:r>
      <w:r w:rsidRPr="003B4A24">
        <w:rPr>
          <w:rFonts w:ascii="Arial" w:eastAsia="Times New Roman" w:hAnsi="Arial" w:cs="Arial"/>
          <w:sz w:val="24"/>
          <w:szCs w:val="24"/>
          <w:lang w:eastAsia="ro-RO"/>
        </w:rPr>
        <w:lastRenderedPageBreak/>
        <w:t>condițiilor de eligibilitate pentru cererile de finanțare pentru care s</w:t>
      </w:r>
      <w:r w:rsidRPr="003B4A24">
        <w:rPr>
          <w:rFonts w:ascii="Cambria Math" w:eastAsia="Times New Roman" w:hAnsi="Cambria Math" w:cs="Cambria Math"/>
          <w:sz w:val="24"/>
          <w:szCs w:val="24"/>
          <w:lang w:eastAsia="ro-RO"/>
        </w:rPr>
        <w:t>‐</w:t>
      </w:r>
      <w:r w:rsidRPr="003B4A24">
        <w:rPr>
          <w:rFonts w:ascii="Arial" w:eastAsia="Times New Roman" w:hAnsi="Arial" w:cs="Arial"/>
          <w:sz w:val="24"/>
          <w:szCs w:val="24"/>
          <w:lang w:eastAsia="ro-RO"/>
        </w:rPr>
        <w:t>a decis verificarea pe teren se va formula numai după verificarea pe teren.</w:t>
      </w:r>
    </w:p>
    <w:p w:rsidR="00D82DFC" w:rsidRPr="003B4A24" w:rsidRDefault="00D82DFC" w:rsidP="00D82DFC">
      <w:pPr>
        <w:spacing w:after="0" w:line="240" w:lineRule="auto"/>
        <w:jc w:val="both"/>
        <w:rPr>
          <w:rFonts w:ascii="Arial" w:eastAsia="Times New Roman" w:hAnsi="Arial" w:cs="Arial"/>
          <w:b/>
          <w:sz w:val="24"/>
          <w:szCs w:val="24"/>
          <w:lang w:eastAsia="ro-RO"/>
        </w:rPr>
      </w:pPr>
    </w:p>
    <w:p w:rsidR="00D82DFC" w:rsidRPr="003B4A24" w:rsidRDefault="00D82DFC" w:rsidP="00D82DFC">
      <w:pPr>
        <w:spacing w:after="0" w:line="240" w:lineRule="auto"/>
        <w:jc w:val="both"/>
        <w:rPr>
          <w:rFonts w:ascii="Arial" w:eastAsia="Times New Roman" w:hAnsi="Arial" w:cs="Arial"/>
          <w:b/>
          <w:sz w:val="24"/>
          <w:szCs w:val="24"/>
          <w:lang w:eastAsia="ro-RO"/>
        </w:rPr>
      </w:pPr>
      <w:r w:rsidRPr="003B4A24">
        <w:rPr>
          <w:rFonts w:ascii="Arial" w:eastAsia="Times New Roman" w:hAnsi="Arial" w:cs="Arial"/>
          <w:b/>
          <w:sz w:val="24"/>
          <w:szCs w:val="24"/>
          <w:lang w:eastAsia="ro-RO"/>
        </w:rPr>
        <w:t>MODALITATEA DE PREZENTARE A REZULTATULUI EVALUĂRII</w:t>
      </w:r>
      <w:r w:rsidR="004C6A8D" w:rsidRPr="003B4A24">
        <w:rPr>
          <w:rFonts w:ascii="Arial" w:eastAsia="Times New Roman" w:hAnsi="Arial" w:cs="Arial"/>
          <w:b/>
          <w:sz w:val="24"/>
          <w:szCs w:val="24"/>
          <w:lang w:eastAsia="ro-RO"/>
        </w:rPr>
        <w:t xml:space="preserve"> SI SELECTIEI</w:t>
      </w:r>
      <w:r w:rsidRPr="003B4A24">
        <w:rPr>
          <w:rFonts w:ascii="Arial" w:eastAsia="Times New Roman" w:hAnsi="Arial" w:cs="Arial"/>
          <w:b/>
          <w:sz w:val="24"/>
          <w:szCs w:val="24"/>
          <w:lang w:eastAsia="ro-RO"/>
        </w:rPr>
        <w:t xml:space="preserve"> (RAPOR</w:t>
      </w:r>
      <w:r w:rsidR="007D39C8" w:rsidRPr="003B4A24">
        <w:rPr>
          <w:rFonts w:ascii="Arial" w:eastAsia="Times New Roman" w:hAnsi="Arial" w:cs="Arial"/>
          <w:b/>
          <w:sz w:val="24"/>
          <w:szCs w:val="24"/>
          <w:lang w:eastAsia="ro-RO"/>
        </w:rPr>
        <w:t>T DE SELECTIE</w:t>
      </w:r>
      <w:r w:rsidRPr="003B4A24">
        <w:rPr>
          <w:rFonts w:ascii="Arial" w:eastAsia="Times New Roman" w:hAnsi="Arial" w:cs="Arial"/>
          <w:b/>
          <w:sz w:val="24"/>
          <w:szCs w:val="24"/>
          <w:lang w:eastAsia="ro-RO"/>
        </w:rPr>
        <w:t>, NOTIFICĂRI ETC.)</w:t>
      </w:r>
    </w:p>
    <w:p w:rsidR="00D82DFC" w:rsidRPr="003B4A24" w:rsidRDefault="00D82DFC" w:rsidP="00D82DFC">
      <w:pPr>
        <w:spacing w:after="0" w:line="240" w:lineRule="auto"/>
        <w:jc w:val="both"/>
        <w:rPr>
          <w:rFonts w:ascii="Arial" w:eastAsia="Times New Roman" w:hAnsi="Arial" w:cs="Arial"/>
          <w:b/>
          <w:sz w:val="24"/>
          <w:szCs w:val="24"/>
          <w:lang w:eastAsia="ro-RO"/>
        </w:rPr>
      </w:pPr>
    </w:p>
    <w:p w:rsidR="0029641B" w:rsidRPr="003B4A24" w:rsidRDefault="0029641B" w:rsidP="00D82DFC">
      <w:pPr>
        <w:spacing w:after="0" w:line="240" w:lineRule="auto"/>
        <w:jc w:val="both"/>
        <w:rPr>
          <w:rFonts w:ascii="Arial" w:hAnsi="Arial" w:cs="Arial"/>
          <w:sz w:val="24"/>
          <w:szCs w:val="24"/>
        </w:rPr>
      </w:pPr>
      <w:r w:rsidRPr="003B4A24">
        <w:rPr>
          <w:rFonts w:ascii="Arial" w:hAnsi="Arial" w:cs="Arial"/>
          <w:sz w:val="24"/>
          <w:szCs w:val="24"/>
        </w:rPr>
        <w:t xml:space="preserve">Rezultatele procesului de selecție se consemnează în Raportul de evaluare/selecție,  care va fi publicat pe site-ul </w:t>
      </w:r>
      <w:hyperlink r:id="rId10" w:history="1">
        <w:r w:rsidRPr="003B4A24">
          <w:rPr>
            <w:rStyle w:val="Hyperlink"/>
            <w:rFonts w:ascii="Arial" w:hAnsi="Arial" w:cs="Arial"/>
            <w:sz w:val="24"/>
            <w:szCs w:val="24"/>
          </w:rPr>
          <w:t>www.galdc.ro</w:t>
        </w:r>
      </w:hyperlink>
      <w:r w:rsidRPr="003B4A24">
        <w:rPr>
          <w:rFonts w:ascii="Arial" w:hAnsi="Arial" w:cs="Arial"/>
          <w:sz w:val="24"/>
          <w:szCs w:val="24"/>
        </w:rPr>
        <w:t>, în maxim 5 zile de la avizarea acestuia de către CDRJ.Acesta va fi semnat de către toți membrii prezenți ai Comitetului de Selecție (reprezentanți legali sau alte persoane mandatate în acest sens de către respectivele entități juridice, în conformitate cu prevederile statutare), specificându</w:t>
      </w:r>
      <w:r w:rsidRPr="003B4A24">
        <w:rPr>
          <w:rFonts w:ascii="Cambria Math" w:hAnsi="Cambria Math" w:cs="Cambria Math"/>
          <w:sz w:val="24"/>
          <w:szCs w:val="24"/>
        </w:rPr>
        <w:t>‐</w:t>
      </w:r>
      <w:r w:rsidRPr="003B4A24">
        <w:rPr>
          <w:rFonts w:ascii="Arial" w:hAnsi="Arial" w:cs="Arial"/>
          <w:sz w:val="24"/>
          <w:szCs w:val="24"/>
        </w:rPr>
        <w:t>se apartenența la mediul privat sau public – cu respectarea precizărilor din PNDR, ca partea publică să reprezinte mai puțin de 50%, iar organizațiile din mediul urban să reprezinte mai puțin de 25%.</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De asemenea, Raportul de selecție va prezenta semnătura reprezentantului CDRJ, care supervizează procesul de selecție.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Avizarea Raportului de selecție de către reprezentantul CDRJ reprezintă garanția faptului că procedura de selecție a proiectelor s</w:t>
      </w:r>
      <w:r w:rsidRPr="003B4A24">
        <w:rPr>
          <w:rFonts w:ascii="Cambria Math" w:eastAsia="Times New Roman" w:hAnsi="Cambria Math" w:cs="Cambria Math"/>
          <w:sz w:val="24"/>
          <w:szCs w:val="24"/>
          <w:lang w:eastAsia="ro-RO"/>
        </w:rPr>
        <w:t>‐</w:t>
      </w:r>
      <w:r w:rsidRPr="003B4A24">
        <w:rPr>
          <w:rFonts w:ascii="Arial" w:eastAsia="Times New Roman" w:hAnsi="Arial" w:cs="Arial"/>
          <w:sz w:val="24"/>
          <w:szCs w:val="24"/>
          <w:lang w:eastAsia="ro-RO"/>
        </w:rPr>
        <w:t>a desfășurat corespunzător și s</w:t>
      </w:r>
      <w:r w:rsidRPr="003B4A24">
        <w:rPr>
          <w:rFonts w:ascii="Cambria Math" w:eastAsia="Times New Roman" w:hAnsi="Cambria Math" w:cs="Cambria Math"/>
          <w:sz w:val="24"/>
          <w:szCs w:val="24"/>
          <w:lang w:eastAsia="ro-RO"/>
        </w:rPr>
        <w:t>‐</w:t>
      </w:r>
      <w:r w:rsidRPr="003B4A24">
        <w:rPr>
          <w:rFonts w:ascii="Arial" w:eastAsia="Times New Roman" w:hAnsi="Arial" w:cs="Arial"/>
          <w:sz w:val="24"/>
          <w:szCs w:val="24"/>
          <w:lang w:eastAsia="ro-RO"/>
        </w:rPr>
        <w:t xml:space="preserve">au respectat principiile de selecție din fișa măsurii din SDL, precum și condițiile de transparență care trebuiau asigurate de către GAL.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Raportul de selecție va fi datat, avizat și de către Președintele GAL/Reprezentantul legal al GAL sau de un alt membru al Consiliului Director al GAL mandatat în acest sens.</w:t>
      </w:r>
    </w:p>
    <w:p w:rsidR="00D82DFC" w:rsidRPr="003B4A24" w:rsidRDefault="00D82DFC" w:rsidP="00D82DFC">
      <w:pPr>
        <w:spacing w:after="0" w:line="240" w:lineRule="auto"/>
        <w:jc w:val="both"/>
        <w:rPr>
          <w:rFonts w:ascii="Arial" w:eastAsia="Times New Roman" w:hAnsi="Arial" w:cs="Arial"/>
          <w:b/>
          <w:sz w:val="24"/>
          <w:szCs w:val="24"/>
          <w:lang w:eastAsia="ro-RO"/>
        </w:rPr>
      </w:pPr>
      <w:r w:rsidRPr="003B4A24">
        <w:rPr>
          <w:rFonts w:ascii="Arial" w:eastAsia="Times New Roman" w:hAnsi="Arial" w:cs="Arial"/>
          <w:b/>
          <w:sz w:val="24"/>
          <w:szCs w:val="24"/>
          <w:lang w:eastAsia="ro-RO"/>
        </w:rPr>
        <w:t>MODALITATEA DE DESFĂȘURARE A PROCESULUI DE SELECȚIE A PROIECTELOR (SDL):</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Evaluarea proiectelor se realizează de către evaluatorii din cadrul GAL-ului în conformitate cu procedura de evaluare a proiectelor.</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Dosarul cererii de finanțare este depus în perioada de depunere specificată în apelul de selecție, la sediul GAL de către reprezentantul legal al potențialului beneficiar. Termenul de verificare al proiectelor este, după caz, de maximum 50 de zile lucrătoare de la încheierea apelului de selecție. Dacă unul din proiectele depuse pentru selectare aparține unuia din membrii  CS/CSC, în această situație persoana (organizația în cauză)  nu va face parte din  CS/CSC și va fi înlocuit de un membru supleant.</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b/>
          <w:sz w:val="24"/>
          <w:szCs w:val="24"/>
          <w:lang w:eastAsia="ro-RO"/>
        </w:rPr>
        <w:t>RAPOARTELE DE SELECȚIE</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 După încheierea procesului de evaluare și selecție, Comitetul de Selecție (CS) va elabora și aproba un </w:t>
      </w:r>
      <w:r w:rsidRPr="003B4A24">
        <w:rPr>
          <w:rFonts w:ascii="Arial" w:eastAsia="Times New Roman" w:hAnsi="Arial" w:cs="Arial"/>
          <w:b/>
          <w:sz w:val="24"/>
          <w:szCs w:val="24"/>
          <w:lang w:eastAsia="ro-RO"/>
        </w:rPr>
        <w:t>Raport de Selecție Intermediar,</w:t>
      </w:r>
      <w:r w:rsidRPr="003B4A24">
        <w:rPr>
          <w:rFonts w:ascii="Arial" w:eastAsia="Times New Roman" w:hAnsi="Arial" w:cs="Arial"/>
          <w:sz w:val="24"/>
          <w:szCs w:val="24"/>
          <w:lang w:eastAsia="ro-RO"/>
        </w:rPr>
        <w:t xml:space="preserve"> care va fi publicat pe pagina web a GAL-ului. În baza acestuia, GAL va transmite rezultatele selecției către solicitanți.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Beneficiarii care au fost notificați de către GAL că proiectele au fost declarate neeligibile, pot depune contestații la sediul GAL.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Contestațiile pot fi depuse în termen de maximum 5 zile lucrătoare de la primirea notificării sau în maximum 10 zile lucrătoare de la publicarea pe pagina web a GAL a Raportului Intermediar.</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Contestațiile primite vor fi analizate de către Comisiei de Soluționare a Contestațiilor (CSC) , în termen de 3 zile lucrătoare de la înregistrarea acestora la GAL, iar rezultatele vor fi transmise Comitetului de Selecție (CS).</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lastRenderedPageBreak/>
        <w:t xml:space="preserve"> Pentru cererile de finanțare care au făcut obiectul unor contestații Dosarul administrativ va fi completat cu documentele emise de Comisia de Soluționare a Contestațiilor (CSC).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Comitetului de Selecție (CS) va emite </w:t>
      </w:r>
      <w:r w:rsidRPr="003B4A24">
        <w:rPr>
          <w:rFonts w:ascii="Arial" w:eastAsia="Times New Roman" w:hAnsi="Arial" w:cs="Arial"/>
          <w:b/>
          <w:sz w:val="24"/>
          <w:szCs w:val="24"/>
          <w:lang w:eastAsia="ro-RO"/>
        </w:rPr>
        <w:t>Raportul de selecție final</w:t>
      </w:r>
      <w:r w:rsidRPr="003B4A24">
        <w:rPr>
          <w:rFonts w:ascii="Arial" w:eastAsia="Times New Roman" w:hAnsi="Arial" w:cs="Arial"/>
          <w:sz w:val="24"/>
          <w:szCs w:val="24"/>
          <w:lang w:eastAsia="ro-RO"/>
        </w:rPr>
        <w:t>, în care vor fi înscrise proiectele retrase, neeligibile, eligibile neselectate și eligibile selectate, valoarea acestora, numele solicitanților, iar pentru proiectele eligibile punctajul obținut pentru fiecare criteriu de selecție.</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Pentru cererile de finanțare care au făcut obiectul unor contestații, dosarul administrativ va fi completat cu documentele emise de CSC.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Atât în cadrul CS cât și în cadrul CSC, secretariatul va fi asigurat prin grija compartimentului administrativ al GAL.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Activitatea aferentă procesului de selecție pentru finanțarea proiectelor depuse în cadrul măsurilor GAL și cea de soluționare a contestațiilor se va desfășura pe întreaga perioadă de implementare a SDL.</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În </w:t>
      </w:r>
      <w:r w:rsidRPr="003B4A24">
        <w:rPr>
          <w:rFonts w:ascii="Arial" w:eastAsia="Times New Roman" w:hAnsi="Arial" w:cs="Arial"/>
          <w:b/>
          <w:sz w:val="24"/>
          <w:szCs w:val="24"/>
          <w:lang w:eastAsia="ro-RO"/>
        </w:rPr>
        <w:t>Raportul de Selecție Final,</w:t>
      </w:r>
      <w:r w:rsidRPr="003B4A24">
        <w:rPr>
          <w:rFonts w:ascii="Arial" w:eastAsia="Times New Roman" w:hAnsi="Arial" w:cs="Arial"/>
          <w:sz w:val="24"/>
          <w:szCs w:val="24"/>
          <w:lang w:eastAsia="ro-RO"/>
        </w:rPr>
        <w:t xml:space="preserve"> vor fi evidențiate proiectele declarate eligibile sau selectate în baza soluționării contestațiilor.</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GAL va publica pe pagina web Raportul de Selecție Final și va înștiința solicitanții asupra rezultatelor procesului de evaluare și selecție prin notificări.</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noProof/>
          <w:sz w:val="24"/>
          <w:szCs w:val="24"/>
          <w:lang w:val="en-US"/>
        </w:rPr>
        <mc:AlternateContent>
          <mc:Choice Requires="wps">
            <w:drawing>
              <wp:anchor distT="45720" distB="45720" distL="114300" distR="114300" simplePos="0" relativeHeight="251666432" behindDoc="0" locked="0" layoutInCell="1" allowOverlap="1" wp14:anchorId="070B2031" wp14:editId="50DEAEA6">
                <wp:simplePos x="0" y="0"/>
                <wp:positionH relativeFrom="column">
                  <wp:posOffset>-257175</wp:posOffset>
                </wp:positionH>
                <wp:positionV relativeFrom="paragraph">
                  <wp:posOffset>240665</wp:posOffset>
                </wp:positionV>
                <wp:extent cx="6858000" cy="1404620"/>
                <wp:effectExtent l="0" t="0" r="19050" b="26035"/>
                <wp:wrapSquare wrapText="bothSides"/>
                <wp:docPr id="1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04620"/>
                        </a:xfrm>
                        <a:prstGeom prst="rect">
                          <a:avLst/>
                        </a:prstGeom>
                        <a:solidFill>
                          <a:srgbClr val="FFFFFF"/>
                        </a:solidFill>
                        <a:ln w="19050">
                          <a:solidFill>
                            <a:srgbClr val="FF0000"/>
                          </a:solidFill>
                          <a:miter lim="800000"/>
                          <a:headEnd/>
                          <a:tailEnd/>
                        </a:ln>
                      </wps:spPr>
                      <wps:txbx>
                        <w:txbxContent>
                          <w:p w:rsidR="000546A1" w:rsidRPr="001619AE" w:rsidRDefault="000546A1" w:rsidP="00D82DFC">
                            <w:pPr>
                              <w:spacing w:after="0" w:line="240" w:lineRule="auto"/>
                              <w:jc w:val="both"/>
                              <w:rPr>
                                <w:rFonts w:ascii="Calibri" w:eastAsia="Times New Roman" w:hAnsi="Calibri" w:cs="Times New Roman"/>
                                <w:color w:val="FF0000"/>
                                <w:sz w:val="24"/>
                                <w:szCs w:val="24"/>
                                <w:lang w:eastAsia="ro-RO"/>
                              </w:rPr>
                            </w:pPr>
                            <w:r w:rsidRPr="001619AE">
                              <w:rPr>
                                <w:rFonts w:ascii="Calibri" w:eastAsia="Times New Roman" w:hAnsi="Calibri" w:cs="Times New Roman"/>
                                <w:b/>
                                <w:color w:val="FF0000"/>
                                <w:sz w:val="24"/>
                                <w:szCs w:val="24"/>
                                <w:lang w:eastAsia="ro-RO"/>
                              </w:rPr>
                              <w:t>ATENȚIE !</w:t>
                            </w:r>
                            <w:r>
                              <w:rPr>
                                <w:rFonts w:ascii="Calibri" w:eastAsia="Times New Roman" w:hAnsi="Calibri" w:cs="Times New Roman"/>
                                <w:color w:val="FF0000"/>
                                <w:sz w:val="24"/>
                                <w:szCs w:val="24"/>
                                <w:lang w:eastAsia="ro-RO"/>
                              </w:rPr>
                              <w:t xml:space="preserve"> </w:t>
                            </w:r>
                            <w:r w:rsidRPr="001619AE">
                              <w:rPr>
                                <w:rFonts w:ascii="Calibri" w:eastAsia="Times New Roman" w:hAnsi="Calibri" w:cs="Times New Roman"/>
                                <w:sz w:val="24"/>
                                <w:szCs w:val="24"/>
                                <w:lang w:eastAsia="ro-RO"/>
                              </w:rPr>
                              <w:t>GAL poate exclude din flux etapa de Raport Intermediar și perioada de primire a contestațiilor și poate să elaboreze direct Raportul de Selecție Final în situația în care nu există proiecte eligibile și neselectate, deci când valoarea totală a proiectelor eligibile este mai mică sau egală cu alocarea financiară a apelului de selecție și când nu există condiții care să conducă la contestarea rezultatului procesului de evaluare și selecție</w:t>
                            </w:r>
                            <w:r w:rsidRPr="001619AE">
                              <w:rPr>
                                <w:rFonts w:ascii="Calibri" w:eastAsia="Times New Roman" w:hAnsi="Calibri" w:cs="Times New Roman"/>
                                <w:color w:val="FF0000"/>
                                <w:sz w:val="24"/>
                                <w:szCs w:val="24"/>
                                <w:lang w:eastAsia="ro-R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0.25pt;margin-top:18.95pt;width:540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" strokecolor="red" strokeweight="1.5pt">
                <v:textbox style="mso-fit-shape-to-text:t">
                  <w:txbxContent>
                    <w:p w:rsidR="0029641B" w:rsidRPr="001619AE" w:rsidRDefault="0029641B" w:rsidP="00D82DFC">
                      <w:pPr>
                        <w:spacing w:after="0" w:line="240" w:lineRule="auto"/>
                        <w:jc w:val="both"/>
                        <w:rPr>
                          <w:rFonts w:ascii="Calibri" w:eastAsia="Times New Roman" w:hAnsi="Calibri" w:cs="Times New Roman"/>
                          <w:color w:val="FF0000"/>
                          <w:sz w:val="24"/>
                          <w:szCs w:val="24"/>
                          <w:lang w:eastAsia="ro-RO"/>
                        </w:rPr>
                      </w:pPr>
                      <w:r w:rsidRPr="001619AE">
                        <w:rPr>
                          <w:rFonts w:ascii="Calibri" w:eastAsia="Times New Roman" w:hAnsi="Calibri" w:cs="Times New Roman"/>
                          <w:b/>
                          <w:color w:val="FF0000"/>
                          <w:sz w:val="24"/>
                          <w:szCs w:val="24"/>
                          <w:lang w:eastAsia="ro-RO"/>
                        </w:rPr>
                        <w:t>ATENȚIE !</w:t>
                      </w:r>
                      <w:r>
                        <w:rPr>
                          <w:rFonts w:ascii="Calibri" w:eastAsia="Times New Roman" w:hAnsi="Calibri" w:cs="Times New Roman"/>
                          <w:color w:val="FF0000"/>
                          <w:sz w:val="24"/>
                          <w:szCs w:val="24"/>
                          <w:lang w:eastAsia="ro-RO"/>
                        </w:rPr>
                        <w:t xml:space="preserve"> </w:t>
                      </w:r>
                      <w:r w:rsidRPr="001619AE">
                        <w:rPr>
                          <w:rFonts w:ascii="Calibri" w:eastAsia="Times New Roman" w:hAnsi="Calibri" w:cs="Times New Roman"/>
                          <w:sz w:val="24"/>
                          <w:szCs w:val="24"/>
                          <w:lang w:eastAsia="ro-RO"/>
                        </w:rPr>
                        <w:t>GAL poate exclude din flux etapa de Raport Intermediar și perioada de primire a contestațiilor și poate să elaboreze direct Raportul de Selecție Final în situația în care nu există proiecte eligibile și neselectate, deci când valoarea totală a proiectelor eligibile este mai mică sau egală cu alocarea financiară a apelului de selecție și când nu există condiții care să conducă la contestarea rezultatului procesului de evaluare și selecție</w:t>
                      </w:r>
                      <w:r w:rsidRPr="001619AE">
                        <w:rPr>
                          <w:rFonts w:ascii="Calibri" w:eastAsia="Times New Roman" w:hAnsi="Calibri" w:cs="Times New Roman"/>
                          <w:color w:val="FF0000"/>
                          <w:sz w:val="24"/>
                          <w:szCs w:val="24"/>
                          <w:lang w:eastAsia="ro-RO"/>
                        </w:rPr>
                        <w:t>.</w:t>
                      </w:r>
                    </w:p>
                  </w:txbxContent>
                </v:textbox>
                <w10:wrap type="square"/>
              </v:shape>
            </w:pict>
          </mc:Fallback>
        </mc:AlternateConten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Activitatea aferentă procesului de selecție pentru finanțarea proiectelor depuse în cadrul măsurilor GAL și cea de soluționare a contestațiilor se va desfășura pe întreaga perioadă de implementare a SDL.</w:t>
      </w:r>
    </w:p>
    <w:p w:rsidR="00D82DFC" w:rsidRPr="003B4A24" w:rsidRDefault="00D82DFC" w:rsidP="00D82DFC">
      <w:pPr>
        <w:spacing w:after="0" w:line="240" w:lineRule="auto"/>
        <w:jc w:val="both"/>
        <w:rPr>
          <w:rFonts w:ascii="Arial" w:eastAsia="Times New Roman" w:hAnsi="Arial" w:cs="Arial"/>
          <w:color w:val="FF0000"/>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Compartimentul tehnic al GAL asigură suportul necesar solicitanților pentru completarea cererilor de finanțare, privind aspectele de conformitate pe care aceștia trebuie să le îndeplinească.</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La nivelul alocării financiare, pentru fiecare măsură din SDL se pot constitui fonduri disponibile/măsură, provenite în urma rezilierii contractelor de finanțare, din economii realizate la finalizarea contractelor de finanțare și sume neangajate ca urmare a neîncheierii contractelor (pentru Cereri de finanțare retrase, declarate neconforme sau neeligibile la nivelul AFIR). </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lastRenderedPageBreak/>
        <w:t>Sumele aferente proiectelor selectate de GAL care au fost retrase, declarate neconforme sau neeligibile de către AFIR pot fi realocate în cadrul aceleiași măsuri:</w:t>
      </w:r>
    </w:p>
    <w:p w:rsidR="00D82DFC" w:rsidRPr="003B4A24" w:rsidRDefault="00D82DFC" w:rsidP="00F71E87">
      <w:pPr>
        <w:pStyle w:val="ListParagraph"/>
        <w:numPr>
          <w:ilvl w:val="0"/>
          <w:numId w:val="30"/>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prin suplimentarea alocării pe sesiune – dacă perioada de depunere aferentă apelului nu s-a încheiat - cu prelungirea duratei apelului de selecție cu perioada necesară pentru ca apelul de selecție cu finanțarea majorată să se deruleze pe durata a minimum 30 de zile; publicitatea majorării finanțării și prelungirii duratei apelului de selecție se va realiza prin aceleași modalități folosite la lansarea unui apel de selecție;</w:t>
      </w:r>
    </w:p>
    <w:p w:rsidR="00D82DFC" w:rsidRPr="003B4A24" w:rsidRDefault="00D82DFC" w:rsidP="00F71E87">
      <w:pPr>
        <w:pStyle w:val="ListParagraph"/>
        <w:numPr>
          <w:ilvl w:val="0"/>
          <w:numId w:val="30"/>
        </w:num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la următorul apel de selecție.</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În situația în care, în cadrul aceleiași sesiuni (pentru aceeași alocare financiară sau pentru o alocare financiară mărită prin realocare în urma situațiilor descrise mai sus),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finanțate pe baza ierarhizării acestora, în limita fondurilor disponibile.</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Aceeași procedură se aplică și atunci când este ultima sesiune sau când pentru sesiunea respectivă a fost alocată întreaga sumă aferentă măsurii respective din planul financiar al GAL.</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În ambele situații, GAL va emite un </w:t>
      </w:r>
      <w:r w:rsidRPr="003B4A24">
        <w:rPr>
          <w:rFonts w:ascii="Arial" w:eastAsia="Times New Roman" w:hAnsi="Arial" w:cs="Arial"/>
          <w:b/>
          <w:sz w:val="24"/>
          <w:szCs w:val="24"/>
          <w:lang w:eastAsia="ro-RO"/>
        </w:rPr>
        <w:t>Raport de selecție suplimentar</w:t>
      </w:r>
      <w:r w:rsidRPr="003B4A24">
        <w:rPr>
          <w:rFonts w:ascii="Arial" w:eastAsia="Times New Roman" w:hAnsi="Arial" w:cs="Arial"/>
          <w:sz w:val="24"/>
          <w:szCs w:val="24"/>
          <w:lang w:eastAsia="ro-RO"/>
        </w:rPr>
        <w:t xml:space="preserve"> aferent aceleiași sesiuni, în care se va menționa sursa de finanțare (fonduri disponibile/măsură, provenite în urma rezilierii contractelor de finanțare, din economii realizate la finalizarea contractelor de finanțare, sume neangajate ca urmare a neîncheierii contractelor, sume rezultate prin declararea ca neeligibile la nivelul AFIR a unor proiecte declarate eligibile si selectate de către GAL) și se vor evidenția proiectele selectate ulterior. Emiterea Raportului de Selecție suplimentar se realizează cu respectarea condițiilor impuse în cazul Raportului Final de Selecție (avizare și publicitate). </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b/>
          <w:sz w:val="24"/>
          <w:szCs w:val="24"/>
          <w:lang w:eastAsia="ro-RO"/>
        </w:rPr>
      </w:pPr>
      <w:r w:rsidRPr="003B4A24">
        <w:rPr>
          <w:rFonts w:ascii="Arial" w:eastAsia="Times New Roman" w:hAnsi="Arial" w:cs="Arial"/>
          <w:b/>
          <w:sz w:val="24"/>
          <w:szCs w:val="24"/>
          <w:lang w:eastAsia="ro-RO"/>
        </w:rPr>
        <w:t>COMPONENȚA ȘI OBLIGAȚIILE COMITETULUI DE SELECȚIE ȘI A COMITETULUI DE SOLUȚIONARE A CONTESTAȚIILOR;</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Componența Comitetului de Selecție (CS) și a Comisiei de Soluționare a Contestațiilor (CSC) se stabilește prin Hotărârea membrilor Consiliului Director al GAL.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b/>
          <w:sz w:val="24"/>
          <w:szCs w:val="24"/>
          <w:lang w:eastAsia="ro-RO"/>
        </w:rPr>
        <w:t>CS</w:t>
      </w:r>
      <w:r w:rsidRPr="003B4A24">
        <w:rPr>
          <w:rFonts w:ascii="Arial" w:eastAsia="Times New Roman" w:hAnsi="Arial" w:cs="Arial"/>
          <w:sz w:val="24"/>
          <w:szCs w:val="24"/>
          <w:lang w:eastAsia="ro-RO"/>
        </w:rPr>
        <w:t xml:space="preserve"> este alcătuit astfel: </w:t>
      </w:r>
      <w:r w:rsidRPr="003B4A24">
        <w:rPr>
          <w:rFonts w:ascii="Arial" w:eastAsia="Times New Roman" w:hAnsi="Arial" w:cs="Arial"/>
          <w:b/>
          <w:sz w:val="24"/>
          <w:szCs w:val="24"/>
          <w:lang w:eastAsia="ro-RO"/>
        </w:rPr>
        <w:t xml:space="preserve">7 membri  </w:t>
      </w:r>
      <w:r w:rsidRPr="003B4A24">
        <w:rPr>
          <w:rFonts w:ascii="Arial" w:eastAsia="Times New Roman" w:hAnsi="Arial" w:cs="Arial"/>
          <w:sz w:val="24"/>
          <w:szCs w:val="24"/>
          <w:lang w:eastAsia="ro-RO"/>
        </w:rPr>
        <w:t>- (</w:t>
      </w:r>
      <w:r w:rsidR="00DC44C6" w:rsidRPr="003B4A24">
        <w:rPr>
          <w:rFonts w:ascii="Arial" w:eastAsia="Times New Roman" w:hAnsi="Arial" w:cs="Arial"/>
          <w:sz w:val="24"/>
          <w:szCs w:val="24"/>
          <w:lang w:eastAsia="ro-RO"/>
        </w:rPr>
        <w:t>2</w:t>
      </w:r>
      <w:r w:rsidRPr="003B4A24">
        <w:rPr>
          <w:rFonts w:ascii="Arial" w:eastAsia="Times New Roman" w:hAnsi="Arial" w:cs="Arial"/>
          <w:sz w:val="24"/>
          <w:szCs w:val="24"/>
          <w:lang w:eastAsia="ro-RO"/>
        </w:rPr>
        <w:t xml:space="preserve"> reprezentant </w:t>
      </w:r>
      <w:r w:rsidR="00DC44C6" w:rsidRPr="003B4A24">
        <w:rPr>
          <w:rFonts w:ascii="Arial" w:eastAsia="Times New Roman" w:hAnsi="Arial" w:cs="Arial"/>
          <w:sz w:val="24"/>
          <w:szCs w:val="24"/>
          <w:lang w:eastAsia="ro-RO"/>
        </w:rPr>
        <w:t>ai institutiilor</w:t>
      </w:r>
      <w:r w:rsidRPr="003B4A24">
        <w:rPr>
          <w:rFonts w:ascii="Arial" w:eastAsia="Times New Roman" w:hAnsi="Arial" w:cs="Arial"/>
          <w:sz w:val="24"/>
          <w:szCs w:val="24"/>
          <w:lang w:eastAsia="ro-RO"/>
        </w:rPr>
        <w:t xml:space="preserve"> publice, </w:t>
      </w:r>
      <w:r w:rsidR="00DC44C6" w:rsidRPr="003B4A24">
        <w:rPr>
          <w:rFonts w:ascii="Arial" w:eastAsia="Times New Roman" w:hAnsi="Arial" w:cs="Arial"/>
          <w:sz w:val="24"/>
          <w:szCs w:val="24"/>
          <w:lang w:eastAsia="ro-RO"/>
        </w:rPr>
        <w:t>3</w:t>
      </w:r>
      <w:r w:rsidRPr="003B4A24">
        <w:rPr>
          <w:rFonts w:ascii="Arial" w:eastAsia="Times New Roman" w:hAnsi="Arial" w:cs="Arial"/>
          <w:sz w:val="24"/>
          <w:szCs w:val="24"/>
          <w:lang w:eastAsia="ro-RO"/>
        </w:rPr>
        <w:t xml:space="preserve"> reprezentanți ai sectorului privat și 2 ai societății civile) și 7 înlocuitori.  Președintele CS, avizează Rapoartele de selecție.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b/>
          <w:sz w:val="24"/>
          <w:szCs w:val="24"/>
          <w:lang w:eastAsia="ro-RO"/>
        </w:rPr>
        <w:t>CSC</w:t>
      </w:r>
      <w:r w:rsidRPr="003B4A24">
        <w:rPr>
          <w:rFonts w:ascii="Arial" w:eastAsia="Times New Roman" w:hAnsi="Arial" w:cs="Arial"/>
          <w:sz w:val="24"/>
          <w:szCs w:val="24"/>
          <w:lang w:eastAsia="ro-RO"/>
        </w:rPr>
        <w:t xml:space="preserve"> este alcătuită astfel: </w:t>
      </w:r>
      <w:r w:rsidRPr="003B4A24">
        <w:rPr>
          <w:rFonts w:ascii="Arial" w:eastAsia="Times New Roman" w:hAnsi="Arial" w:cs="Arial"/>
          <w:b/>
          <w:sz w:val="24"/>
          <w:szCs w:val="24"/>
          <w:lang w:eastAsia="ro-RO"/>
        </w:rPr>
        <w:t>3 membri</w:t>
      </w:r>
      <w:r w:rsidRPr="003B4A24">
        <w:rPr>
          <w:rFonts w:ascii="Arial" w:eastAsia="Times New Roman" w:hAnsi="Arial" w:cs="Arial"/>
          <w:sz w:val="24"/>
          <w:szCs w:val="24"/>
          <w:lang w:eastAsia="ro-RO"/>
        </w:rPr>
        <w:t xml:space="preserve"> ( 2  reprezentanți ai sectorului privat și </w:t>
      </w:r>
      <w:r w:rsidR="00DC44C6" w:rsidRPr="003B4A24">
        <w:rPr>
          <w:rFonts w:ascii="Arial" w:eastAsia="Times New Roman" w:hAnsi="Arial" w:cs="Arial"/>
          <w:sz w:val="24"/>
          <w:szCs w:val="24"/>
          <w:lang w:eastAsia="ro-RO"/>
        </w:rPr>
        <w:t>1 al</w:t>
      </w:r>
      <w:r w:rsidRPr="003B4A24">
        <w:rPr>
          <w:rFonts w:ascii="Arial" w:eastAsia="Times New Roman" w:hAnsi="Arial" w:cs="Arial"/>
          <w:sz w:val="24"/>
          <w:szCs w:val="24"/>
          <w:lang w:eastAsia="ro-RO"/>
        </w:rPr>
        <w:t xml:space="preserve"> societății civile).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La selecția proiectelor, se va aplica regula “dublului cvorum”, respectiv pentru validarea voturilor, este necesar ca în momentul selecției să fie prezenți cel puțin 50% din parteneri, din care peste 50% să fie din mediul privat și societatea civilă.</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lastRenderedPageBreak/>
        <w:t>În situația în care persoana desemnată în CS sau în CSC nu poate participa, din motive obiective, la lucrările unei sesiuni de selecție, înlocuirea acesteia se face prin convocarea supleantului (înlocuitorului) care va prelua atribuțiile titularului. Secretariatul CS și al CSC este îndeplinit de către unul dintre angajații GAL cu atribuții în evaluarea proiectelor.</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Președintele, membrii și secretarul CS și ai CSC au următoarele obligații: de a respecta confidențialitatea lucrărilor și imparțialitatea în adoptarea deciziilor; adoptarea deciziilor se face numai de către președinte și membri în unanimitate; consemnarea de către secretar într-un proces verbal a deciziilor adoptate în cadrul CS și a CSC.</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 xml:space="preserve">Rapoartele de Selecție. </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După încheierea procesului de evaluare și selecție, CS va elabora și aproba un Raport de Selecție Intermediar, care va fi publicat pe pagina web a GAL-ului. În baza acestuia, GAL va transmite rezultatele selecției către solicitanți.</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În Raportul de Selecție Final, vor fi evidențiate proiectele declarate eligibile sau selectate în baza soluționării contestațiilor.GAL va publica pe pagina web Raportul de Selecție Final și va înștiința solicitanții asupra rezultatelor procesului de evaluare și selecție prin notificări.</w:t>
      </w:r>
    </w:p>
    <w:p w:rsidR="00D82DFC" w:rsidRPr="003B4A24" w:rsidRDefault="00D82DFC" w:rsidP="00D82DFC">
      <w:pPr>
        <w:spacing w:after="0" w:line="240" w:lineRule="auto"/>
        <w:jc w:val="both"/>
        <w:rPr>
          <w:rFonts w:ascii="Arial" w:eastAsia="Times New Roman" w:hAnsi="Arial" w:cs="Arial"/>
          <w:color w:val="FF0000"/>
          <w:sz w:val="24"/>
          <w:szCs w:val="24"/>
          <w:lang w:eastAsia="ro-RO"/>
        </w:rPr>
      </w:pPr>
      <w:r w:rsidRPr="003B4A24">
        <w:rPr>
          <w:rFonts w:ascii="Arial" w:eastAsia="Times New Roman" w:hAnsi="Arial" w:cs="Arial"/>
          <w:sz w:val="24"/>
          <w:szCs w:val="24"/>
          <w:lang w:eastAsia="ro-RO"/>
        </w:rPr>
        <w:t xml:space="preserve">GAL poate exclude din flux etapa de Raport Intermediar și perioada de primire a contestațiilor și poate să elaboreze direct Raportul de Selecție Final în situația în care nu există proiecte eligibile și neselectate, deci când valoarea totală a proiectelor eligibile este mai mică sau egală cu alocarea financiară a apelului de selecție și când nu există condiții care să conducă la contestarea rezultatului procesului de evaluare și selecție. </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b/>
          <w:sz w:val="24"/>
          <w:szCs w:val="24"/>
          <w:lang w:eastAsia="ro-RO"/>
        </w:rPr>
      </w:pPr>
      <w:r w:rsidRPr="003B4A24">
        <w:rPr>
          <w:rFonts w:ascii="Arial" w:eastAsia="Times New Roman" w:hAnsi="Arial" w:cs="Arial"/>
          <w:b/>
          <w:sz w:val="24"/>
          <w:szCs w:val="24"/>
          <w:lang w:eastAsia="ro-RO"/>
        </w:rPr>
        <w:t>DESFĂȘURAREA PROCEDURII DE SOLUȚIONARE A CONTESTAȚIILOR, INCLUSIV PERIOADA ȘI LOCAȚIA DE DEPUNERE A CONTESTAȚIILOR, COMUNICAREA REZULTATELOR</w:t>
      </w:r>
    </w:p>
    <w:p w:rsidR="00D82DFC" w:rsidRPr="003B4A24" w:rsidRDefault="00D82DFC" w:rsidP="00D82DFC">
      <w:pPr>
        <w:spacing w:after="0" w:line="240" w:lineRule="auto"/>
        <w:jc w:val="both"/>
        <w:rPr>
          <w:rFonts w:ascii="Arial" w:eastAsia="Times New Roman" w:hAnsi="Arial" w:cs="Arial"/>
          <w:b/>
          <w:sz w:val="24"/>
          <w:szCs w:val="24"/>
          <w:lang w:eastAsia="ro-RO"/>
        </w:rPr>
      </w:pP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Beneficiarii care au fost notificați de către GAL că proiectele au fost declarate neeligibile, pot depune contestații la sediul GAL. Contestațiile pot fi depuse în termen de maximum 5 zile lucrătoare de la primirea notificării sau în maximum 10 zile lucrătoare de la publicarea pe pagina web a GAL a Raportului Intermediar.</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Contestațiile primite vor fi analizate de către CSC în termen de maxim 3 zile lucrătoare de la înregistrarea acestora la GAL, iar rezultatele vor fi transmise CS. CS va emite Raportul de selecție final, în care vor fi înscrise proiectele retrase, neeligibile, eligibile neselectate și eligibile selectate, valoarea acestora, numele solicitanților, iar pentru proiectele eligibile punctajul obținut pentru fiecare criteriu de selecție. Pentru cererile de finanțare care au făcut obiectul unor contestații, dosarul administrativ va fi completat cu documentele emise de CSC.</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Atât în cadrul CS cât și în cadrul CSC, secretariatul va fi asigurat prin grija compartimentului administrativ al GAL. Activitatea aferentă procesului de selecție pentru finanțarea proiectelor depuse în cadrul măsurilor GAL și cea de soluționare a contestațiilor se va desfășura pe întreaga perioadă de implementare a SDL.</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lastRenderedPageBreak/>
        <w:t xml:space="preserve">Solicitanții vor fi notificați în termen de 2 zile de la aprobarea Raportului de contestație.  GAL va transmite solicitantului formularul – Notificarea solicitantului privind contestația depusă și o copie a Raportului de contestații. </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D82DFC">
      <w:pPr>
        <w:spacing w:after="0" w:line="240" w:lineRule="auto"/>
        <w:jc w:val="both"/>
        <w:rPr>
          <w:rFonts w:ascii="Arial" w:eastAsia="Times New Roman" w:hAnsi="Arial" w:cs="Arial"/>
          <w:b/>
          <w:sz w:val="24"/>
          <w:szCs w:val="24"/>
          <w:lang w:eastAsia="ro-RO"/>
        </w:rPr>
      </w:pPr>
      <w:r w:rsidRPr="003B4A24">
        <w:rPr>
          <w:rFonts w:ascii="Arial" w:eastAsia="Times New Roman" w:hAnsi="Arial" w:cs="Arial"/>
          <w:b/>
          <w:sz w:val="24"/>
          <w:szCs w:val="24"/>
          <w:lang w:eastAsia="ro-RO"/>
        </w:rPr>
        <w:t>PERIOADA DE ELABORARE A RAPORTULUI DE SOLUȚIONARE A CONTESTAȚIILOR ȘI A RAPORTULUI DE SELECȚIE.</w:t>
      </w:r>
    </w:p>
    <w:p w:rsidR="00D82DFC" w:rsidRPr="003B4A24" w:rsidRDefault="00D82DFC" w:rsidP="00D82DFC">
      <w:pPr>
        <w:spacing w:after="0" w:line="240" w:lineRule="auto"/>
        <w:jc w:val="both"/>
        <w:rPr>
          <w:rFonts w:ascii="Arial" w:eastAsia="Times New Roman" w:hAnsi="Arial" w:cs="Arial"/>
          <w:sz w:val="24"/>
          <w:szCs w:val="24"/>
          <w:lang w:eastAsia="ro-RO"/>
        </w:rPr>
      </w:pPr>
      <w:r w:rsidRPr="003B4A24">
        <w:rPr>
          <w:rFonts w:ascii="Arial" w:eastAsia="Times New Roman" w:hAnsi="Arial" w:cs="Arial"/>
          <w:sz w:val="24"/>
          <w:szCs w:val="24"/>
          <w:lang w:eastAsia="ro-RO"/>
        </w:rPr>
        <w:t>Raportul de contestații  și raportul final de selecție vor  fi publicate în maxim 3 zile de la  soluționarea contestațiilor de CSC al GAL.</w:t>
      </w:r>
    </w:p>
    <w:p w:rsidR="00D82DFC" w:rsidRPr="003B4A24" w:rsidRDefault="00D82DFC" w:rsidP="00D82DFC">
      <w:pPr>
        <w:spacing w:after="0" w:line="240" w:lineRule="auto"/>
        <w:jc w:val="both"/>
        <w:rPr>
          <w:rFonts w:ascii="Arial" w:eastAsia="Times New Roman" w:hAnsi="Arial" w:cs="Arial"/>
          <w:sz w:val="24"/>
          <w:szCs w:val="24"/>
          <w:lang w:eastAsia="ro-RO"/>
        </w:rPr>
      </w:pPr>
    </w:p>
    <w:p w:rsidR="00D82DFC" w:rsidRPr="003B4A24" w:rsidRDefault="00D82DFC" w:rsidP="00F71E87">
      <w:pPr>
        <w:numPr>
          <w:ilvl w:val="0"/>
          <w:numId w:val="2"/>
        </w:numPr>
        <w:spacing w:line="240" w:lineRule="auto"/>
        <w:jc w:val="both"/>
        <w:rPr>
          <w:rFonts w:ascii="Arial" w:hAnsi="Arial" w:cs="Arial"/>
          <w:b/>
          <w:sz w:val="24"/>
          <w:szCs w:val="24"/>
        </w:rPr>
      </w:pPr>
      <w:r w:rsidRPr="003B4A24">
        <w:rPr>
          <w:rFonts w:ascii="Arial" w:hAnsi="Arial" w:cs="Arial"/>
          <w:b/>
          <w:sz w:val="24"/>
          <w:szCs w:val="24"/>
        </w:rPr>
        <w:t>VAL</w:t>
      </w:r>
      <w:r w:rsidR="000546A1">
        <w:rPr>
          <w:rFonts w:ascii="Arial" w:hAnsi="Arial" w:cs="Arial"/>
          <w:b/>
          <w:sz w:val="24"/>
          <w:szCs w:val="24"/>
        </w:rPr>
        <w:t xml:space="preserve">OAREA SPRIJINULUI NERAMBURSABIL </w:t>
      </w:r>
      <w:r w:rsidR="00773D4D">
        <w:rPr>
          <w:rFonts w:ascii="Arial" w:hAnsi="Arial" w:cs="Arial"/>
          <w:b/>
          <w:sz w:val="24"/>
          <w:szCs w:val="24"/>
        </w:rPr>
        <w:t>PE MASURA</w:t>
      </w:r>
      <w:r w:rsidR="000546A1">
        <w:rPr>
          <w:rFonts w:ascii="Arial" w:hAnsi="Arial" w:cs="Arial"/>
          <w:b/>
          <w:sz w:val="24"/>
          <w:szCs w:val="24"/>
        </w:rPr>
        <w:t xml:space="preserve">:  </w:t>
      </w:r>
      <w:r w:rsidR="00614C7C">
        <w:rPr>
          <w:rFonts w:ascii="Arial" w:hAnsi="Arial" w:cs="Arial"/>
          <w:b/>
          <w:bCs/>
          <w:color w:val="000000"/>
          <w:kern w:val="24"/>
          <w:sz w:val="24"/>
          <w:szCs w:val="24"/>
          <w14:shadow w14:blurRad="50800" w14:dist="38100" w14:dir="2700000" w14:sx="100000" w14:sy="100000" w14:kx="0" w14:ky="0" w14:algn="tl">
            <w14:srgbClr w14:val="000000">
              <w14:alpha w14:val="60000"/>
            </w14:srgbClr>
          </w14:shadow>
        </w:rPr>
        <w:t>376,453.2 euro</w:t>
      </w:r>
    </w:p>
    <w:p w:rsidR="00D82DFC" w:rsidRDefault="00D82DFC" w:rsidP="00D82DFC">
      <w:pPr>
        <w:spacing w:line="240" w:lineRule="auto"/>
        <w:jc w:val="both"/>
        <w:rPr>
          <w:rFonts w:ascii="Arial" w:hAnsi="Arial" w:cs="Arial"/>
          <w:b/>
          <w:sz w:val="24"/>
          <w:szCs w:val="24"/>
        </w:rPr>
      </w:pPr>
      <w:r w:rsidRPr="003B4A24">
        <w:rPr>
          <w:rFonts w:ascii="Arial" w:hAnsi="Arial" w:cs="Arial"/>
          <w:sz w:val="24"/>
          <w:szCs w:val="24"/>
        </w:rPr>
        <w:t>Sprijinul acordat prin măsura M</w:t>
      </w:r>
      <w:r w:rsidR="004218C5" w:rsidRPr="003B4A24">
        <w:rPr>
          <w:rFonts w:ascii="Arial" w:hAnsi="Arial" w:cs="Arial"/>
          <w:sz w:val="24"/>
          <w:szCs w:val="24"/>
        </w:rPr>
        <w:t>1</w:t>
      </w:r>
      <w:r w:rsidRPr="003B4A24">
        <w:rPr>
          <w:rFonts w:ascii="Arial" w:hAnsi="Arial" w:cs="Arial"/>
          <w:sz w:val="24"/>
          <w:szCs w:val="24"/>
        </w:rPr>
        <w:t xml:space="preserve">/6B se acorda conform principiului </w:t>
      </w:r>
      <w:r w:rsidRPr="003B4A24">
        <w:rPr>
          <w:rFonts w:ascii="Arial" w:hAnsi="Arial" w:cs="Arial"/>
          <w:b/>
          <w:sz w:val="24"/>
          <w:szCs w:val="24"/>
        </w:rPr>
        <w:t>rambursării costurilor eligibile și plătite efectiv.</w:t>
      </w:r>
    </w:p>
    <w:p w:rsidR="00773D4D" w:rsidRPr="003B4A24" w:rsidRDefault="00773D4D" w:rsidP="00D82DFC">
      <w:pPr>
        <w:spacing w:line="240" w:lineRule="auto"/>
        <w:jc w:val="both"/>
        <w:rPr>
          <w:rFonts w:ascii="Arial" w:hAnsi="Arial" w:cs="Arial"/>
          <w:b/>
          <w:sz w:val="24"/>
          <w:szCs w:val="24"/>
        </w:rPr>
      </w:pPr>
      <w:r>
        <w:rPr>
          <w:rFonts w:ascii="Arial" w:hAnsi="Arial" w:cs="Arial"/>
          <w:b/>
          <w:sz w:val="24"/>
          <w:szCs w:val="24"/>
        </w:rPr>
        <w:t>Valoarea sprijinului nerambursabil pentru prezentul apel este 90421.2 euro</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Sprijinul public nerambursabil acordat în cadrul acestei măsuri va fi 100% din totalul cheltuielilor eligibile  și nu va depăși </w:t>
      </w:r>
      <w:r w:rsidR="00614C7C">
        <w:rPr>
          <w:rFonts w:ascii="Arial" w:hAnsi="Arial" w:cs="Arial"/>
          <w:sz w:val="24"/>
          <w:szCs w:val="24"/>
        </w:rPr>
        <w:t>90421.2</w:t>
      </w:r>
      <w:r w:rsidRPr="003B4A24">
        <w:rPr>
          <w:rFonts w:ascii="Arial" w:hAnsi="Arial" w:cs="Arial"/>
          <w:sz w:val="24"/>
          <w:szCs w:val="24"/>
        </w:rPr>
        <w:t xml:space="preserve"> euro , astfel: </w:t>
      </w:r>
    </w:p>
    <w:p w:rsidR="00D82DFC" w:rsidRPr="003B4A24" w:rsidRDefault="00D82DFC" w:rsidP="00F71E87">
      <w:pPr>
        <w:pStyle w:val="ListParagraph"/>
        <w:numPr>
          <w:ilvl w:val="0"/>
          <w:numId w:val="31"/>
        </w:numPr>
        <w:spacing w:line="240" w:lineRule="auto"/>
        <w:jc w:val="both"/>
        <w:rPr>
          <w:rFonts w:ascii="Arial" w:hAnsi="Arial" w:cs="Arial"/>
          <w:sz w:val="24"/>
          <w:szCs w:val="24"/>
        </w:rPr>
      </w:pPr>
      <w:r w:rsidRPr="003B4A24">
        <w:rPr>
          <w:rFonts w:ascii="Arial" w:hAnsi="Arial" w:cs="Arial"/>
          <w:sz w:val="24"/>
          <w:szCs w:val="24"/>
        </w:rPr>
        <w:t xml:space="preserve">pentru operațiunile generatoare de venit: până la 90%; </w:t>
      </w:r>
    </w:p>
    <w:p w:rsidR="00D82DFC" w:rsidRPr="003B4A24" w:rsidRDefault="00D82DFC" w:rsidP="00F71E87">
      <w:pPr>
        <w:pStyle w:val="ListParagraph"/>
        <w:numPr>
          <w:ilvl w:val="0"/>
          <w:numId w:val="31"/>
        </w:numPr>
        <w:spacing w:line="240" w:lineRule="auto"/>
        <w:jc w:val="both"/>
        <w:rPr>
          <w:rFonts w:ascii="Arial" w:hAnsi="Arial" w:cs="Arial"/>
          <w:sz w:val="24"/>
          <w:szCs w:val="24"/>
        </w:rPr>
      </w:pPr>
      <w:r w:rsidRPr="003B4A24">
        <w:rPr>
          <w:rFonts w:ascii="Arial" w:hAnsi="Arial" w:cs="Arial"/>
          <w:sz w:val="24"/>
          <w:szCs w:val="24"/>
        </w:rPr>
        <w:t xml:space="preserve">pentru operațiunile generatoare de venit  cu utilitate publică – până la  100%; </w:t>
      </w:r>
    </w:p>
    <w:p w:rsidR="00D82DFC" w:rsidRPr="003B4A24" w:rsidRDefault="00D82DFC" w:rsidP="00F71E87">
      <w:pPr>
        <w:pStyle w:val="ListParagraph"/>
        <w:numPr>
          <w:ilvl w:val="0"/>
          <w:numId w:val="31"/>
        </w:numPr>
        <w:spacing w:line="240" w:lineRule="auto"/>
        <w:jc w:val="both"/>
        <w:rPr>
          <w:rFonts w:ascii="Arial" w:hAnsi="Arial" w:cs="Arial"/>
          <w:sz w:val="24"/>
          <w:szCs w:val="24"/>
        </w:rPr>
      </w:pPr>
      <w:r w:rsidRPr="003B4A24">
        <w:rPr>
          <w:rFonts w:ascii="Arial" w:hAnsi="Arial" w:cs="Arial"/>
          <w:sz w:val="24"/>
          <w:szCs w:val="24"/>
        </w:rPr>
        <w:t xml:space="preserve">pentru operațiunile negeneratoare de venit: până la 100%. </w:t>
      </w:r>
    </w:p>
    <w:p w:rsidR="00D82DFC" w:rsidRPr="003B4A24" w:rsidRDefault="00D82DFC" w:rsidP="00D82DFC">
      <w:pPr>
        <w:spacing w:line="240" w:lineRule="auto"/>
        <w:jc w:val="both"/>
        <w:rPr>
          <w:rFonts w:ascii="Arial" w:hAnsi="Arial" w:cs="Arial"/>
          <w:b/>
          <w:sz w:val="24"/>
          <w:szCs w:val="24"/>
        </w:rPr>
      </w:pPr>
      <w:r w:rsidRPr="003B4A24">
        <w:rPr>
          <w:rFonts w:ascii="Arial" w:hAnsi="Arial" w:cs="Arial"/>
          <w:sz w:val="24"/>
          <w:szCs w:val="24"/>
        </w:rPr>
        <w:t xml:space="preserve">Valoarea eligibilă aferentă unui proiect poate fi cuprinsă între </w:t>
      </w:r>
      <w:r w:rsidRPr="003B4A24">
        <w:rPr>
          <w:rFonts w:ascii="Arial" w:hAnsi="Arial" w:cs="Arial"/>
          <w:sz w:val="24"/>
          <w:szCs w:val="24"/>
          <w:highlight w:val="yellow"/>
        </w:rPr>
        <w:t xml:space="preserve">5.000 și </w:t>
      </w:r>
      <w:r w:rsidR="00614C7C">
        <w:rPr>
          <w:rFonts w:ascii="Arial" w:hAnsi="Arial" w:cs="Arial"/>
          <w:sz w:val="24"/>
          <w:szCs w:val="24"/>
          <w:highlight w:val="yellow"/>
        </w:rPr>
        <w:t>90421.2</w:t>
      </w:r>
      <w:r w:rsidRPr="003B4A24">
        <w:rPr>
          <w:rFonts w:ascii="Arial" w:hAnsi="Arial" w:cs="Arial"/>
          <w:sz w:val="24"/>
          <w:szCs w:val="24"/>
          <w:highlight w:val="yellow"/>
        </w:rPr>
        <w:t xml:space="preserve"> de euro</w:t>
      </w:r>
      <w:r w:rsidRPr="003B4A24">
        <w:rPr>
          <w:rFonts w:ascii="Arial" w:hAnsi="Arial" w:cs="Arial"/>
          <w:sz w:val="24"/>
          <w:szCs w:val="24"/>
        </w:rPr>
        <w:t xml:space="preserve"> (sumă nerambursabilă). Se aplică aplica regulile de ajutor de minimis în vigoare, conform prevederilor Regulamentului UE nr. 1407/2013</w:t>
      </w:r>
      <w:r w:rsidRPr="003B4A24">
        <w:rPr>
          <w:rFonts w:ascii="Arial" w:hAnsi="Arial" w:cs="Arial"/>
          <w:b/>
          <w:sz w:val="24"/>
          <w:szCs w:val="24"/>
        </w:rPr>
        <w:t>.</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Plăți în avans</w:t>
      </w:r>
      <w:r w:rsidRPr="003B4A24">
        <w:rPr>
          <w:rFonts w:ascii="Arial" w:hAnsi="Arial" w:cs="Arial"/>
          <w:sz w:val="24"/>
          <w:szCs w:val="24"/>
        </w:rPr>
        <w:t xml:space="preserve"> se acordă cu condiția constituirii unei garanții bancare sau a unei garanții echivalente corespunzătoare procentului de 100 % din valoarea avansului, în conformitate cu art. 45 (4) și art. 63 ale Reg. (UE) nr. 1305/2013, </w:t>
      </w:r>
      <w:r w:rsidRPr="003B4A24">
        <w:rPr>
          <w:rFonts w:ascii="Arial" w:hAnsi="Arial" w:cs="Arial"/>
          <w:b/>
          <w:sz w:val="24"/>
          <w:szCs w:val="24"/>
        </w:rPr>
        <w:t>numai în cazul proiectelor de investiții</w:t>
      </w:r>
      <w:r w:rsidRPr="003B4A24">
        <w:rPr>
          <w:rFonts w:ascii="Arial" w:hAnsi="Arial" w:cs="Arial"/>
          <w:sz w:val="24"/>
          <w:szCs w:val="24"/>
        </w:rPr>
        <w:t>.</w:t>
      </w:r>
    </w:p>
    <w:p w:rsidR="00D82DFC" w:rsidRDefault="00D82DFC" w:rsidP="00D82DFC">
      <w:pPr>
        <w:spacing w:line="240" w:lineRule="auto"/>
        <w:jc w:val="both"/>
        <w:rPr>
          <w:rFonts w:ascii="Arial" w:hAnsi="Arial" w:cs="Arial"/>
          <w:b/>
          <w:sz w:val="24"/>
          <w:szCs w:val="24"/>
        </w:rPr>
      </w:pPr>
      <w:r w:rsidRPr="003B4A24">
        <w:rPr>
          <w:rFonts w:ascii="Arial" w:hAnsi="Arial" w:cs="Arial"/>
          <w:b/>
          <w:sz w:val="24"/>
          <w:szCs w:val="24"/>
        </w:rPr>
        <w:t xml:space="preserve">Ponderea maximă a intensității sprijinului public nerambursabil din totalul cheltuielilor eligibile este de până la 100%. </w:t>
      </w:r>
    </w:p>
    <w:p w:rsidR="006C2A7E" w:rsidRDefault="006C2A7E" w:rsidP="00D82DFC">
      <w:pPr>
        <w:spacing w:line="240" w:lineRule="auto"/>
        <w:jc w:val="both"/>
        <w:rPr>
          <w:rFonts w:ascii="Arial" w:hAnsi="Arial" w:cs="Arial"/>
          <w:b/>
          <w:sz w:val="24"/>
          <w:szCs w:val="24"/>
        </w:rPr>
      </w:pPr>
      <w:r w:rsidRPr="003B4A24">
        <w:rPr>
          <w:rFonts w:ascii="Arial" w:hAnsi="Arial" w:cs="Arial"/>
          <w:noProof/>
          <w:sz w:val="24"/>
          <w:szCs w:val="24"/>
          <w:lang w:val="en-US"/>
        </w:rPr>
        <mc:AlternateContent>
          <mc:Choice Requires="wps">
            <w:drawing>
              <wp:anchor distT="45720" distB="45720" distL="114300" distR="114300" simplePos="0" relativeHeight="251667456" behindDoc="0" locked="0" layoutInCell="1" allowOverlap="1" wp14:anchorId="79241418" wp14:editId="7823CF81">
                <wp:simplePos x="0" y="0"/>
                <wp:positionH relativeFrom="column">
                  <wp:posOffset>38100</wp:posOffset>
                </wp:positionH>
                <wp:positionV relativeFrom="paragraph">
                  <wp:posOffset>102235</wp:posOffset>
                </wp:positionV>
                <wp:extent cx="5943600" cy="457200"/>
                <wp:effectExtent l="0" t="0" r="19050" b="19050"/>
                <wp:wrapSquare wrapText="bothSides"/>
                <wp:docPr id="11"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solidFill>
                          <a:srgbClr val="FFFFFF"/>
                        </a:solidFill>
                        <a:ln w="19050">
                          <a:solidFill>
                            <a:srgbClr val="FF0000"/>
                          </a:solidFill>
                          <a:miter lim="800000"/>
                          <a:headEnd/>
                          <a:tailEnd/>
                        </a:ln>
                      </wps:spPr>
                      <wps:txbx>
                        <w:txbxContent>
                          <w:p w:rsidR="000546A1" w:rsidRPr="00FC0A4C" w:rsidRDefault="000546A1" w:rsidP="00D82DFC">
                            <w:pPr>
                              <w:jc w:val="center"/>
                              <w:rPr>
                                <w:rFonts w:ascii="Calibri" w:hAnsi="Calibri"/>
                                <w:sz w:val="24"/>
                                <w:szCs w:val="24"/>
                              </w:rPr>
                            </w:pPr>
                            <w:r w:rsidRPr="00FC0A4C">
                              <w:rPr>
                                <w:rFonts w:ascii="Calibri" w:hAnsi="Calibri"/>
                                <w:b/>
                                <w:color w:val="FF0000"/>
                                <w:sz w:val="24"/>
                                <w:szCs w:val="24"/>
                              </w:rPr>
                              <w:t>ATENȚIE!</w:t>
                            </w:r>
                            <w:r w:rsidRPr="00FC0A4C">
                              <w:rPr>
                                <w:rFonts w:ascii="Calibri" w:hAnsi="Calibri"/>
                                <w:sz w:val="24"/>
                                <w:szCs w:val="24"/>
                              </w:rPr>
                              <w:t xml:space="preserve"> În cazul proiectelor de servicii nu se acordă plăți în avans.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pt;margin-top:8.05pt;width:468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" strokecolor="red" strokeweight="1.5pt">
                <v:textbox>
                  <w:txbxContent>
                    <w:p w:rsidR="000546A1" w:rsidRPr="00FC0A4C" w:rsidRDefault="000546A1" w:rsidP="00D82DFC">
                      <w:pPr>
                        <w:jc w:val="center"/>
                        <w:rPr>
                          <w:rFonts w:ascii="Calibri" w:hAnsi="Calibri"/>
                          <w:sz w:val="24"/>
                          <w:szCs w:val="24"/>
                        </w:rPr>
                      </w:pPr>
                      <w:r w:rsidRPr="00FC0A4C">
                        <w:rPr>
                          <w:rFonts w:ascii="Calibri" w:hAnsi="Calibri"/>
                          <w:b/>
                          <w:color w:val="FF0000"/>
                          <w:sz w:val="24"/>
                          <w:szCs w:val="24"/>
                        </w:rPr>
                        <w:t>ATENȚIE!</w:t>
                      </w:r>
                      <w:r w:rsidRPr="00FC0A4C">
                        <w:rPr>
                          <w:rFonts w:ascii="Calibri" w:hAnsi="Calibri"/>
                          <w:sz w:val="24"/>
                          <w:szCs w:val="24"/>
                        </w:rPr>
                        <w:t xml:space="preserve"> În cazul proiectelor de servicii nu se acordă plăți în avans.</w:t>
                      </w:r>
                    </w:p>
                  </w:txbxContent>
                </v:textbox>
                <w10:wrap type="square"/>
              </v:shape>
            </w:pict>
          </mc:Fallback>
        </mc:AlternateContent>
      </w:r>
    </w:p>
    <w:p w:rsidR="00D82DFC" w:rsidRPr="003B4A24" w:rsidRDefault="00D82DFC" w:rsidP="00F71E87">
      <w:pPr>
        <w:pStyle w:val="ListParagraph"/>
        <w:numPr>
          <w:ilvl w:val="0"/>
          <w:numId w:val="2"/>
        </w:numPr>
        <w:spacing w:line="240" w:lineRule="auto"/>
        <w:jc w:val="both"/>
        <w:rPr>
          <w:rFonts w:ascii="Arial" w:hAnsi="Arial" w:cs="Arial"/>
          <w:b/>
          <w:sz w:val="24"/>
          <w:szCs w:val="24"/>
        </w:rPr>
      </w:pPr>
      <w:r w:rsidRPr="003B4A24">
        <w:rPr>
          <w:rFonts w:ascii="Arial" w:hAnsi="Arial" w:cs="Arial"/>
          <w:b/>
          <w:sz w:val="24"/>
          <w:szCs w:val="24"/>
        </w:rPr>
        <w:t>COMPLETAREA, DEPUNEREA ȘI VERIFICAREA DOSARULUI CERERII DE FINANȚARE</w:t>
      </w:r>
    </w:p>
    <w:p w:rsidR="004218C5" w:rsidRPr="003B4A24" w:rsidRDefault="004218C5" w:rsidP="004218C5">
      <w:pPr>
        <w:rPr>
          <w:rFonts w:ascii="Arial" w:hAnsi="Arial" w:cs="Arial"/>
          <w:sz w:val="24"/>
          <w:szCs w:val="24"/>
        </w:rPr>
      </w:pPr>
      <w:r w:rsidRPr="003B4A24">
        <w:rPr>
          <w:rFonts w:ascii="Arial" w:hAnsi="Arial" w:cs="Arial"/>
          <w:sz w:val="24"/>
          <w:szCs w:val="24"/>
        </w:rPr>
        <w:t xml:space="preserve">Cererile de finanțare utilizate de solicitanți vor fi cele disponibile pe site -ul </w:t>
      </w:r>
      <w:hyperlink r:id="rId11" w:history="1">
        <w:r w:rsidRPr="003B4A24">
          <w:rPr>
            <w:rStyle w:val="Hyperlink"/>
            <w:rFonts w:ascii="Arial" w:hAnsi="Arial" w:cs="Arial"/>
            <w:sz w:val="24"/>
            <w:szCs w:val="24"/>
          </w:rPr>
          <w:t>www.galdc.ro</w:t>
        </w:r>
      </w:hyperlink>
      <w:r w:rsidRPr="003B4A24">
        <w:rPr>
          <w:rFonts w:ascii="Arial" w:hAnsi="Arial" w:cs="Arial"/>
          <w:sz w:val="24"/>
          <w:szCs w:val="24"/>
        </w:rPr>
        <w:t xml:space="preserve"> la momentul lansării apelului de selecție (format editabil). În cazul proiectelor de investiții cererile de finanțare vor fi cele aferente măsurilor clasice finanțate prin PNDR 2014 - 2020, adaptate de GAL prin selectarea modelului de cerere de finanțare corespunzător măsurii ale cărei obiective/priorități corespund/sunt similare informațiilor prezentate în fișa tehnică a măsurii din SDL selectată de către DGDR –</w:t>
      </w:r>
      <w:r w:rsidR="00AC1580" w:rsidRPr="003B4A24">
        <w:rPr>
          <w:rFonts w:ascii="Arial" w:hAnsi="Arial" w:cs="Arial"/>
          <w:sz w:val="24"/>
          <w:szCs w:val="24"/>
        </w:rPr>
        <w:t xml:space="preserve"> </w:t>
      </w:r>
      <w:r w:rsidRPr="003B4A24">
        <w:rPr>
          <w:rFonts w:ascii="Arial" w:hAnsi="Arial" w:cs="Arial"/>
          <w:sz w:val="24"/>
          <w:szCs w:val="24"/>
        </w:rPr>
        <w:t>AM PNDR.</w:t>
      </w:r>
    </w:p>
    <w:p w:rsidR="004218C5" w:rsidRPr="003B4A24" w:rsidRDefault="004218C5" w:rsidP="004218C5">
      <w:pPr>
        <w:rPr>
          <w:rFonts w:ascii="Arial" w:hAnsi="Arial" w:cs="Arial"/>
          <w:sz w:val="24"/>
          <w:szCs w:val="24"/>
        </w:rPr>
      </w:pPr>
      <w:r w:rsidRPr="003B4A24">
        <w:rPr>
          <w:rFonts w:ascii="Arial" w:hAnsi="Arial" w:cs="Arial"/>
          <w:sz w:val="24"/>
          <w:szCs w:val="24"/>
        </w:rPr>
        <w:lastRenderedPageBreak/>
        <w:t>În cazul proiectelor de servicii, se va utiliza formularul</w:t>
      </w:r>
      <w:r w:rsidR="00AC1580" w:rsidRPr="003B4A24">
        <w:rPr>
          <w:rFonts w:ascii="Arial" w:hAnsi="Arial" w:cs="Arial"/>
          <w:sz w:val="24"/>
          <w:szCs w:val="24"/>
        </w:rPr>
        <w:t xml:space="preserve"> </w:t>
      </w:r>
      <w:r w:rsidRPr="003B4A24">
        <w:rPr>
          <w:rFonts w:ascii="Arial" w:hAnsi="Arial" w:cs="Arial"/>
          <w:sz w:val="24"/>
          <w:szCs w:val="24"/>
        </w:rPr>
        <w:t>-</w:t>
      </w:r>
      <w:r w:rsidR="00AC1580" w:rsidRPr="003B4A24">
        <w:rPr>
          <w:rFonts w:ascii="Arial" w:hAnsi="Arial" w:cs="Arial"/>
          <w:sz w:val="24"/>
          <w:szCs w:val="24"/>
        </w:rPr>
        <w:t xml:space="preserve"> </w:t>
      </w:r>
      <w:r w:rsidRPr="003B4A24">
        <w:rPr>
          <w:rFonts w:ascii="Arial" w:hAnsi="Arial" w:cs="Arial"/>
          <w:sz w:val="24"/>
          <w:szCs w:val="24"/>
        </w:rPr>
        <w:t>cadru de cerere de finanțare postat pe site-ul</w:t>
      </w:r>
      <w:r w:rsidR="00AC1580" w:rsidRPr="003B4A24">
        <w:rPr>
          <w:rFonts w:ascii="Arial" w:hAnsi="Arial" w:cs="Arial"/>
          <w:sz w:val="24"/>
          <w:szCs w:val="24"/>
        </w:rPr>
        <w:t xml:space="preserve"> </w:t>
      </w:r>
      <w:hyperlink r:id="rId12" w:history="1">
        <w:r w:rsidR="007D39C8" w:rsidRPr="003B4A24">
          <w:rPr>
            <w:rStyle w:val="Hyperlink"/>
            <w:rFonts w:ascii="Arial" w:hAnsi="Arial" w:cs="Arial"/>
            <w:sz w:val="24"/>
            <w:szCs w:val="24"/>
          </w:rPr>
          <w:t>www.galdc.ro</w:t>
        </w:r>
      </w:hyperlink>
      <w:r w:rsidR="007D39C8" w:rsidRPr="003B4A24">
        <w:rPr>
          <w:rFonts w:ascii="Arial" w:hAnsi="Arial" w:cs="Arial"/>
          <w:sz w:val="24"/>
          <w:szCs w:val="24"/>
        </w:rPr>
        <w:t xml:space="preserve"> </w:t>
      </w:r>
    </w:p>
    <w:p w:rsidR="00D82DFC" w:rsidRPr="003B4A24" w:rsidRDefault="00D82DFC" w:rsidP="00AC1580">
      <w:pPr>
        <w:spacing w:line="240" w:lineRule="auto"/>
        <w:rPr>
          <w:rFonts w:ascii="Arial" w:hAnsi="Arial" w:cs="Arial"/>
          <w:sz w:val="24"/>
          <w:szCs w:val="24"/>
        </w:rPr>
      </w:pPr>
      <w:r w:rsidRPr="003B4A24">
        <w:rPr>
          <w:rFonts w:ascii="Arial" w:hAnsi="Arial" w:cs="Arial"/>
          <w:sz w:val="24"/>
          <w:szCs w:val="24"/>
        </w:rPr>
        <w:t xml:space="preserve">La întocmirea Cererii de finanțare se va utiliza cursul de schimb euro-lei valabil la data întocmirii Studiului de fezabilitate/Memoriului justificativ, preluat de pe pagina web a Băncii Central-Europene - www.ecb.int secțiunea:  </w:t>
      </w:r>
      <w:hyperlink r:id="rId13" w:history="1">
        <w:r w:rsidR="00AC1580" w:rsidRPr="003B4A24">
          <w:rPr>
            <w:rStyle w:val="Hyperlink"/>
            <w:rFonts w:ascii="Arial" w:hAnsi="Arial" w:cs="Arial"/>
            <w:sz w:val="24"/>
            <w:szCs w:val="24"/>
          </w:rPr>
          <w:t>http://www.ecb.int/stats/exchange/eurofxref/html/index.en.html</w:t>
        </w:r>
      </w:hyperlink>
      <w:r w:rsidRPr="003B4A24">
        <w:rPr>
          <w:rFonts w:ascii="Arial" w:hAnsi="Arial" w:cs="Arial"/>
          <w:sz w:val="24"/>
          <w:szCs w:val="24"/>
        </w:rPr>
        <w:t xml:space="preserve"> </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Dacă proiectul se află în sistem (solicitantul a mai depus același proiect și în cadrul altei măsuri din PNDR), acesta nu poate fi depus și la GAL.</w:t>
      </w:r>
    </w:p>
    <w:p w:rsidR="00D82DFC" w:rsidRPr="003B4A24" w:rsidRDefault="00AC1580" w:rsidP="00D82DFC">
      <w:pPr>
        <w:spacing w:line="240" w:lineRule="auto"/>
        <w:jc w:val="both"/>
        <w:rPr>
          <w:rFonts w:ascii="Arial" w:hAnsi="Arial" w:cs="Arial"/>
          <w:sz w:val="24"/>
          <w:szCs w:val="24"/>
        </w:rPr>
      </w:pPr>
      <w:r w:rsidRPr="003B4A24">
        <w:rPr>
          <w:rFonts w:ascii="Arial" w:hAnsi="Arial" w:cs="Arial"/>
          <w:sz w:val="24"/>
          <w:szCs w:val="24"/>
        </w:rPr>
        <w:t xml:space="preserve">   </w:t>
      </w:r>
      <w:r w:rsidR="00D82DFC" w:rsidRPr="003B4A24">
        <w:rPr>
          <w:rFonts w:ascii="Arial" w:hAnsi="Arial" w:cs="Arial"/>
          <w:sz w:val="24"/>
          <w:szCs w:val="24"/>
        </w:rPr>
        <w:t>De asemenea, dacă un solicitant are un proiect selectat pentru finanțare în aceeași sesiune anuală, dar nu a încheiat contractul cu AFIR, deoarece nu a prezentat în termen dovada cofinanțării și/sau proiectul tehnic, solicitate prin Notificarea privind semnarea contractului de finanțare, conform prevederilor HG nr. 226/2015, cu completările și modificările ulterioare, acesta poate depune doar în sesiunile lansate de GAL în anul următor.</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   Cererea de Finanțare se va redacta pe calculator, în limba română și trebuie însoțită de anexele prevăzute în modelul standard. Anexele Cererii de finanțare fac parte integrantă din aceasta. </w:t>
      </w:r>
    </w:p>
    <w:p w:rsidR="00D82DFC" w:rsidRPr="003B4A24" w:rsidRDefault="00AC1580" w:rsidP="00D82DFC">
      <w:pPr>
        <w:spacing w:line="240" w:lineRule="auto"/>
        <w:jc w:val="both"/>
        <w:rPr>
          <w:rFonts w:ascii="Arial" w:hAnsi="Arial" w:cs="Arial"/>
          <w:sz w:val="24"/>
          <w:szCs w:val="24"/>
        </w:rPr>
      </w:pPr>
      <w:r w:rsidRPr="003B4A24">
        <w:rPr>
          <w:rFonts w:ascii="Arial" w:hAnsi="Arial" w:cs="Arial"/>
          <w:sz w:val="24"/>
          <w:szCs w:val="24"/>
        </w:rPr>
        <w:t xml:space="preserve">   </w:t>
      </w:r>
      <w:r w:rsidR="00D82DFC" w:rsidRPr="003B4A24">
        <w:rPr>
          <w:rFonts w:ascii="Arial" w:hAnsi="Arial" w:cs="Arial"/>
          <w:sz w:val="24"/>
          <w:szCs w:val="24"/>
        </w:rPr>
        <w:t>Dosarul cererii de finanțare conține Cererea de finanțare însoțită de anexele administrative, conform listei documentelor (punctul E din cadrul Cererii de finanțare), legate într-un singur dosar, astfel încât să nu permită detașarea și/sau înlocuirea documentelor. Pentru acele documente care rămân în posesia solicitantului, copiile depuse în Dosarul cererii de finanțare trebuie să conțină mențiunea „Conform cu originalulʺ.</w:t>
      </w:r>
    </w:p>
    <w:p w:rsidR="00D82DFC" w:rsidRPr="003B4A24" w:rsidRDefault="00AC1580" w:rsidP="00D82DFC">
      <w:pPr>
        <w:spacing w:line="240" w:lineRule="auto"/>
        <w:jc w:val="both"/>
        <w:rPr>
          <w:rFonts w:ascii="Arial" w:hAnsi="Arial" w:cs="Arial"/>
          <w:sz w:val="24"/>
          <w:szCs w:val="24"/>
        </w:rPr>
      </w:pPr>
      <w:r w:rsidRPr="003B4A24">
        <w:rPr>
          <w:rFonts w:ascii="Arial" w:hAnsi="Arial" w:cs="Arial"/>
          <w:sz w:val="24"/>
          <w:szCs w:val="24"/>
        </w:rPr>
        <w:t xml:space="preserve">    </w:t>
      </w:r>
      <w:r w:rsidR="00D82DFC" w:rsidRPr="003B4A24">
        <w:rPr>
          <w:rFonts w:ascii="Arial" w:hAnsi="Arial" w:cs="Arial"/>
          <w:sz w:val="24"/>
          <w:szCs w:val="24"/>
        </w:rPr>
        <w:t>Completarea Cererii de finanțare, inclusiv a anexelor acesteia, se va face conform modelului standard. Modificarea modelului standard (eliminarea, renumerotarea secțiunilor, anexarea documentelor suport în altă ordine decât cea specificată etc.) poate conduce la respingerea Dosarului Cererii de Finanțare pe motiv de neconformitate administrativă.</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 </w:t>
      </w:r>
      <w:r w:rsidR="00AC1580" w:rsidRPr="003B4A24">
        <w:rPr>
          <w:rFonts w:ascii="Arial" w:hAnsi="Arial" w:cs="Arial"/>
          <w:sz w:val="24"/>
          <w:szCs w:val="24"/>
        </w:rPr>
        <w:t xml:space="preserve">  </w:t>
      </w:r>
      <w:r w:rsidRPr="003B4A24">
        <w:rPr>
          <w:rFonts w:ascii="Arial" w:hAnsi="Arial" w:cs="Arial"/>
          <w:sz w:val="24"/>
          <w:szCs w:val="24"/>
        </w:rPr>
        <w:t>Cererea de Finanțare trebuie completată într-un mod clar și coerent pentru a înlesni procesul de evaluare a acesteia. În acest sens, se vor furniza numai informațiile necesare și relevante, care vor preciza modul în care va fi atins scopul proiectului, avantajele ce vor rezulta din implementarea acestuia și în ce măsură proiectul contribuie la realizarea obiectivelor Strategiei de Dezvoltare Locală.</w:t>
      </w:r>
    </w:p>
    <w:p w:rsidR="00D82DFC" w:rsidRPr="003B4A24" w:rsidRDefault="00AC1580" w:rsidP="00D82DFC">
      <w:pPr>
        <w:spacing w:line="240" w:lineRule="auto"/>
        <w:jc w:val="both"/>
        <w:rPr>
          <w:rFonts w:ascii="Arial" w:hAnsi="Arial" w:cs="Arial"/>
          <w:sz w:val="24"/>
          <w:szCs w:val="24"/>
        </w:rPr>
      </w:pPr>
      <w:r w:rsidRPr="003B4A24">
        <w:rPr>
          <w:rFonts w:ascii="Arial" w:hAnsi="Arial" w:cs="Arial"/>
          <w:sz w:val="24"/>
          <w:szCs w:val="24"/>
        </w:rPr>
        <w:t xml:space="preserve">   </w:t>
      </w:r>
      <w:r w:rsidR="00D82DFC" w:rsidRPr="003B4A24">
        <w:rPr>
          <w:rFonts w:ascii="Arial" w:hAnsi="Arial" w:cs="Arial"/>
          <w:sz w:val="24"/>
          <w:szCs w:val="24"/>
        </w:rPr>
        <w:t>Compartimentul tehnic al GAL asigură suportul necesar solicitanților pentru completarea cererilor de finanțare, privind aspectele de conformitate pe care aceștia trebuie să le îndeplinească.</w:t>
      </w:r>
    </w:p>
    <w:p w:rsidR="00D82DFC" w:rsidRPr="003B4A24" w:rsidRDefault="00AC1580" w:rsidP="00AC1580">
      <w:pPr>
        <w:spacing w:line="240" w:lineRule="auto"/>
        <w:jc w:val="both"/>
        <w:rPr>
          <w:rFonts w:ascii="Arial" w:hAnsi="Arial" w:cs="Arial"/>
          <w:sz w:val="24"/>
          <w:szCs w:val="24"/>
        </w:rPr>
      </w:pPr>
      <w:r w:rsidRPr="003B4A24">
        <w:rPr>
          <w:rFonts w:ascii="Arial" w:hAnsi="Arial" w:cs="Arial"/>
          <w:sz w:val="24"/>
          <w:szCs w:val="24"/>
        </w:rPr>
        <w:t xml:space="preserve">   </w:t>
      </w:r>
      <w:r w:rsidR="00D82DFC" w:rsidRPr="003B4A24">
        <w:rPr>
          <w:rFonts w:ascii="Arial" w:hAnsi="Arial" w:cs="Arial"/>
          <w:sz w:val="24"/>
          <w:szCs w:val="24"/>
        </w:rPr>
        <w:t xml:space="preserve">Cererile de finanțare vor fi depuse la </w:t>
      </w:r>
      <w:r w:rsidR="005132D4" w:rsidRPr="003B4A24">
        <w:rPr>
          <w:rFonts w:ascii="Arial" w:hAnsi="Arial" w:cs="Arial"/>
          <w:sz w:val="24"/>
          <w:szCs w:val="24"/>
        </w:rPr>
        <w:t>GAL Dobrogea Centrala</w:t>
      </w:r>
      <w:r w:rsidRPr="003B4A24">
        <w:rPr>
          <w:rFonts w:ascii="Arial" w:hAnsi="Arial" w:cs="Arial"/>
          <w:sz w:val="24"/>
          <w:szCs w:val="24"/>
        </w:rPr>
        <w:t xml:space="preserve"> in termenul stabilit in apelul de selectie.</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Cererea de finanțare se depune în format letric în  </w:t>
      </w:r>
      <w:r w:rsidR="00AC1580" w:rsidRPr="003B4A24">
        <w:rPr>
          <w:rFonts w:ascii="Arial" w:hAnsi="Arial" w:cs="Arial"/>
          <w:sz w:val="24"/>
          <w:szCs w:val="24"/>
        </w:rPr>
        <w:t>3</w:t>
      </w:r>
      <w:r w:rsidRPr="003B4A24">
        <w:rPr>
          <w:rFonts w:ascii="Arial" w:hAnsi="Arial" w:cs="Arial"/>
          <w:sz w:val="24"/>
          <w:szCs w:val="24"/>
        </w:rPr>
        <w:t xml:space="preserve"> exemplare</w:t>
      </w:r>
      <w:r w:rsidR="00AC1580" w:rsidRPr="003B4A24">
        <w:rPr>
          <w:rFonts w:ascii="Arial" w:hAnsi="Arial" w:cs="Arial"/>
          <w:sz w:val="24"/>
          <w:szCs w:val="24"/>
        </w:rPr>
        <w:t xml:space="preserve"> (1 original si 2 copii)</w:t>
      </w:r>
      <w:r w:rsidRPr="003B4A24">
        <w:rPr>
          <w:rFonts w:ascii="Arial" w:hAnsi="Arial" w:cs="Arial"/>
          <w:sz w:val="24"/>
          <w:szCs w:val="24"/>
        </w:rPr>
        <w:t xml:space="preserve"> </w:t>
      </w:r>
      <w:r w:rsidR="00AC1580" w:rsidRPr="003B4A24">
        <w:rPr>
          <w:rFonts w:ascii="Arial" w:hAnsi="Arial" w:cs="Arial"/>
          <w:sz w:val="24"/>
          <w:szCs w:val="24"/>
        </w:rPr>
        <w:t>– insotite de CD cu acelasi continut,</w:t>
      </w:r>
      <w:r w:rsidRPr="003B4A24">
        <w:rPr>
          <w:rFonts w:ascii="Arial" w:hAnsi="Arial" w:cs="Arial"/>
          <w:sz w:val="24"/>
          <w:szCs w:val="24"/>
        </w:rPr>
        <w:t xml:space="preserve"> care va cuprin</w:t>
      </w:r>
      <w:r w:rsidR="00AC1580" w:rsidRPr="003B4A24">
        <w:rPr>
          <w:rFonts w:ascii="Arial" w:hAnsi="Arial" w:cs="Arial"/>
          <w:sz w:val="24"/>
          <w:szCs w:val="24"/>
        </w:rPr>
        <w:t>de scan-ul cererii de finanțare</w:t>
      </w:r>
      <w:r w:rsidRPr="003B4A24">
        <w:rPr>
          <w:rFonts w:ascii="Arial" w:hAnsi="Arial" w:cs="Arial"/>
          <w:sz w:val="24"/>
          <w:szCs w:val="24"/>
        </w:rPr>
        <w:t>.</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lastRenderedPageBreak/>
        <w:t xml:space="preserve">Exemplarele vor fi marcate clar, pe copertă, în partea superioară dreaptă, cu „ORIGINAL”, respectiv „COPIE”. Solicitantul trebuie să se asigure că rămâne în posesia unui exemplar complet al Dosarului Cererii de Finanțare în afara celor </w:t>
      </w:r>
      <w:r w:rsidR="00AC1580" w:rsidRPr="003B4A24">
        <w:rPr>
          <w:rFonts w:ascii="Arial" w:hAnsi="Arial" w:cs="Arial"/>
          <w:sz w:val="24"/>
          <w:szCs w:val="24"/>
        </w:rPr>
        <w:t>3</w:t>
      </w:r>
      <w:r w:rsidRPr="003B4A24">
        <w:rPr>
          <w:rFonts w:ascii="Arial" w:hAnsi="Arial" w:cs="Arial"/>
          <w:sz w:val="24"/>
          <w:szCs w:val="24"/>
        </w:rPr>
        <w:t xml:space="preserve"> exemplare pe care le depune la GAL.</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Un expert din cadrul GAL înregistrează Cererea de Finanțare și înaintează documentația primită pentru verificarea administrativă și a criteriilor de eligibilitate, experților angajați. Verificarea Cererii de Finanțare se realizează conform formularelor de verificare emise de GAL și avizate de CDRJ.</w:t>
      </w:r>
    </w:p>
    <w:p w:rsidR="00D82DFC" w:rsidRPr="003B4A24" w:rsidRDefault="00D82DFC" w:rsidP="00D82DFC">
      <w:pPr>
        <w:spacing w:line="240" w:lineRule="auto"/>
        <w:jc w:val="both"/>
        <w:rPr>
          <w:rFonts w:ascii="Arial" w:hAnsi="Arial" w:cs="Arial"/>
          <w:b/>
          <w:sz w:val="24"/>
          <w:szCs w:val="24"/>
        </w:rPr>
      </w:pPr>
      <w:r w:rsidRPr="003B4A24">
        <w:rPr>
          <w:rFonts w:ascii="Arial" w:hAnsi="Arial" w:cs="Arial"/>
          <w:b/>
          <w:sz w:val="24"/>
          <w:szCs w:val="24"/>
        </w:rPr>
        <w:t xml:space="preserve">Verificarea conformității </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În ziua depunerii dosarului cererii de finanțare la GAL, expertul GAL înființează dosarul administrativ. Dosarul va avea același număr cu numărul de înregistrare al cererii de finanțare, o copertă și un opis.</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 </w:t>
      </w:r>
      <w:r w:rsidRPr="003B4A24">
        <w:rPr>
          <w:rFonts w:ascii="Arial" w:hAnsi="Arial" w:cs="Arial"/>
          <w:b/>
          <w:i/>
          <w:sz w:val="24"/>
          <w:szCs w:val="24"/>
        </w:rPr>
        <w:t>Verificarea conformității  - Partea I</w:t>
      </w:r>
      <w:r w:rsidRPr="003B4A24">
        <w:rPr>
          <w:rFonts w:ascii="Arial" w:hAnsi="Arial" w:cs="Arial"/>
          <w:sz w:val="24"/>
          <w:szCs w:val="24"/>
        </w:rPr>
        <w:t xml:space="preserve"> se realizează în ziua depunerii proiectului. </w:t>
      </w:r>
      <w:r w:rsidRPr="003B4A24">
        <w:rPr>
          <w:rFonts w:ascii="Arial" w:hAnsi="Arial" w:cs="Arial"/>
          <w:b/>
          <w:i/>
          <w:sz w:val="24"/>
          <w:szCs w:val="24"/>
        </w:rPr>
        <w:t xml:space="preserve">Verificarea conformității - </w:t>
      </w:r>
      <w:r w:rsidRPr="003B4A24">
        <w:rPr>
          <w:rFonts w:ascii="Arial" w:hAnsi="Arial" w:cs="Arial"/>
          <w:sz w:val="24"/>
          <w:szCs w:val="24"/>
        </w:rPr>
        <w:t xml:space="preserve">se realizează în ziua depunerii, pentru cererile de finanțare depuse până la ora 14.00, respectiv în termen de o zi  pentru cele depuse după ora – limită menționată anterior, în prezența obligatorie a solicitantului. Solicitantul va semna de luare la cunoștință pe </w:t>
      </w:r>
      <w:r w:rsidRPr="003B4A24">
        <w:rPr>
          <w:rFonts w:ascii="Arial" w:hAnsi="Arial" w:cs="Arial"/>
          <w:b/>
          <w:i/>
          <w:sz w:val="24"/>
          <w:szCs w:val="24"/>
        </w:rPr>
        <w:t>Fișa de evaluare a conformității</w:t>
      </w:r>
      <w:r w:rsidRPr="003B4A24">
        <w:rPr>
          <w:rFonts w:ascii="Arial" w:hAnsi="Arial" w:cs="Arial"/>
          <w:sz w:val="24"/>
          <w:szCs w:val="24"/>
        </w:rPr>
        <w:t>.</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În cazul în care sunt necesare informații suplimentare și acestea sunt solicitate de expertul GAL, termenul de emitere a Fișei de verificare a conformității va fi de maximum trei zile. Experții  GAL pot solicita documente și informații suplimentare în etapa de verificare a conformității proiectului, către solicitant Dacă în urma solicitării informațiilor suplimentare, solicitantul trebuie să prezinte documente emise de alte instituții, aceste documente trebuie să fie emise la o dată anterioară depunerii cererii de finanțare la GAL.</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Cererile de finanțare pentru care concluzia verificării a fost ”neconform”, ca urmare a verificării punctelor specificate în  Partea  I, se returnează solicitantului În acest caz, proiectul poate fi redepus, cu documentația pentru care a fost declarat neconform, refăcută. </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Aceeași cerere de finanțare poate fi depusă de maximum două ori, în baza aceluiași Raport final de selecție. În cazul în care concluzia verificării conformității (Partea I) este de două ori „neconform”, Cererea de finanțare se returnează solicitantului, iar acesta poate redepune proiectul la următorul Apel de selecție lansat de GAL, pe aceeași măsură. În cazul apelurilor cu depunere continuă și selecție periodică (ex.: lunară) se acceptă redepunerea aceleiași cereri de finanțare în baza unuia dintre Rapoartele de selecție următoare, emise ca urmare a selecției periodice.</w:t>
      </w:r>
    </w:p>
    <w:p w:rsidR="00D82DFC" w:rsidRPr="003B4A24" w:rsidRDefault="00D82DFC" w:rsidP="00D82DFC">
      <w:pPr>
        <w:spacing w:line="240" w:lineRule="auto"/>
        <w:jc w:val="both"/>
        <w:rPr>
          <w:rFonts w:ascii="Arial" w:hAnsi="Arial" w:cs="Arial"/>
          <w:b/>
          <w:i/>
          <w:sz w:val="24"/>
          <w:szCs w:val="24"/>
        </w:rPr>
      </w:pPr>
      <w:r w:rsidRPr="003B4A24">
        <w:rPr>
          <w:rFonts w:ascii="Arial" w:hAnsi="Arial" w:cs="Arial"/>
          <w:b/>
          <w:i/>
          <w:sz w:val="24"/>
          <w:szCs w:val="24"/>
        </w:rPr>
        <w:t>Partea a II-a – Verificarea condițiilor generale de conformitate</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În cazul măsurilor de investiții,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Domeniul de intervenție principal al măsurii </w:t>
      </w:r>
      <w:r w:rsidRPr="003B4A24">
        <w:rPr>
          <w:rFonts w:ascii="Arial" w:hAnsi="Arial" w:cs="Arial"/>
          <w:sz w:val="24"/>
          <w:szCs w:val="24"/>
        </w:rPr>
        <w:lastRenderedPageBreak/>
        <w:t xml:space="preserve">(conform Regulamentului (UE) nr. 1305/2013) corelat cu indicatorii specifici corespunzători domeniului de intervenție. </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Cererile de finanțare pentru care concluzia verificării a fost „neconform“, în baza unuia sau mai multor puncte de verificare din Partea a II-a, vor fi înapoiate solicitanților. Aceștia pot reface proiectul și îl pot redepune la GAL în cadrul următorului Apel de selecție lansat de GAL pentru aceeași măsură, urmând să fie depus la OJFIR în baza unui alt Raport final de selecție. </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O Cerere de Finanțare declarată neconformă de două ori pentru puncte de verificare specifice în cadrul sesiunii, nu va mai fi acceptată pentru verificare. De asemenea, o cerere de finanțare declarată conformă și retrasă de către solicitant (de două ori) sau restituită ca neeligibilă de două ori, nu va mai fi acceptată pentru verificare la GAL.</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Pentru proiectele depuse în cadrul Sub-măsurii 19.2, indiferent de specific, retragerea cererii de finanțare se realizează în baza prevederilor Manualului de procedură pentru evaluarea, selectarea și contractarea cererilor de finanțare pentru proiecte de investiții, cod manual M01 - 01.</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Evaluarea proiectelor se efectuează fără obligativitatea prezentării documentului care atestă evaluarea impactului preconizat asupra mediului, document obligatoriu a fi prezentat la momentul contractării. Termenul maxim de prezentare a documentului este de 3 luni de la notificarea solicitantului privind eligibilitatea proiectului şi înainte de semnarea contractului de finanțare cu AFIR. După expirarea termenului, contractul de finanțare nu mai poate fi semnat.</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Prin excepție de la termenul prevăzut la aliniatul de mai sus, în cazul proiectelor care se supun procedurilor de evaluare a impactului asupra mediului și de evaluare adecvată sau doar de evaluare adecvată, acordul de mediu/avizul Natura 2000 se depun în termen de maximum 7 luni de la notificarea solicitantului privind eligibilitatea proiectului și înainte de semnarea contractului de finanțare cu AFIR. După expirarea termenului, contractul de finanțare nu mai poate fi semnat.</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Pentru   toate proiectele, în etapa de evaluare a proiectului, exceptând situația în care în urma verificării documentare a condițiilor de eligibilitate este evidentă neeligibilitatea cererii de finanțare, experții GAL vor realiza vizita pe teren pentru toate  proiectele care vizează modernizări (inclusiv dotări), extinderi, renovări, în scopul asigurării că datele și informațiile cuprinse în anexele tehnice și administrative corespund cu elementele existente pe amplasamentul propus, în sensul corelării acestora. Concluzia privind respectarea condițiilor de eligibilitate pentru cererile de finanțare pentru care s-a decis verificarea pe teren se va da numai după verificarea pe teren.</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Rezultatul și concluziile verificării pe teren sunt finalizate prin completarea ,,Fișei de verificare în teren” și într-un Raport asupra verificării pe teren. La ,,Raportul  asupra verificării pe teren” se vor anexa obligatoriu fotografiile reprezentative din teren. </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sz w:val="24"/>
          <w:szCs w:val="24"/>
        </w:rPr>
        <w:t>Verificarea eligibilității</w:t>
      </w:r>
      <w:r w:rsidRPr="003B4A24">
        <w:rPr>
          <w:rFonts w:ascii="Arial" w:hAnsi="Arial" w:cs="Arial"/>
          <w:sz w:val="24"/>
          <w:szCs w:val="24"/>
        </w:rPr>
        <w:t xml:space="preserve"> se realizează în termen de trei zile pentru cererile de finanțare care nu implică vizită pe teren și maximum cinci zile pentru proiectele care includ vizită pe teren. </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lastRenderedPageBreak/>
        <w:t>Verificarea eligibilității tehnice și financiare constă în:</w:t>
      </w:r>
    </w:p>
    <w:p w:rsidR="00D82DFC" w:rsidRPr="003B4A24" w:rsidRDefault="00D82DFC" w:rsidP="00F71E87">
      <w:pPr>
        <w:pStyle w:val="ListParagraph"/>
        <w:numPr>
          <w:ilvl w:val="0"/>
          <w:numId w:val="32"/>
        </w:numPr>
        <w:spacing w:line="240" w:lineRule="auto"/>
        <w:jc w:val="both"/>
        <w:rPr>
          <w:rFonts w:ascii="Arial" w:hAnsi="Arial" w:cs="Arial"/>
          <w:sz w:val="24"/>
          <w:szCs w:val="24"/>
        </w:rPr>
      </w:pPr>
      <w:r w:rsidRPr="003B4A24">
        <w:rPr>
          <w:rFonts w:ascii="Arial" w:hAnsi="Arial" w:cs="Arial"/>
          <w:sz w:val="24"/>
          <w:szCs w:val="24"/>
        </w:rPr>
        <w:t>verificarea existenței documentelor depuse la Cererea de Finanțare;</w:t>
      </w:r>
    </w:p>
    <w:p w:rsidR="00D82DFC" w:rsidRPr="003B4A24" w:rsidRDefault="00D82DFC" w:rsidP="00F71E87">
      <w:pPr>
        <w:pStyle w:val="ListParagraph"/>
        <w:numPr>
          <w:ilvl w:val="0"/>
          <w:numId w:val="32"/>
        </w:numPr>
        <w:spacing w:line="240" w:lineRule="auto"/>
        <w:jc w:val="both"/>
        <w:rPr>
          <w:rFonts w:ascii="Arial" w:hAnsi="Arial" w:cs="Arial"/>
          <w:sz w:val="24"/>
          <w:szCs w:val="24"/>
        </w:rPr>
      </w:pPr>
      <w:r w:rsidRPr="003B4A24">
        <w:rPr>
          <w:rFonts w:ascii="Arial" w:hAnsi="Arial" w:cs="Arial"/>
          <w:sz w:val="24"/>
          <w:szCs w:val="24"/>
        </w:rPr>
        <w:t>verificarea condițiilor de eligibilitate ale solicitantului;</w:t>
      </w:r>
    </w:p>
    <w:p w:rsidR="00D82DFC" w:rsidRPr="003B4A24" w:rsidRDefault="00D82DFC" w:rsidP="00F71E87">
      <w:pPr>
        <w:pStyle w:val="ListParagraph"/>
        <w:numPr>
          <w:ilvl w:val="0"/>
          <w:numId w:val="32"/>
        </w:numPr>
        <w:spacing w:line="240" w:lineRule="auto"/>
        <w:jc w:val="both"/>
        <w:rPr>
          <w:rFonts w:ascii="Arial" w:hAnsi="Arial" w:cs="Arial"/>
          <w:sz w:val="24"/>
          <w:szCs w:val="24"/>
        </w:rPr>
      </w:pPr>
      <w:r w:rsidRPr="003B4A24">
        <w:rPr>
          <w:rFonts w:ascii="Arial" w:hAnsi="Arial" w:cs="Arial"/>
          <w:sz w:val="24"/>
          <w:szCs w:val="24"/>
        </w:rPr>
        <w:t>verificarea criteriilor de eligibilitate ale proiectului;</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În cazul în care proiectul face obiectul controlului pe teren, caz în care solicitantul va fi notificat cu privire la acest aspect, acestuia i se va înmâna o copie a Fișei de verificare pe teren.</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GAL poate solicita informații sau documente suplimentare oricând pe parcursul verificării proiectului, dacă se consideră necesar.</w:t>
      </w:r>
    </w:p>
    <w:p w:rsidR="00D82DFC" w:rsidRPr="003B4A24" w:rsidRDefault="00D82DFC" w:rsidP="00D82DFC">
      <w:pPr>
        <w:spacing w:line="240" w:lineRule="auto"/>
        <w:jc w:val="both"/>
        <w:rPr>
          <w:rFonts w:ascii="Arial" w:hAnsi="Arial" w:cs="Arial"/>
          <w:b/>
          <w:sz w:val="24"/>
          <w:szCs w:val="24"/>
        </w:rPr>
      </w:pPr>
      <w:r w:rsidRPr="003B4A24">
        <w:rPr>
          <w:rFonts w:ascii="Arial" w:hAnsi="Arial" w:cs="Arial"/>
          <w:b/>
          <w:sz w:val="24"/>
          <w:szCs w:val="24"/>
        </w:rPr>
        <w:t>Verificarea pe teren a Cererilor de Finanțare :</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Verificarea se efectuează de către experți, scopul fiind de a confirma concordanța datelor și informațiilor cuprinse în anexele tehnice și administrative ale Cererii de Finanțare cu elementele existente pe amplasamentul propus. Expertul compară criteriile de eligibilitate pe baza documentelor (etapa verificării administrative) cu realitatea, pentru a se asigura de corectitudinea încadrării în criteriile de eligibilitate.</w:t>
      </w:r>
    </w:p>
    <w:p w:rsidR="00D82DFC" w:rsidRPr="003B4A24" w:rsidRDefault="00D82DFC" w:rsidP="00D82DFC">
      <w:pPr>
        <w:spacing w:line="240" w:lineRule="auto"/>
        <w:jc w:val="both"/>
        <w:rPr>
          <w:rFonts w:ascii="Arial" w:hAnsi="Arial" w:cs="Arial"/>
          <w:b/>
          <w:sz w:val="24"/>
          <w:szCs w:val="24"/>
        </w:rPr>
      </w:pPr>
      <w:r w:rsidRPr="003B4A24">
        <w:rPr>
          <w:rFonts w:ascii="Arial" w:hAnsi="Arial" w:cs="Arial"/>
          <w:b/>
          <w:sz w:val="24"/>
          <w:szCs w:val="24"/>
        </w:rPr>
        <w:t xml:space="preserve"> Verificarea criteriilor de selecție:</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Punctajul fiecărui proiect se va calcula în baza informațiilor furnizate de solicitant în cererea de finanțare, documentelor și a anexelor atașate acesteia.</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Concluzia privind evaluarea cererii de finanțare:  În urma verificărilor privind eligibilitatea solicitantului, a proiectului și a criteriilor de selecție, pot exista 2 situații:</w:t>
      </w:r>
    </w:p>
    <w:p w:rsidR="00D82DFC" w:rsidRPr="003B4A24" w:rsidRDefault="00D82DFC" w:rsidP="00F71E87">
      <w:pPr>
        <w:pStyle w:val="ListParagraph"/>
        <w:numPr>
          <w:ilvl w:val="0"/>
          <w:numId w:val="33"/>
        </w:numPr>
        <w:spacing w:line="240" w:lineRule="auto"/>
        <w:jc w:val="both"/>
        <w:rPr>
          <w:rFonts w:ascii="Arial" w:hAnsi="Arial" w:cs="Arial"/>
          <w:sz w:val="24"/>
          <w:szCs w:val="24"/>
        </w:rPr>
      </w:pPr>
      <w:r w:rsidRPr="003B4A24">
        <w:rPr>
          <w:rFonts w:ascii="Arial" w:hAnsi="Arial" w:cs="Arial"/>
          <w:sz w:val="24"/>
          <w:szCs w:val="24"/>
        </w:rPr>
        <w:t>proiectul este neeligibil;</w:t>
      </w:r>
    </w:p>
    <w:p w:rsidR="00D82DFC" w:rsidRPr="003B4A24" w:rsidRDefault="00D82DFC" w:rsidP="00F71E87">
      <w:pPr>
        <w:pStyle w:val="ListParagraph"/>
        <w:numPr>
          <w:ilvl w:val="0"/>
          <w:numId w:val="33"/>
        </w:numPr>
        <w:spacing w:line="240" w:lineRule="auto"/>
        <w:jc w:val="both"/>
        <w:rPr>
          <w:rFonts w:ascii="Arial" w:hAnsi="Arial" w:cs="Arial"/>
          <w:sz w:val="24"/>
          <w:szCs w:val="24"/>
        </w:rPr>
      </w:pPr>
      <w:r w:rsidRPr="003B4A24">
        <w:rPr>
          <w:rFonts w:ascii="Arial" w:hAnsi="Arial" w:cs="Arial"/>
          <w:sz w:val="24"/>
          <w:szCs w:val="24"/>
        </w:rPr>
        <w:t>proiectul este eligibil.</w:t>
      </w:r>
      <w:r w:rsidRPr="003B4A24">
        <w:rPr>
          <w:rFonts w:ascii="Arial" w:hAnsi="Arial" w:cs="Arial"/>
          <w:sz w:val="24"/>
          <w:szCs w:val="24"/>
        </w:rPr>
        <w:tab/>
      </w:r>
    </w:p>
    <w:p w:rsidR="00FB3D03" w:rsidRPr="003B4A24" w:rsidRDefault="00FB3D03" w:rsidP="00FB3D03">
      <w:pPr>
        <w:spacing w:after="0" w:line="240" w:lineRule="auto"/>
        <w:rPr>
          <w:rFonts w:ascii="Arial" w:eastAsia="Times New Roman" w:hAnsi="Arial" w:cs="Arial"/>
          <w:b/>
          <w:sz w:val="24"/>
          <w:szCs w:val="24"/>
          <w:lang w:val="en-US"/>
        </w:rPr>
      </w:pPr>
      <w:proofErr w:type="gramStart"/>
      <w:r w:rsidRPr="003B4A24">
        <w:rPr>
          <w:rFonts w:ascii="Arial" w:eastAsia="Times New Roman" w:hAnsi="Arial" w:cs="Arial"/>
          <w:b/>
          <w:sz w:val="24"/>
          <w:szCs w:val="24"/>
          <w:lang w:val="en-US"/>
        </w:rPr>
        <w:t>Documente obligatorii la depunerea cererii de finantare.</w:t>
      </w:r>
      <w:proofErr w:type="gramEnd"/>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1. Studiul de Fezabilitate / Documentaţia de Avizare pentru Lucrări de Intervenţii, întocmite conform legislaţiei în vigoare privind conţinutului cadru al documentaţiei tehnico</w:t>
      </w:r>
      <w:r w:rsidRPr="003B4A24">
        <w:rPr>
          <w:rFonts w:ascii="Cambria Math" w:eastAsia="Times New Roman" w:hAnsi="Cambria Math" w:cs="Cambria Math"/>
          <w:sz w:val="24"/>
          <w:szCs w:val="24"/>
          <w:lang w:val="en-US"/>
        </w:rPr>
        <w:t>‐</w:t>
      </w:r>
      <w:r w:rsidRPr="003B4A24">
        <w:rPr>
          <w:rFonts w:ascii="Arial" w:eastAsia="Times New Roman" w:hAnsi="Arial" w:cs="Arial"/>
          <w:sz w:val="24"/>
          <w:szCs w:val="24"/>
          <w:lang w:val="en-US"/>
        </w:rPr>
        <w:t>economice aferente investiţiilor publice, precum şi a structurii şi metodologiei de elaborare a devizului general pentru obiecte de investiţii şi lucrări de intervenţii).</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Pentru proiectele demarate din alte fonduri si nefinalizate, inclusive in cazul in care pe amplasamentul pe care se propune investitia exista suprapuneri partiale cu proiecte anterior finantate, în completarea documentelor solicitate la punctul 1, solicitantul trebuie să depună un raport de expertiză tehnico </w:t>
      </w:r>
      <w:r w:rsidRPr="003B4A24">
        <w:rPr>
          <w:rFonts w:ascii="Cambria Math" w:eastAsia="Times New Roman" w:hAnsi="Cambria Math" w:cs="Cambria Math"/>
          <w:sz w:val="24"/>
          <w:szCs w:val="24"/>
          <w:lang w:val="en-US"/>
        </w:rPr>
        <w:t>‐</w:t>
      </w:r>
      <w:r w:rsidRPr="003B4A24">
        <w:rPr>
          <w:rFonts w:ascii="Arial" w:eastAsia="Times New Roman" w:hAnsi="Arial" w:cs="Arial"/>
          <w:sz w:val="24"/>
          <w:szCs w:val="24"/>
          <w:lang w:val="en-US"/>
        </w:rPr>
        <w:t xml:space="preserve"> economică din care să reiasă stadiul investiției, indicând componentele/acțiunile din proiect deja realizate, componentele/acțiunile pentru care nu mai există finantare din alte surse, precum și devizele refăcute cu valorile rămase de finanțat. </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Cheltuielile aferente tronsoanelor executate partial sau total sunt neeligibile si se includ in bugetul proiectului in coloana cu cheltuieli neeligibile.</w:t>
      </w:r>
    </w:p>
    <w:p w:rsidR="00FB3D03" w:rsidRPr="003B4A24" w:rsidRDefault="00FB3D03" w:rsidP="00FB3D03">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2.Certificatul</w:t>
      </w:r>
      <w:proofErr w:type="gramEnd"/>
      <w:r w:rsidRPr="003B4A24">
        <w:rPr>
          <w:rFonts w:ascii="Arial" w:eastAsia="Times New Roman" w:hAnsi="Arial" w:cs="Arial"/>
          <w:sz w:val="24"/>
          <w:szCs w:val="24"/>
          <w:lang w:val="en-US"/>
        </w:rPr>
        <w:t xml:space="preserve"> de Urbanism,  completat și eliberat conform reglementărilor legale în vigoare și aflate în termenul de valabilitate la data depunerii cererii de finanțare.</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3. Inventarul bunurilor </w:t>
      </w:r>
      <w:proofErr w:type="gramStart"/>
      <w:r w:rsidRPr="003B4A24">
        <w:rPr>
          <w:rFonts w:ascii="Arial" w:eastAsia="Times New Roman" w:hAnsi="Arial" w:cs="Arial"/>
          <w:sz w:val="24"/>
          <w:szCs w:val="24"/>
          <w:lang w:val="en-US"/>
        </w:rPr>
        <w:t>ce</w:t>
      </w:r>
      <w:proofErr w:type="gramEnd"/>
      <w:r w:rsidRPr="003B4A24">
        <w:rPr>
          <w:rFonts w:ascii="Arial" w:eastAsia="Times New Roman" w:hAnsi="Arial" w:cs="Arial"/>
          <w:sz w:val="24"/>
          <w:szCs w:val="24"/>
          <w:lang w:val="en-US"/>
        </w:rPr>
        <w:t xml:space="preserve"> aparţin domeniului public al comunei/comunelor, întocmit conform legislaţiei în vigoare privind proprietatea publică şi regimul juridic al acesteia, </w:t>
      </w:r>
      <w:r w:rsidRPr="003B4A24">
        <w:rPr>
          <w:rFonts w:ascii="Arial" w:eastAsia="Times New Roman" w:hAnsi="Arial" w:cs="Arial"/>
          <w:sz w:val="24"/>
          <w:szCs w:val="24"/>
          <w:lang w:val="en-US"/>
        </w:rPr>
        <w:lastRenderedPageBreak/>
        <w:t>atestat prin Hotărâre a Guvernului şi publicat în Monitorul Oficial al României (copie după Monitorul Oficial).</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Și</w:t>
      </w:r>
    </w:p>
    <w:p w:rsidR="00FB3D03" w:rsidRPr="003B4A24" w:rsidRDefault="00FB3D03" w:rsidP="00FB3D03">
      <w:pPr>
        <w:pStyle w:val="ListParagraph"/>
        <w:numPr>
          <w:ilvl w:val="0"/>
          <w:numId w:val="10"/>
        </w:numPr>
        <w:spacing w:after="0" w:line="240" w:lineRule="auto"/>
        <w:ind w:left="0" w:firstLine="0"/>
        <w:rPr>
          <w:rFonts w:ascii="Arial" w:eastAsia="Times New Roman" w:hAnsi="Arial" w:cs="Arial"/>
          <w:sz w:val="24"/>
          <w:szCs w:val="24"/>
          <w:lang w:val="en-US"/>
        </w:rPr>
      </w:pPr>
      <w:r w:rsidRPr="003B4A24">
        <w:rPr>
          <w:rFonts w:ascii="Arial" w:eastAsia="Times New Roman" w:hAnsi="Arial" w:cs="Arial"/>
          <w:sz w:val="24"/>
          <w:szCs w:val="24"/>
          <w:lang w:val="en-US"/>
        </w:rPr>
        <w:t xml:space="preserve"> În situaţia în care în Inventarul bunurilor care alcătuiesc domeniul public drumurile care fac obiectul proiectului nu sunt incluse în domeniul public sau sunt incluse într</w:t>
      </w:r>
      <w:r w:rsidRPr="003B4A24">
        <w:rPr>
          <w:rFonts w:ascii="Cambria Math" w:eastAsia="Times New Roman" w:hAnsi="Cambria Math" w:cs="Cambria Math"/>
          <w:sz w:val="24"/>
          <w:szCs w:val="24"/>
          <w:lang w:val="en-US"/>
        </w:rPr>
        <w:t>‐</w:t>
      </w:r>
      <w:r w:rsidRPr="003B4A24">
        <w:rPr>
          <w:rFonts w:ascii="Arial" w:eastAsia="Times New Roman" w:hAnsi="Arial" w:cs="Arial"/>
          <w:sz w:val="24"/>
          <w:szCs w:val="24"/>
          <w:lang w:val="en-US"/>
        </w:rPr>
        <w:t xml:space="preserve">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w:t>
      </w:r>
      <w:proofErr w:type="gramStart"/>
      <w:r w:rsidRPr="003B4A24">
        <w:rPr>
          <w:rFonts w:ascii="Arial" w:eastAsia="Times New Roman" w:hAnsi="Arial" w:cs="Arial"/>
          <w:sz w:val="24"/>
          <w:szCs w:val="24"/>
          <w:lang w:val="en-US"/>
        </w:rPr>
        <w:t>din</w:t>
      </w:r>
      <w:proofErr w:type="gramEnd"/>
      <w:r w:rsidRPr="003B4A24">
        <w:rPr>
          <w:rFonts w:ascii="Arial" w:eastAsia="Times New Roman" w:hAnsi="Arial" w:cs="Arial"/>
          <w:sz w:val="24"/>
          <w:szCs w:val="24"/>
          <w:lang w:val="en-US"/>
        </w:rPr>
        <w:t xml:space="preserve"> Legea nr. 215/ 2001, republicată, cu modificările şi completările ulterioare, a administraţiei publice locale, in privinta supunerii acesteia control</w:t>
      </w:r>
    </w:p>
    <w:p w:rsidR="00FB3D03" w:rsidRPr="003B4A24" w:rsidRDefault="00FB3D03" w:rsidP="00FB3D03">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ului</w:t>
      </w:r>
      <w:proofErr w:type="gramEnd"/>
      <w:r w:rsidRPr="003B4A24">
        <w:rPr>
          <w:rFonts w:ascii="Arial" w:eastAsia="Times New Roman" w:hAnsi="Arial" w:cs="Arial"/>
          <w:sz w:val="24"/>
          <w:szCs w:val="24"/>
          <w:lang w:val="en-US"/>
        </w:rPr>
        <w:t xml:space="preserve"> de legalitate al Prefectului, în condiţiile legii (este suficientă prezentarea adresei de înaintare către instituţia prefectului pentru controlul de legalitate).</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Sau</w:t>
      </w:r>
    </w:p>
    <w:p w:rsidR="00FB3D03" w:rsidRPr="006C2A7E" w:rsidRDefault="00FB3D03" w:rsidP="00FB3D03">
      <w:pPr>
        <w:pStyle w:val="ListParagraph"/>
        <w:numPr>
          <w:ilvl w:val="0"/>
          <w:numId w:val="10"/>
        </w:numPr>
        <w:spacing w:after="0" w:line="240" w:lineRule="auto"/>
        <w:rPr>
          <w:rFonts w:ascii="Arial" w:eastAsia="Times New Roman" w:hAnsi="Arial" w:cs="Arial"/>
          <w:sz w:val="24"/>
          <w:szCs w:val="24"/>
          <w:lang w:val="en-US"/>
        </w:rPr>
      </w:pPr>
      <w:r w:rsidRPr="006C2A7E">
        <w:rPr>
          <w:rFonts w:ascii="Arial" w:eastAsia="Times New Roman" w:hAnsi="Arial" w:cs="Arial"/>
          <w:sz w:val="24"/>
          <w:szCs w:val="24"/>
          <w:lang w:val="en-US"/>
        </w:rPr>
        <w:t>Avizul administratorului terenului aparţinând dom</w:t>
      </w:r>
      <w:r w:rsidR="006C2A7E">
        <w:rPr>
          <w:rFonts w:ascii="Arial" w:eastAsia="Times New Roman" w:hAnsi="Arial" w:cs="Arial"/>
          <w:sz w:val="24"/>
          <w:szCs w:val="24"/>
          <w:lang w:val="en-US"/>
        </w:rPr>
        <w:t xml:space="preserve">eniului public, altul decat cel </w:t>
      </w:r>
      <w:r w:rsidRPr="006C2A7E">
        <w:rPr>
          <w:rFonts w:ascii="Arial" w:eastAsia="Times New Roman" w:hAnsi="Arial" w:cs="Arial"/>
          <w:sz w:val="24"/>
          <w:szCs w:val="24"/>
          <w:lang w:val="en-US"/>
        </w:rPr>
        <w:t>administrat de primarie (dacă este cazul)</w:t>
      </w:r>
    </w:p>
    <w:p w:rsidR="00FB3D03" w:rsidRPr="003B4A24" w:rsidRDefault="00FB3D03" w:rsidP="00FB3D03">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4.Documente</w:t>
      </w:r>
      <w:proofErr w:type="gramEnd"/>
      <w:r w:rsidRPr="003B4A24">
        <w:rPr>
          <w:rFonts w:ascii="Arial" w:eastAsia="Times New Roman" w:hAnsi="Arial" w:cs="Arial"/>
          <w:sz w:val="24"/>
          <w:szCs w:val="24"/>
          <w:lang w:val="en-US"/>
        </w:rPr>
        <w:t xml:space="preserve"> doveditoare de către ONG-uri privind dreptul de proprietate/administrare pe o perioadă de 10 ani, asupra bunurilor imobile la care se vor efectua lucrări, (dotări) conform cererii de finanțare.</w:t>
      </w:r>
    </w:p>
    <w:p w:rsidR="00FB3D03" w:rsidRPr="003B4A24" w:rsidRDefault="00FB3D03" w:rsidP="00FB3D03">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5.Document</w:t>
      </w:r>
      <w:proofErr w:type="gramEnd"/>
      <w:r w:rsidRPr="003B4A24">
        <w:rPr>
          <w:rFonts w:ascii="Arial" w:eastAsia="Times New Roman" w:hAnsi="Arial" w:cs="Arial"/>
          <w:sz w:val="24"/>
          <w:szCs w:val="24"/>
          <w:lang w:val="en-US"/>
        </w:rPr>
        <w:t xml:space="preserve"> privind închirierea/contract de comodat/ concesionare, pe o perioadă de minim 10 ani pentru spațiul pentru care se solicit dotări.</w:t>
      </w:r>
    </w:p>
    <w:p w:rsidR="00FB3D03" w:rsidRPr="003B4A24" w:rsidRDefault="00FB3D03" w:rsidP="00FB3D03">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6.Document</w:t>
      </w:r>
      <w:proofErr w:type="gramEnd"/>
      <w:r w:rsidRPr="003B4A24">
        <w:rPr>
          <w:rFonts w:ascii="Arial" w:eastAsia="Times New Roman" w:hAnsi="Arial" w:cs="Arial"/>
          <w:sz w:val="24"/>
          <w:szCs w:val="24"/>
          <w:lang w:val="en-US"/>
        </w:rPr>
        <w:t xml:space="preserve"> privind proprietatea solicitantului/unuia din parteneri sau concesionat pe o perioadă de min. 15 ani pentru terenul/clădirea pe care se </w:t>
      </w:r>
      <w:r w:rsidR="006C2A7E">
        <w:rPr>
          <w:rFonts w:ascii="Arial" w:eastAsia="Times New Roman" w:hAnsi="Arial" w:cs="Arial"/>
          <w:sz w:val="24"/>
          <w:szCs w:val="24"/>
          <w:lang w:val="en-US"/>
        </w:rPr>
        <w:t>i</w:t>
      </w:r>
      <w:r w:rsidRPr="003B4A24">
        <w:rPr>
          <w:rFonts w:ascii="Arial" w:eastAsia="Times New Roman" w:hAnsi="Arial" w:cs="Arial"/>
          <w:sz w:val="24"/>
          <w:szCs w:val="24"/>
          <w:lang w:val="en-US"/>
        </w:rPr>
        <w:t>nstruiește/reabilitează/</w:t>
      </w:r>
      <w:r w:rsidR="006C2A7E">
        <w:rPr>
          <w:rFonts w:ascii="Arial" w:eastAsia="Times New Roman" w:hAnsi="Arial" w:cs="Arial"/>
          <w:sz w:val="24"/>
          <w:szCs w:val="24"/>
          <w:lang w:val="en-US"/>
        </w:rPr>
        <w:t xml:space="preserve"> </w:t>
      </w:r>
      <w:r w:rsidRPr="003B4A24">
        <w:rPr>
          <w:rFonts w:ascii="Arial" w:eastAsia="Times New Roman" w:hAnsi="Arial" w:cs="Arial"/>
          <w:sz w:val="24"/>
          <w:szCs w:val="24"/>
          <w:lang w:val="en-US"/>
        </w:rPr>
        <w:t>modernizează</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7. HOTARARI</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a) Hotărârea Consiliului Local/Hotărârile Consiliilor Locale în cazul ADI/Hotărârea Adunării Generale în cazul ONG pentru implementarea proiectului, cu referire la însuşirea/aprobarea de către Consiliul Local/ONG a următoarelor puncte (obligatorii):</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 </w:t>
      </w:r>
      <w:proofErr w:type="gramStart"/>
      <w:r w:rsidRPr="003B4A24">
        <w:rPr>
          <w:rFonts w:ascii="Arial" w:eastAsia="Times New Roman" w:hAnsi="Arial" w:cs="Arial"/>
          <w:sz w:val="24"/>
          <w:szCs w:val="24"/>
          <w:lang w:val="en-US"/>
        </w:rPr>
        <w:t>necesitatea</w:t>
      </w:r>
      <w:proofErr w:type="gramEnd"/>
      <w:r w:rsidRPr="003B4A24">
        <w:rPr>
          <w:rFonts w:ascii="Arial" w:eastAsia="Times New Roman" w:hAnsi="Arial" w:cs="Arial"/>
          <w:sz w:val="24"/>
          <w:szCs w:val="24"/>
          <w:lang w:val="en-US"/>
        </w:rPr>
        <w:t>, oportunitatea și potenţialul economic al investiţiei;</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 </w:t>
      </w:r>
      <w:proofErr w:type="gramStart"/>
      <w:r w:rsidRPr="003B4A24">
        <w:rPr>
          <w:rFonts w:ascii="Arial" w:eastAsia="Times New Roman" w:hAnsi="Arial" w:cs="Arial"/>
          <w:sz w:val="24"/>
          <w:szCs w:val="24"/>
          <w:lang w:val="en-US"/>
        </w:rPr>
        <w:t>lucrările</w:t>
      </w:r>
      <w:proofErr w:type="gramEnd"/>
      <w:r w:rsidRPr="003B4A24">
        <w:rPr>
          <w:rFonts w:ascii="Arial" w:eastAsia="Times New Roman" w:hAnsi="Arial" w:cs="Arial"/>
          <w:sz w:val="24"/>
          <w:szCs w:val="24"/>
          <w:lang w:val="en-US"/>
        </w:rPr>
        <w:t xml:space="preserve"> vor fi prevăzute în bugetul/bugetele local/e pentru perioada de realizare a investiţiei în cazul obţinerii finanţării;</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 </w:t>
      </w:r>
      <w:proofErr w:type="gramStart"/>
      <w:r w:rsidRPr="003B4A24">
        <w:rPr>
          <w:rFonts w:ascii="Arial" w:eastAsia="Times New Roman" w:hAnsi="Arial" w:cs="Arial"/>
          <w:sz w:val="24"/>
          <w:szCs w:val="24"/>
          <w:lang w:val="en-US"/>
        </w:rPr>
        <w:t>angajamentul</w:t>
      </w:r>
      <w:proofErr w:type="gramEnd"/>
      <w:r w:rsidRPr="003B4A24">
        <w:rPr>
          <w:rFonts w:ascii="Arial" w:eastAsia="Times New Roman" w:hAnsi="Arial" w:cs="Arial"/>
          <w:sz w:val="24"/>
          <w:szCs w:val="24"/>
          <w:lang w:val="en-US"/>
        </w:rPr>
        <w:t xml:space="preserve"> de a suporta cheltuielile de mentenanță a investiţiei pe o perioadă de minimum 5 ani de la data efectuării ultimei plăţi;</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 </w:t>
      </w:r>
      <w:proofErr w:type="gramStart"/>
      <w:r w:rsidRPr="003B4A24">
        <w:rPr>
          <w:rFonts w:ascii="Arial" w:eastAsia="Times New Roman" w:hAnsi="Arial" w:cs="Arial"/>
          <w:sz w:val="24"/>
          <w:szCs w:val="24"/>
          <w:lang w:val="en-US"/>
        </w:rPr>
        <w:t>numărul</w:t>
      </w:r>
      <w:proofErr w:type="gramEnd"/>
      <w:r w:rsidRPr="003B4A24">
        <w:rPr>
          <w:rFonts w:ascii="Arial" w:eastAsia="Times New Roman" w:hAnsi="Arial" w:cs="Arial"/>
          <w:sz w:val="24"/>
          <w:szCs w:val="24"/>
          <w:lang w:val="en-US"/>
        </w:rPr>
        <w:t xml:space="preserve"> de locuitori deserviţi de proiect/utilizatori direcţi (pentru grădiniţe, licee/şcoli profesionale, structuri tip „after</w:t>
      </w:r>
      <w:r w:rsidRPr="003B4A24">
        <w:rPr>
          <w:rFonts w:ascii="Cambria Math" w:eastAsia="Times New Roman" w:hAnsi="Cambria Math" w:cs="Cambria Math"/>
          <w:sz w:val="24"/>
          <w:szCs w:val="24"/>
          <w:lang w:val="en-US"/>
        </w:rPr>
        <w:t>‐</w:t>
      </w:r>
      <w:r w:rsidRPr="003B4A24">
        <w:rPr>
          <w:rFonts w:ascii="Arial" w:eastAsia="Times New Roman" w:hAnsi="Arial" w:cs="Arial"/>
          <w:sz w:val="24"/>
          <w:szCs w:val="24"/>
          <w:lang w:val="en-US"/>
        </w:rPr>
        <w:t>school”, creşe);</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 </w:t>
      </w:r>
      <w:proofErr w:type="gramStart"/>
      <w:r w:rsidRPr="003B4A24">
        <w:rPr>
          <w:rFonts w:ascii="Arial" w:eastAsia="Times New Roman" w:hAnsi="Arial" w:cs="Arial"/>
          <w:sz w:val="24"/>
          <w:szCs w:val="24"/>
          <w:lang w:val="en-US"/>
        </w:rPr>
        <w:t>caracteristici</w:t>
      </w:r>
      <w:proofErr w:type="gramEnd"/>
      <w:r w:rsidRPr="003B4A24">
        <w:rPr>
          <w:rFonts w:ascii="Arial" w:eastAsia="Times New Roman" w:hAnsi="Arial" w:cs="Arial"/>
          <w:sz w:val="24"/>
          <w:szCs w:val="24"/>
          <w:lang w:val="en-US"/>
        </w:rPr>
        <w:t xml:space="preserve"> tehnice (lungimi, arii, volume, capacităţi etc.);</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 </w:t>
      </w:r>
      <w:proofErr w:type="gramStart"/>
      <w:r w:rsidRPr="003B4A24">
        <w:rPr>
          <w:rFonts w:ascii="Arial" w:eastAsia="Times New Roman" w:hAnsi="Arial" w:cs="Arial"/>
          <w:sz w:val="24"/>
          <w:szCs w:val="24"/>
          <w:lang w:val="en-US"/>
        </w:rPr>
        <w:t>agenţii</w:t>
      </w:r>
      <w:proofErr w:type="gramEnd"/>
      <w:r w:rsidRPr="003B4A24">
        <w:rPr>
          <w:rFonts w:ascii="Arial" w:eastAsia="Times New Roman" w:hAnsi="Arial" w:cs="Arial"/>
          <w:sz w:val="24"/>
          <w:szCs w:val="24"/>
          <w:lang w:val="en-US"/>
        </w:rPr>
        <w:t xml:space="preserve"> economici deserviţi direct de investiţie (dacă este cazul, număr și denumire);</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 </w:t>
      </w:r>
      <w:proofErr w:type="gramStart"/>
      <w:r w:rsidRPr="003B4A24">
        <w:rPr>
          <w:rFonts w:ascii="Arial" w:eastAsia="Times New Roman" w:hAnsi="Arial" w:cs="Arial"/>
          <w:sz w:val="24"/>
          <w:szCs w:val="24"/>
          <w:lang w:val="en-US"/>
        </w:rPr>
        <w:t>nominalizarea</w:t>
      </w:r>
      <w:proofErr w:type="gramEnd"/>
      <w:r w:rsidRPr="003B4A24">
        <w:rPr>
          <w:rFonts w:ascii="Arial" w:eastAsia="Times New Roman" w:hAnsi="Arial" w:cs="Arial"/>
          <w:sz w:val="24"/>
          <w:szCs w:val="24"/>
          <w:lang w:val="en-US"/>
        </w:rPr>
        <w:t xml:space="preserve"> reprezentantului legal al comunei/ADI/ONG pentru relaţia cu AFIR în derularea proiectului.</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 Angajamentul de asigurare a cofinantarii, daca </w:t>
      </w:r>
      <w:proofErr w:type="gramStart"/>
      <w:r w:rsidRPr="003B4A24">
        <w:rPr>
          <w:rFonts w:ascii="Arial" w:eastAsia="Times New Roman" w:hAnsi="Arial" w:cs="Arial"/>
          <w:sz w:val="24"/>
          <w:szCs w:val="24"/>
          <w:lang w:val="en-US"/>
        </w:rPr>
        <w:t>este</w:t>
      </w:r>
      <w:proofErr w:type="gramEnd"/>
      <w:r w:rsidRPr="003B4A24">
        <w:rPr>
          <w:rFonts w:ascii="Arial" w:eastAsia="Times New Roman" w:hAnsi="Arial" w:cs="Arial"/>
          <w:sz w:val="24"/>
          <w:szCs w:val="24"/>
          <w:lang w:val="en-US"/>
        </w:rPr>
        <w:t xml:space="preserve"> cazul.</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b) Hotarare a Consiliului local prin care se specifica numarul si categoriile de beneficiari ai serviciilor sociale.</w:t>
      </w:r>
    </w:p>
    <w:p w:rsidR="00FB3D03" w:rsidRPr="003B4A24" w:rsidRDefault="00FB3D03" w:rsidP="00FB3D03">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8.Certificat</w:t>
      </w:r>
      <w:proofErr w:type="gramEnd"/>
      <w:r w:rsidRPr="003B4A24">
        <w:rPr>
          <w:rFonts w:ascii="Arial" w:eastAsia="Times New Roman" w:hAnsi="Arial" w:cs="Arial"/>
          <w:sz w:val="24"/>
          <w:szCs w:val="24"/>
          <w:lang w:val="en-US"/>
        </w:rPr>
        <w:t xml:space="preserve"> de înregistrare fiscală</w:t>
      </w:r>
    </w:p>
    <w:p w:rsidR="00FB3D03" w:rsidRPr="003B4A24" w:rsidRDefault="00FB3D03" w:rsidP="00FB3D03">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9.Încheiere privind înscrierea în Registrul Asociațiilor și Fundațiilor rămasă definitivă/Certificat de înregistrare în Registrul Asociațiilor și Fundațiilor.</w:t>
      </w:r>
      <w:proofErr w:type="gramEnd"/>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10</w:t>
      </w:r>
      <w:proofErr w:type="gramStart"/>
      <w:r w:rsidRPr="003B4A24">
        <w:rPr>
          <w:rFonts w:ascii="Arial" w:eastAsia="Times New Roman" w:hAnsi="Arial" w:cs="Arial"/>
          <w:sz w:val="24"/>
          <w:szCs w:val="24"/>
          <w:lang w:val="en-US"/>
        </w:rPr>
        <w:t>.Notificare</w:t>
      </w:r>
      <w:proofErr w:type="gramEnd"/>
      <w:r w:rsidRPr="003B4A24">
        <w:rPr>
          <w:rFonts w:ascii="Arial" w:eastAsia="Times New Roman" w:hAnsi="Arial" w:cs="Arial"/>
          <w:sz w:val="24"/>
          <w:szCs w:val="24"/>
          <w:lang w:val="en-US"/>
        </w:rPr>
        <w:t xml:space="preserve"> privind conformitatea proiectului cu condiţiile de igienă şi sănătate publică</w:t>
      </w:r>
    </w:p>
    <w:p w:rsidR="00FB3D03" w:rsidRPr="003B4A24" w:rsidRDefault="00FB3D03" w:rsidP="00FB3D03">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lastRenderedPageBreak/>
        <w:t>sau</w:t>
      </w:r>
      <w:proofErr w:type="gramEnd"/>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11</w:t>
      </w:r>
      <w:proofErr w:type="gramStart"/>
      <w:r w:rsidRPr="003B4A24">
        <w:rPr>
          <w:rFonts w:ascii="Arial" w:eastAsia="Times New Roman" w:hAnsi="Arial" w:cs="Arial"/>
          <w:sz w:val="24"/>
          <w:szCs w:val="24"/>
          <w:lang w:val="en-US"/>
        </w:rPr>
        <w:t>.Notificare</w:t>
      </w:r>
      <w:proofErr w:type="gramEnd"/>
      <w:r w:rsidRPr="003B4A24">
        <w:rPr>
          <w:rFonts w:ascii="Arial" w:eastAsia="Times New Roman" w:hAnsi="Arial" w:cs="Arial"/>
          <w:sz w:val="24"/>
          <w:szCs w:val="24"/>
          <w:lang w:val="en-US"/>
        </w:rPr>
        <w:t xml:space="preserve"> că investiţia nu face obiectul evaluării condiţiilor de igienă şi sănătate publică, dacă este cazul.</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12. Lista agentilor economici deserviţi de proiect, care va conţine denumirea, adresa, activitatea desfăşurată, codul proiectului cu finanțare europeană și valoarea totală a investiției, pentru fiecare investiție accesibilizată şi a institutiilor de sociale și de interes public deservite direct de proiect (dacă este cazul)</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13. Raport asupra utilizării programelor de finanţare nerambursabilă întocmit de solicitant (va cuprinde amplasamentul investiţiei, obiective, tip de investiţie, lista cheltuielilor eligibile, costuri şi stadiul proiectului, perioada derulării proiectului), pentru solicitanţii care au mai beneficiat de finanţare nerambursabilă începând cu anul 2007 pentru aceleaşi tipuri de investiţii.</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14. Notificare, care sa certifice conformitatea proiectului cu legislatia in vigoare pentru domeniul sanitar veterinar și ca prin realizarea investiției în conformitate cu proiectul verificat de DSVSA județeană, construcția va fi în concordanță cu legislația în vigoare pentru domeniul sanitar veterinar și pentru siguranța alimentelor, dacă este cazul.</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15. Extrasul din strategie, care confirma daca investiția </w:t>
      </w:r>
      <w:proofErr w:type="gramStart"/>
      <w:r w:rsidRPr="003B4A24">
        <w:rPr>
          <w:rFonts w:ascii="Arial" w:eastAsia="Times New Roman" w:hAnsi="Arial" w:cs="Arial"/>
          <w:sz w:val="24"/>
          <w:szCs w:val="24"/>
          <w:lang w:val="en-US"/>
        </w:rPr>
        <w:t>este</w:t>
      </w:r>
      <w:proofErr w:type="gramEnd"/>
      <w:r w:rsidRPr="003B4A24">
        <w:rPr>
          <w:rFonts w:ascii="Arial" w:eastAsia="Times New Roman" w:hAnsi="Arial" w:cs="Arial"/>
          <w:sz w:val="24"/>
          <w:szCs w:val="24"/>
          <w:lang w:val="en-US"/>
        </w:rPr>
        <w:t xml:space="preserve"> în corelare cu orice strategie de dezvoltare națională / regional / județeană / locală aprobată, corespunzătoare domeniului de investiții precum și copia hotărârii de aprobare a strategiei.</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16. Copia Documentului de identitate al reprezentantului legal al beneficiarului.</w:t>
      </w:r>
    </w:p>
    <w:p w:rsidR="00FB3D03" w:rsidRPr="003B4A24" w:rsidRDefault="00FB3D03" w:rsidP="00FB3D03">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17 Declarație pe propria răspundere privind respectarea prevederilor art.</w:t>
      </w:r>
      <w:proofErr w:type="gramEnd"/>
      <w:r w:rsidRPr="003B4A24">
        <w:rPr>
          <w:rFonts w:ascii="Arial" w:eastAsia="Times New Roman" w:hAnsi="Arial" w:cs="Arial"/>
          <w:sz w:val="24"/>
          <w:szCs w:val="24"/>
          <w:lang w:val="en-US"/>
        </w:rPr>
        <w:t xml:space="preserve"> 6 lit. a, din H.G. Nr.226/2015 privind stabilirea cadrului general de implementare a măsurilor Programului Naţional de Dezvoltare Rurală cofinanţate din Fondul European Agricol pentru Dezvoltare Rurală şi de la bugetul de stat cu modifica rile si completarile ulterioare.</w:t>
      </w:r>
    </w:p>
    <w:p w:rsidR="00FB3D03" w:rsidRPr="003B4A24" w:rsidRDefault="00FB3D03" w:rsidP="00FB3D03">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18 Declarație pe propria răspundere privind respectarea prevederilor art.</w:t>
      </w:r>
      <w:proofErr w:type="gramEnd"/>
      <w:r w:rsidRPr="003B4A24">
        <w:rPr>
          <w:rFonts w:ascii="Arial" w:eastAsia="Times New Roman" w:hAnsi="Arial" w:cs="Arial"/>
          <w:sz w:val="24"/>
          <w:szCs w:val="24"/>
          <w:lang w:val="en-US"/>
        </w:rPr>
        <w:t xml:space="preserve"> 6 lit. b, din H.G. Nr.226/2015 privind stabilirea cadrului general de implementare a măsurilor programului naţional de dezvoltare rurală cofinanţate din Fondul European Agricol pentru Dezvoltare Rurală şi de la bugetul de stat cu modificarile si completarile ulterioare. (solicitantul care se încadrează în prevederile art. 6, lit. b) poate depune/redepune doar în sesiunile următoare celei în care a fost depus proiectul selectat pentru finanțare, lansate de GAL - dacă </w:t>
      </w:r>
      <w:proofErr w:type="gramStart"/>
      <w:r w:rsidRPr="003B4A24">
        <w:rPr>
          <w:rFonts w:ascii="Arial" w:eastAsia="Times New Roman" w:hAnsi="Arial" w:cs="Arial"/>
          <w:sz w:val="24"/>
          <w:szCs w:val="24"/>
          <w:lang w:val="en-US"/>
        </w:rPr>
        <w:t>este</w:t>
      </w:r>
      <w:proofErr w:type="gramEnd"/>
      <w:r w:rsidRPr="003B4A24">
        <w:rPr>
          <w:rFonts w:ascii="Arial" w:eastAsia="Times New Roman" w:hAnsi="Arial" w:cs="Arial"/>
          <w:sz w:val="24"/>
          <w:szCs w:val="24"/>
          <w:lang w:val="en-US"/>
        </w:rPr>
        <w:t xml:space="preserve"> cazul)</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19. Declarația pe propria răspundere a solicitantului privind asigurarea sustenabilității investiției</w:t>
      </w:r>
      <w:r w:rsidR="006C2A7E">
        <w:rPr>
          <w:rFonts w:ascii="Arial" w:eastAsia="Times New Roman" w:hAnsi="Arial" w:cs="Arial"/>
          <w:sz w:val="24"/>
          <w:szCs w:val="24"/>
          <w:lang w:val="en-US"/>
        </w:rPr>
        <w:t xml:space="preserve"> </w:t>
      </w:r>
      <w:r w:rsidRPr="003B4A24">
        <w:rPr>
          <w:rFonts w:ascii="Arial" w:eastAsia="Times New Roman" w:hAnsi="Arial" w:cs="Arial"/>
          <w:sz w:val="24"/>
          <w:szCs w:val="24"/>
          <w:lang w:val="en-US"/>
        </w:rPr>
        <w:t>declaratia pe proprie raspundere a solicitantului privind datoriile fiscale restante din cererea de finantare.</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20 Certificat de acreditare emis de Ministerul Muncii si Justiției sociale</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21</w:t>
      </w:r>
      <w:proofErr w:type="gramStart"/>
      <w:r w:rsidRPr="003B4A24">
        <w:rPr>
          <w:rFonts w:ascii="Arial" w:eastAsia="Times New Roman" w:hAnsi="Arial" w:cs="Arial"/>
          <w:sz w:val="24"/>
          <w:szCs w:val="24"/>
          <w:lang w:val="en-US"/>
        </w:rPr>
        <w:t>.Acord</w:t>
      </w:r>
      <w:proofErr w:type="gramEnd"/>
      <w:r w:rsidRPr="003B4A24">
        <w:rPr>
          <w:rFonts w:ascii="Arial" w:eastAsia="Times New Roman" w:hAnsi="Arial" w:cs="Arial"/>
          <w:sz w:val="24"/>
          <w:szCs w:val="24"/>
          <w:lang w:val="en-US"/>
        </w:rPr>
        <w:t xml:space="preserve"> de parteneriat între APL și furnizorul de servicii sociale (daca este cazul)</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22</w:t>
      </w:r>
      <w:proofErr w:type="gramStart"/>
      <w:r w:rsidRPr="003B4A24">
        <w:rPr>
          <w:rFonts w:ascii="Arial" w:eastAsia="Times New Roman" w:hAnsi="Arial" w:cs="Arial"/>
          <w:sz w:val="24"/>
          <w:szCs w:val="24"/>
          <w:lang w:val="en-US"/>
        </w:rPr>
        <w:t>.Dovada</w:t>
      </w:r>
      <w:proofErr w:type="gramEnd"/>
      <w:r w:rsidRPr="003B4A24">
        <w:rPr>
          <w:rFonts w:ascii="Arial" w:eastAsia="Times New Roman" w:hAnsi="Arial" w:cs="Arial"/>
          <w:sz w:val="24"/>
          <w:szCs w:val="24"/>
          <w:lang w:val="en-US"/>
        </w:rPr>
        <w:t xml:space="preserve"> existenței în teritoriul GAL a sediului/sucursalei/punct de lucru</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23. Extras de cont care confirma cofinantarea investitiei, daca </w:t>
      </w:r>
      <w:proofErr w:type="gramStart"/>
      <w:r w:rsidRPr="003B4A24">
        <w:rPr>
          <w:rFonts w:ascii="Arial" w:eastAsia="Times New Roman" w:hAnsi="Arial" w:cs="Arial"/>
          <w:sz w:val="24"/>
          <w:szCs w:val="24"/>
          <w:lang w:val="en-US"/>
        </w:rPr>
        <w:t>este</w:t>
      </w:r>
      <w:proofErr w:type="gramEnd"/>
      <w:r w:rsidRPr="003B4A24">
        <w:rPr>
          <w:rFonts w:ascii="Arial" w:eastAsia="Times New Roman" w:hAnsi="Arial" w:cs="Arial"/>
          <w:sz w:val="24"/>
          <w:szCs w:val="24"/>
          <w:lang w:val="en-US"/>
        </w:rPr>
        <w:t xml:space="preserve"> cazul.</w:t>
      </w:r>
    </w:p>
    <w:p w:rsidR="00FB3D03" w:rsidRPr="003B4A24" w:rsidRDefault="00FB3D03" w:rsidP="00FB3D03">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24. Alte documente justificative (se vor specifica de către solicitant, după caz).</w:t>
      </w:r>
    </w:p>
    <w:p w:rsidR="00FB3D03" w:rsidRPr="003B4A24" w:rsidRDefault="00FB3D03" w:rsidP="00FB3D03">
      <w:pPr>
        <w:pStyle w:val="ListParagraph"/>
        <w:numPr>
          <w:ilvl w:val="0"/>
          <w:numId w:val="34"/>
        </w:numPr>
        <w:spacing w:line="240" w:lineRule="auto"/>
        <w:jc w:val="both"/>
        <w:rPr>
          <w:rFonts w:ascii="Arial" w:hAnsi="Arial" w:cs="Arial"/>
          <w:sz w:val="24"/>
          <w:szCs w:val="24"/>
        </w:rPr>
      </w:pPr>
      <w:r w:rsidRPr="003B4A24">
        <w:rPr>
          <w:rFonts w:ascii="Arial" w:hAnsi="Arial" w:cs="Arial"/>
          <w:sz w:val="24"/>
          <w:szCs w:val="24"/>
        </w:rPr>
        <w:t>Certificat/e care să ateste lipsa datoriilor restante fiscale, emise de Direcția Generală a Finanțelor Publice și, dacă este cazul, graficul de reeșalonare a datoriilor către bugetul consolidat.</w:t>
      </w:r>
    </w:p>
    <w:p w:rsidR="00FB3D03" w:rsidRPr="003B4A24" w:rsidRDefault="00FB3D03" w:rsidP="00FB3D03">
      <w:pPr>
        <w:pStyle w:val="ListParagraph"/>
        <w:numPr>
          <w:ilvl w:val="0"/>
          <w:numId w:val="34"/>
        </w:numPr>
        <w:spacing w:line="240" w:lineRule="auto"/>
        <w:jc w:val="both"/>
        <w:rPr>
          <w:rFonts w:ascii="Arial" w:hAnsi="Arial" w:cs="Arial"/>
          <w:sz w:val="24"/>
          <w:szCs w:val="24"/>
        </w:rPr>
      </w:pPr>
      <w:r w:rsidRPr="003B4A24">
        <w:rPr>
          <w:rFonts w:ascii="Arial" w:hAnsi="Arial" w:cs="Arial"/>
          <w:sz w:val="24"/>
          <w:szCs w:val="24"/>
        </w:rPr>
        <w:t xml:space="preserve">Document emis de ANPM: </w:t>
      </w:r>
    </w:p>
    <w:p w:rsidR="00FB3D03" w:rsidRPr="003B4A24" w:rsidRDefault="00FB3D03" w:rsidP="00FB3D03">
      <w:pPr>
        <w:pStyle w:val="ListParagraph"/>
        <w:numPr>
          <w:ilvl w:val="1"/>
          <w:numId w:val="34"/>
        </w:numPr>
        <w:spacing w:line="240" w:lineRule="auto"/>
        <w:jc w:val="both"/>
        <w:rPr>
          <w:rFonts w:ascii="Arial" w:hAnsi="Arial" w:cs="Arial"/>
          <w:sz w:val="24"/>
          <w:szCs w:val="24"/>
        </w:rPr>
      </w:pPr>
      <w:r w:rsidRPr="003B4A24">
        <w:rPr>
          <w:rFonts w:ascii="Arial" w:hAnsi="Arial" w:cs="Arial"/>
          <w:sz w:val="24"/>
          <w:szCs w:val="24"/>
        </w:rPr>
        <w:t xml:space="preserve">Clasarea notificării </w:t>
      </w:r>
    </w:p>
    <w:p w:rsidR="00FB3D03" w:rsidRPr="003B4A24" w:rsidRDefault="00FB3D03" w:rsidP="00FB3D03">
      <w:pPr>
        <w:pStyle w:val="ListParagraph"/>
        <w:spacing w:line="240" w:lineRule="auto"/>
        <w:ind w:left="1200"/>
        <w:jc w:val="both"/>
        <w:rPr>
          <w:rFonts w:ascii="Arial" w:hAnsi="Arial" w:cs="Arial"/>
          <w:sz w:val="24"/>
          <w:szCs w:val="24"/>
        </w:rPr>
      </w:pPr>
      <w:r w:rsidRPr="003B4A24">
        <w:rPr>
          <w:rFonts w:ascii="Arial" w:hAnsi="Arial" w:cs="Arial"/>
          <w:sz w:val="24"/>
          <w:szCs w:val="24"/>
        </w:rPr>
        <w:lastRenderedPageBreak/>
        <w:t xml:space="preserve">sau </w:t>
      </w:r>
    </w:p>
    <w:p w:rsidR="00FB3D03" w:rsidRPr="003B4A24" w:rsidRDefault="00FB3D03" w:rsidP="00FB3D03">
      <w:pPr>
        <w:pStyle w:val="ListParagraph"/>
        <w:numPr>
          <w:ilvl w:val="1"/>
          <w:numId w:val="34"/>
        </w:numPr>
        <w:spacing w:line="240" w:lineRule="auto"/>
        <w:jc w:val="both"/>
        <w:rPr>
          <w:rFonts w:ascii="Arial" w:hAnsi="Arial" w:cs="Arial"/>
          <w:sz w:val="24"/>
          <w:szCs w:val="24"/>
        </w:rPr>
      </w:pPr>
      <w:r w:rsidRPr="003B4A24">
        <w:rPr>
          <w:rFonts w:ascii="Arial" w:hAnsi="Arial" w:cs="Arial"/>
          <w:sz w:val="24"/>
          <w:szCs w:val="24"/>
        </w:rPr>
        <w:t>Decizia etapei de încadrare, ca document final (prin care se precizează că proiectul nu se supune evaluării impactului asupra mediului şi nici evaluării adecvate)</w:t>
      </w:r>
    </w:p>
    <w:p w:rsidR="00FB3D03" w:rsidRPr="003B4A24" w:rsidRDefault="00FB3D03" w:rsidP="00FB3D03">
      <w:pPr>
        <w:pStyle w:val="ListParagraph"/>
        <w:spacing w:line="240" w:lineRule="auto"/>
        <w:ind w:left="1200"/>
        <w:jc w:val="both"/>
        <w:rPr>
          <w:rFonts w:ascii="Arial" w:hAnsi="Arial" w:cs="Arial"/>
          <w:sz w:val="24"/>
          <w:szCs w:val="24"/>
        </w:rPr>
      </w:pPr>
      <w:r w:rsidRPr="003B4A24">
        <w:rPr>
          <w:rFonts w:ascii="Arial" w:hAnsi="Arial" w:cs="Arial"/>
          <w:sz w:val="24"/>
          <w:szCs w:val="24"/>
        </w:rPr>
        <w:t>sau</w:t>
      </w:r>
    </w:p>
    <w:p w:rsidR="00FB3D03" w:rsidRPr="003B4A24" w:rsidRDefault="00FB3D03" w:rsidP="00FB3D03">
      <w:pPr>
        <w:pStyle w:val="ListParagraph"/>
        <w:numPr>
          <w:ilvl w:val="1"/>
          <w:numId w:val="34"/>
        </w:numPr>
        <w:spacing w:line="240" w:lineRule="auto"/>
        <w:jc w:val="both"/>
        <w:rPr>
          <w:rFonts w:ascii="Arial" w:hAnsi="Arial" w:cs="Arial"/>
          <w:sz w:val="24"/>
          <w:szCs w:val="24"/>
        </w:rPr>
      </w:pPr>
      <w:r w:rsidRPr="003B4A24">
        <w:rPr>
          <w:rFonts w:ascii="Arial" w:hAnsi="Arial" w:cs="Arial"/>
          <w:sz w:val="24"/>
          <w:szCs w:val="24"/>
        </w:rPr>
        <w:t>Acord de mediu în cazul în care se impune evaluarea impactului preconizat asupra mediului</w:t>
      </w:r>
    </w:p>
    <w:p w:rsidR="00FB3D03" w:rsidRPr="003B4A24" w:rsidRDefault="00FB3D03" w:rsidP="00FB3D03">
      <w:pPr>
        <w:pStyle w:val="ListParagraph"/>
        <w:spacing w:line="240" w:lineRule="auto"/>
        <w:ind w:left="1200"/>
        <w:jc w:val="both"/>
        <w:rPr>
          <w:rFonts w:ascii="Arial" w:hAnsi="Arial" w:cs="Arial"/>
          <w:sz w:val="24"/>
          <w:szCs w:val="24"/>
        </w:rPr>
      </w:pPr>
      <w:r w:rsidRPr="003B4A24">
        <w:rPr>
          <w:rFonts w:ascii="Arial" w:hAnsi="Arial" w:cs="Arial"/>
          <w:sz w:val="24"/>
          <w:szCs w:val="24"/>
        </w:rPr>
        <w:t>sau</w:t>
      </w:r>
    </w:p>
    <w:p w:rsidR="00FB3D03" w:rsidRPr="003B4A24" w:rsidRDefault="00FB3D03" w:rsidP="00FB3D03">
      <w:pPr>
        <w:pStyle w:val="ListParagraph"/>
        <w:numPr>
          <w:ilvl w:val="1"/>
          <w:numId w:val="34"/>
        </w:numPr>
        <w:spacing w:line="240" w:lineRule="auto"/>
        <w:jc w:val="both"/>
        <w:rPr>
          <w:rFonts w:ascii="Arial" w:hAnsi="Arial" w:cs="Arial"/>
          <w:sz w:val="24"/>
          <w:szCs w:val="24"/>
        </w:rPr>
      </w:pPr>
      <w:r w:rsidRPr="003B4A24">
        <w:rPr>
          <w:rFonts w:ascii="Arial" w:hAnsi="Arial" w:cs="Arial"/>
          <w:sz w:val="24"/>
          <w:szCs w:val="24"/>
        </w:rPr>
        <w:t>Acord de mediu în cazul evaluării impactului asupra mediului și de evaluare adecvată (daca este cazul)</w:t>
      </w:r>
    </w:p>
    <w:p w:rsidR="00FB3D03" w:rsidRPr="003B4A24" w:rsidRDefault="00FB3D03" w:rsidP="00FB3D03">
      <w:pPr>
        <w:pStyle w:val="ListParagraph"/>
        <w:spacing w:line="240" w:lineRule="auto"/>
        <w:ind w:left="1200"/>
        <w:jc w:val="both"/>
        <w:rPr>
          <w:rFonts w:ascii="Arial" w:hAnsi="Arial" w:cs="Arial"/>
          <w:sz w:val="24"/>
          <w:szCs w:val="24"/>
        </w:rPr>
      </w:pPr>
      <w:r w:rsidRPr="003B4A24">
        <w:rPr>
          <w:rFonts w:ascii="Arial" w:hAnsi="Arial" w:cs="Arial"/>
          <w:sz w:val="24"/>
          <w:szCs w:val="24"/>
        </w:rPr>
        <w:t>sau</w:t>
      </w:r>
    </w:p>
    <w:p w:rsidR="00FB3D03" w:rsidRPr="003B4A24" w:rsidRDefault="00FB3D03" w:rsidP="00FB3D03">
      <w:pPr>
        <w:pStyle w:val="ListParagraph"/>
        <w:numPr>
          <w:ilvl w:val="1"/>
          <w:numId w:val="34"/>
        </w:numPr>
        <w:spacing w:line="240" w:lineRule="auto"/>
        <w:jc w:val="both"/>
        <w:rPr>
          <w:rFonts w:ascii="Arial" w:hAnsi="Arial" w:cs="Arial"/>
          <w:sz w:val="24"/>
          <w:szCs w:val="24"/>
        </w:rPr>
      </w:pPr>
      <w:r w:rsidRPr="003B4A24">
        <w:rPr>
          <w:rFonts w:ascii="Arial" w:hAnsi="Arial" w:cs="Arial"/>
          <w:sz w:val="24"/>
          <w:szCs w:val="24"/>
        </w:rPr>
        <w:t>Aviz Natura 2000 pentru proiectele care impun doar evaluarea adecvată.</w:t>
      </w:r>
    </w:p>
    <w:p w:rsidR="00FB3D03" w:rsidRPr="003B4A24" w:rsidRDefault="00FB3D03" w:rsidP="00FB3D03">
      <w:pPr>
        <w:pStyle w:val="ListParagraph"/>
        <w:rPr>
          <w:rFonts w:ascii="Arial" w:hAnsi="Arial" w:cs="Arial"/>
          <w:sz w:val="24"/>
          <w:szCs w:val="24"/>
        </w:rPr>
      </w:pPr>
      <w:r w:rsidRPr="003B4A24">
        <w:rPr>
          <w:rFonts w:ascii="Arial" w:hAnsi="Arial" w:cs="Arial"/>
          <w:sz w:val="24"/>
          <w:szCs w:val="24"/>
        </w:rPr>
        <w:t>Durata de execuţie a contractului de finanţare este de maxim 3 ani (36 de luni) pentru proiectele care prevăd investiţii cu construcţii montaj.</w:t>
      </w:r>
    </w:p>
    <w:p w:rsidR="00FB3D03" w:rsidRPr="003B4A24" w:rsidRDefault="00FB3D03" w:rsidP="00FB3D03">
      <w:pPr>
        <w:pStyle w:val="ListParagraph"/>
        <w:rPr>
          <w:rFonts w:ascii="Arial" w:hAnsi="Arial" w:cs="Arial"/>
          <w:sz w:val="24"/>
          <w:szCs w:val="24"/>
        </w:rPr>
      </w:pPr>
      <w:r w:rsidRPr="003B4A24">
        <w:rPr>
          <w:rFonts w:ascii="Arial" w:hAnsi="Arial" w:cs="Arial"/>
          <w:sz w:val="24"/>
          <w:szCs w:val="24"/>
        </w:rPr>
        <w:t>Termenul maxim de prezentare a documentelor emise de ANPM este precizat in notificarea emisa in conformitate cu procedurile aprobate prin ordin al ministrului agriculturii si dezvoltarii rurale, termen care curge de la data comunicarii notificarii privind selectia proiectului.</w:t>
      </w:r>
    </w:p>
    <w:p w:rsidR="00FB3D03" w:rsidRPr="003B4A24" w:rsidRDefault="00FB3D03" w:rsidP="00FB3D03">
      <w:pPr>
        <w:pStyle w:val="ListParagraph"/>
        <w:rPr>
          <w:rFonts w:ascii="Arial" w:hAnsi="Arial" w:cs="Arial"/>
          <w:sz w:val="24"/>
          <w:szCs w:val="24"/>
        </w:rPr>
      </w:pPr>
      <w:r w:rsidRPr="003B4A24">
        <w:rPr>
          <w:rFonts w:ascii="Arial" w:hAnsi="Arial" w:cs="Arial"/>
          <w:sz w:val="24"/>
          <w:szCs w:val="24"/>
        </w:rPr>
        <w:t>După expirarea termenului prevăzut pentru prezentarea documentului de mediu, contractul de finanțare nu maipoate fi semnat.</w:t>
      </w:r>
    </w:p>
    <w:p w:rsidR="00FB3D03" w:rsidRPr="003B4A24" w:rsidRDefault="00FB3D03" w:rsidP="00FB3D03">
      <w:pPr>
        <w:pStyle w:val="ListParagraph"/>
        <w:rPr>
          <w:rFonts w:ascii="Arial" w:hAnsi="Arial" w:cs="Arial"/>
          <w:sz w:val="24"/>
          <w:szCs w:val="24"/>
        </w:rPr>
      </w:pPr>
      <w:r w:rsidRPr="003B4A24">
        <w:rPr>
          <w:rFonts w:ascii="Arial" w:hAnsi="Arial" w:cs="Arial"/>
          <w:sz w:val="24"/>
          <w:szCs w:val="24"/>
        </w:rPr>
        <w:t>3. Proiectul Tehnic, în vederea avizării de către CRFIR, va fi depus în termenul precizat în Notificarea AFIR, conform prevederilor HG 226/2015 cu modificarile si completarile ulterioare si a procedurilor în vigoare la momentul notificării.</w:t>
      </w:r>
    </w:p>
    <w:p w:rsidR="00FB3D03" w:rsidRPr="003B4A24" w:rsidRDefault="00FB3D03" w:rsidP="00FB3D03">
      <w:pPr>
        <w:pStyle w:val="ListParagraph"/>
        <w:rPr>
          <w:rFonts w:ascii="Arial" w:hAnsi="Arial" w:cs="Arial"/>
          <w:sz w:val="24"/>
          <w:szCs w:val="24"/>
        </w:rPr>
      </w:pPr>
      <w:r w:rsidRPr="003B4A24">
        <w:rPr>
          <w:rFonts w:ascii="Arial" w:hAnsi="Arial" w:cs="Arial"/>
          <w:sz w:val="24"/>
          <w:szCs w:val="24"/>
        </w:rPr>
        <w:t>4. Cazier judiciar al reprezentantului legal. Cazierul judiciar poate fi solicitat de către AFIR, în conformitate cu prevederile Legii nr. 290/2004 privind cazierul judiciar, republicată, cu modificările şi completările ulterioare.</w:t>
      </w:r>
    </w:p>
    <w:p w:rsidR="00FB3D03" w:rsidRPr="003B4A24" w:rsidRDefault="00FB3D03" w:rsidP="00FB3D03">
      <w:pPr>
        <w:pStyle w:val="ListParagraph"/>
        <w:rPr>
          <w:rFonts w:ascii="Arial" w:hAnsi="Arial" w:cs="Arial"/>
          <w:sz w:val="24"/>
          <w:szCs w:val="24"/>
        </w:rPr>
      </w:pPr>
      <w:r w:rsidRPr="003B4A24">
        <w:rPr>
          <w:rFonts w:ascii="Arial" w:hAnsi="Arial" w:cs="Arial"/>
          <w:sz w:val="24"/>
          <w:szCs w:val="24"/>
        </w:rPr>
        <w:t>6. Extras de cont care confirmă cofinanţarea investiţiei, dacă este cazul.</w:t>
      </w:r>
    </w:p>
    <w:p w:rsidR="00FB3D03" w:rsidRPr="003B4A24" w:rsidRDefault="00FB3D03" w:rsidP="00FB3D03">
      <w:pPr>
        <w:pStyle w:val="ListParagraph"/>
        <w:rPr>
          <w:rFonts w:ascii="Arial" w:hAnsi="Arial" w:cs="Arial"/>
          <w:sz w:val="24"/>
          <w:szCs w:val="24"/>
        </w:rPr>
      </w:pPr>
      <w:r w:rsidRPr="003B4A24">
        <w:rPr>
          <w:rFonts w:ascii="Arial" w:hAnsi="Arial" w:cs="Arial"/>
          <w:sz w:val="24"/>
          <w:szCs w:val="24"/>
        </w:rPr>
        <w:t>7. Copie a documentelor de autorizare a serviciilor sociale.</w:t>
      </w:r>
    </w:p>
    <w:p w:rsidR="00FB3D03" w:rsidRPr="003B4A24" w:rsidRDefault="00FB3D03" w:rsidP="00FB3D03">
      <w:pPr>
        <w:pStyle w:val="ListParagraph"/>
        <w:rPr>
          <w:rFonts w:ascii="Arial" w:hAnsi="Arial" w:cs="Arial"/>
          <w:sz w:val="24"/>
          <w:szCs w:val="24"/>
        </w:rPr>
      </w:pPr>
      <w:r w:rsidRPr="003B4A24">
        <w:rPr>
          <w:rFonts w:ascii="Arial" w:hAnsi="Arial" w:cs="Arial"/>
          <w:sz w:val="24"/>
          <w:szCs w:val="24"/>
        </w:rPr>
        <w:t>8. Declarația de eșalonare a depunerii dosarelor cererilor de plată, inclusiv cea pentru decontarea TVA unde este cazul.</w:t>
      </w:r>
    </w:p>
    <w:p w:rsidR="00FB3D03" w:rsidRPr="003B4A24" w:rsidRDefault="00FB3D03" w:rsidP="00FB3D03">
      <w:pPr>
        <w:pStyle w:val="ListParagraph"/>
        <w:rPr>
          <w:rFonts w:ascii="Arial" w:hAnsi="Arial" w:cs="Arial"/>
          <w:sz w:val="24"/>
          <w:szCs w:val="24"/>
        </w:rPr>
      </w:pPr>
      <w:r w:rsidRPr="003B4A24">
        <w:rPr>
          <w:rFonts w:ascii="Arial" w:hAnsi="Arial" w:cs="Arial"/>
          <w:sz w:val="24"/>
          <w:szCs w:val="24"/>
        </w:rPr>
        <w:t>9. Dovada achitarii integrale a datoriei față de AFIR, inclusiv dobânzile și majorările de întârziere, dacă este cazul.</w:t>
      </w:r>
    </w:p>
    <w:p w:rsidR="00FB3D03" w:rsidRPr="003B4A24" w:rsidRDefault="00FB3D03" w:rsidP="00FB3D03">
      <w:pPr>
        <w:pStyle w:val="ListParagraph"/>
        <w:rPr>
          <w:rFonts w:ascii="Arial" w:hAnsi="Arial" w:cs="Arial"/>
          <w:sz w:val="24"/>
          <w:szCs w:val="24"/>
        </w:rPr>
      </w:pPr>
      <w:r w:rsidRPr="003B4A24">
        <w:rPr>
          <w:rFonts w:ascii="Arial" w:hAnsi="Arial" w:cs="Arial"/>
          <w:sz w:val="24"/>
          <w:szCs w:val="24"/>
        </w:rPr>
        <w:t>10.Document emis de bancă/trezorerie care să conțină datele de identificare ale băncii/trezoreriei și ale contului aferent proiectului pentru care se solicită finanțare din PNDR (denumirea, adresa băncii/ trezoreriei,  codul IBAN al contului în care se derulează operațiunile cu AFIR)</w:t>
      </w:r>
    </w:p>
    <w:p w:rsidR="00FB3D03" w:rsidRPr="003B4A24" w:rsidRDefault="00FB3D03" w:rsidP="00FB3D03">
      <w:pPr>
        <w:pStyle w:val="ListParagraph"/>
        <w:rPr>
          <w:rFonts w:ascii="Arial" w:hAnsi="Arial" w:cs="Arial"/>
          <w:sz w:val="24"/>
          <w:szCs w:val="24"/>
        </w:rPr>
      </w:pPr>
      <w:r w:rsidRPr="003B4A24">
        <w:rPr>
          <w:rFonts w:ascii="Arial" w:hAnsi="Arial" w:cs="Arial"/>
          <w:sz w:val="24"/>
          <w:szCs w:val="24"/>
        </w:rPr>
        <w:t>11. Document  care ateste experienta, numarul de beneficiari si tipul de activitati sociale derulate.</w:t>
      </w:r>
    </w:p>
    <w:p w:rsidR="00FB3D03" w:rsidRPr="003B4A24" w:rsidRDefault="00FB3D03" w:rsidP="00FB3D03">
      <w:pPr>
        <w:spacing w:after="0" w:line="240" w:lineRule="auto"/>
        <w:rPr>
          <w:rFonts w:ascii="Arial" w:eastAsia="Times New Roman" w:hAnsi="Arial" w:cs="Arial"/>
          <w:sz w:val="24"/>
          <w:szCs w:val="24"/>
          <w:lang w:val="en-US"/>
        </w:rPr>
      </w:pPr>
    </w:p>
    <w:p w:rsidR="00FB3D03" w:rsidRPr="003B4A24" w:rsidRDefault="00FB3D03" w:rsidP="00FB3D03">
      <w:pPr>
        <w:spacing w:after="0" w:line="240" w:lineRule="auto"/>
        <w:rPr>
          <w:rFonts w:ascii="Arial" w:eastAsia="Times New Roman" w:hAnsi="Arial" w:cs="Arial"/>
          <w:b/>
          <w:sz w:val="24"/>
          <w:szCs w:val="24"/>
          <w:lang w:val="en-US"/>
        </w:rPr>
      </w:pPr>
      <w:r w:rsidRPr="003B4A24">
        <w:rPr>
          <w:rFonts w:ascii="Arial" w:eastAsia="Times New Roman" w:hAnsi="Arial" w:cs="Arial"/>
          <w:b/>
          <w:sz w:val="24"/>
          <w:szCs w:val="24"/>
          <w:lang w:val="en-US"/>
        </w:rPr>
        <w:t xml:space="preserve">ATENŢIE! Documentele trebuie </w:t>
      </w:r>
      <w:proofErr w:type="gramStart"/>
      <w:r w:rsidRPr="003B4A24">
        <w:rPr>
          <w:rFonts w:ascii="Arial" w:eastAsia="Times New Roman" w:hAnsi="Arial" w:cs="Arial"/>
          <w:b/>
          <w:sz w:val="24"/>
          <w:szCs w:val="24"/>
          <w:lang w:val="en-US"/>
        </w:rPr>
        <w:t>să</w:t>
      </w:r>
      <w:proofErr w:type="gramEnd"/>
      <w:r w:rsidRPr="003B4A24">
        <w:rPr>
          <w:rFonts w:ascii="Arial" w:eastAsia="Times New Roman" w:hAnsi="Arial" w:cs="Arial"/>
          <w:b/>
          <w:sz w:val="24"/>
          <w:szCs w:val="24"/>
          <w:lang w:val="en-US"/>
        </w:rPr>
        <w:t xml:space="preserve"> fie valabile la data depunerii Cererii de Finanţare, termenul de valabilitate al acestora fiind în conformitate cu legislaţia în vigoare</w:t>
      </w:r>
    </w:p>
    <w:p w:rsidR="003F6B12" w:rsidRPr="003B4A24" w:rsidRDefault="003F6B12" w:rsidP="003F6B12">
      <w:pPr>
        <w:pStyle w:val="ListParagraph"/>
        <w:spacing w:line="240" w:lineRule="auto"/>
        <w:jc w:val="both"/>
        <w:rPr>
          <w:rFonts w:ascii="Arial" w:hAnsi="Arial" w:cs="Arial"/>
          <w:sz w:val="24"/>
          <w:szCs w:val="24"/>
        </w:rPr>
      </w:pPr>
    </w:p>
    <w:p w:rsidR="00D82DFC" w:rsidRPr="003B4A24" w:rsidRDefault="00D82DFC" w:rsidP="00F71E87">
      <w:pPr>
        <w:numPr>
          <w:ilvl w:val="0"/>
          <w:numId w:val="2"/>
        </w:numPr>
        <w:spacing w:line="240" w:lineRule="auto"/>
        <w:jc w:val="both"/>
        <w:rPr>
          <w:rFonts w:ascii="Arial" w:hAnsi="Arial" w:cs="Arial"/>
          <w:b/>
          <w:sz w:val="24"/>
          <w:szCs w:val="24"/>
        </w:rPr>
      </w:pPr>
      <w:r w:rsidRPr="003B4A24">
        <w:rPr>
          <w:rFonts w:ascii="Arial" w:hAnsi="Arial" w:cs="Arial"/>
          <w:b/>
          <w:sz w:val="24"/>
          <w:szCs w:val="24"/>
        </w:rPr>
        <w:lastRenderedPageBreak/>
        <w:t>CONTRACTAREA FONDURILOR</w:t>
      </w:r>
      <w:r w:rsidRPr="003B4A24">
        <w:rPr>
          <w:rFonts w:ascii="Arial" w:hAnsi="Arial" w:cs="Arial"/>
          <w:b/>
          <w:sz w:val="24"/>
          <w:szCs w:val="24"/>
        </w:rPr>
        <w:tab/>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Obiectul Contractului îl reprezintă acordarea finanțării nerambursabile de către AFIR, pentru punerea în aplicare a Cererii de Finanțare asumată de către solicitant. Solicitantului i se va acorda finanțarea nerambursabilă în termenii și condițiile stabilite în Contractul de Finanțare și anexele acestuia, în conformitate cu prevederile documentelor de accesare aferente sub-măsurii 19.2. </w:t>
      </w:r>
    </w:p>
    <w:p w:rsidR="00D82DFC" w:rsidRPr="003B4A24" w:rsidRDefault="00D82DFC" w:rsidP="00D82DFC">
      <w:pPr>
        <w:spacing w:line="240" w:lineRule="auto"/>
        <w:jc w:val="both"/>
        <w:rPr>
          <w:rFonts w:ascii="Arial" w:hAnsi="Arial" w:cs="Arial"/>
          <w:sz w:val="24"/>
          <w:szCs w:val="24"/>
        </w:rPr>
      </w:pPr>
      <w:r w:rsidRPr="003B4A24">
        <w:rPr>
          <w:rFonts w:ascii="Arial" w:hAnsi="Arial" w:cs="Arial"/>
          <w:b/>
          <w:i/>
          <w:sz w:val="24"/>
          <w:szCs w:val="24"/>
        </w:rPr>
        <w:t>Documentele ce vor fi prezentate la semnarea contractului de finanțare cu AFIR</w:t>
      </w:r>
      <w:r w:rsidRPr="003B4A24">
        <w:rPr>
          <w:rFonts w:ascii="Arial" w:hAnsi="Arial" w:cs="Arial"/>
          <w:sz w:val="24"/>
          <w:szCs w:val="24"/>
        </w:rPr>
        <w:t>:  documente, cu caracter obligatoriu conform HG 226/2015, cu modificările și completările ulterioare si a procedurilor in vigoare la momentul notificării :</w:t>
      </w:r>
    </w:p>
    <w:p w:rsidR="00D82DFC" w:rsidRPr="003B4A24" w:rsidRDefault="00D82DFC" w:rsidP="00F71E87">
      <w:pPr>
        <w:pStyle w:val="ListParagraph"/>
        <w:numPr>
          <w:ilvl w:val="0"/>
          <w:numId w:val="34"/>
        </w:numPr>
        <w:spacing w:line="240" w:lineRule="auto"/>
        <w:jc w:val="both"/>
        <w:rPr>
          <w:rFonts w:ascii="Arial" w:hAnsi="Arial" w:cs="Arial"/>
          <w:sz w:val="24"/>
          <w:szCs w:val="24"/>
        </w:rPr>
      </w:pPr>
      <w:r w:rsidRPr="003B4A24">
        <w:rPr>
          <w:rFonts w:ascii="Arial" w:hAnsi="Arial" w:cs="Arial"/>
          <w:sz w:val="24"/>
          <w:szCs w:val="24"/>
        </w:rPr>
        <w:t>Certificat/e care să ateste lipsa datoriilor restante fiscale, emise de Direcția Generală a Finanțelor Publice și, dacă este cazul, graficul de reeșalonare a datoriilor către bugetul consolidat.</w:t>
      </w:r>
    </w:p>
    <w:p w:rsidR="00D82DFC" w:rsidRPr="003B4A24" w:rsidRDefault="00D82DFC" w:rsidP="00F71E87">
      <w:pPr>
        <w:pStyle w:val="ListParagraph"/>
        <w:numPr>
          <w:ilvl w:val="0"/>
          <w:numId w:val="34"/>
        </w:numPr>
        <w:spacing w:line="240" w:lineRule="auto"/>
        <w:jc w:val="both"/>
        <w:rPr>
          <w:rFonts w:ascii="Arial" w:hAnsi="Arial" w:cs="Arial"/>
          <w:sz w:val="24"/>
          <w:szCs w:val="24"/>
        </w:rPr>
      </w:pPr>
      <w:r w:rsidRPr="003B4A24">
        <w:rPr>
          <w:rFonts w:ascii="Arial" w:hAnsi="Arial" w:cs="Arial"/>
          <w:sz w:val="24"/>
          <w:szCs w:val="24"/>
        </w:rPr>
        <w:t xml:space="preserve">Document emis de ANPM: </w:t>
      </w:r>
    </w:p>
    <w:p w:rsidR="00D82DFC" w:rsidRPr="003B4A24" w:rsidRDefault="00D82DFC" w:rsidP="00F71E87">
      <w:pPr>
        <w:pStyle w:val="ListParagraph"/>
        <w:numPr>
          <w:ilvl w:val="1"/>
          <w:numId w:val="34"/>
        </w:numPr>
        <w:spacing w:line="240" w:lineRule="auto"/>
        <w:jc w:val="both"/>
        <w:rPr>
          <w:rFonts w:ascii="Arial" w:hAnsi="Arial" w:cs="Arial"/>
          <w:sz w:val="24"/>
          <w:szCs w:val="24"/>
        </w:rPr>
      </w:pPr>
      <w:r w:rsidRPr="003B4A24">
        <w:rPr>
          <w:rFonts w:ascii="Arial" w:hAnsi="Arial" w:cs="Arial"/>
          <w:sz w:val="24"/>
          <w:szCs w:val="24"/>
        </w:rPr>
        <w:t xml:space="preserve">Clasarea notificării </w:t>
      </w:r>
    </w:p>
    <w:p w:rsidR="00D82DFC" w:rsidRPr="003B4A24" w:rsidRDefault="00D82DFC" w:rsidP="00D82DFC">
      <w:pPr>
        <w:pStyle w:val="ListParagraph"/>
        <w:spacing w:line="240" w:lineRule="auto"/>
        <w:ind w:left="1200"/>
        <w:jc w:val="both"/>
        <w:rPr>
          <w:rFonts w:ascii="Arial" w:hAnsi="Arial" w:cs="Arial"/>
          <w:sz w:val="24"/>
          <w:szCs w:val="24"/>
        </w:rPr>
      </w:pPr>
      <w:r w:rsidRPr="003B4A24">
        <w:rPr>
          <w:rFonts w:ascii="Arial" w:hAnsi="Arial" w:cs="Arial"/>
          <w:sz w:val="24"/>
          <w:szCs w:val="24"/>
        </w:rPr>
        <w:t xml:space="preserve">sau </w:t>
      </w:r>
    </w:p>
    <w:p w:rsidR="00D82DFC" w:rsidRPr="003B4A24" w:rsidRDefault="00D82DFC" w:rsidP="00F71E87">
      <w:pPr>
        <w:pStyle w:val="ListParagraph"/>
        <w:numPr>
          <w:ilvl w:val="1"/>
          <w:numId w:val="34"/>
        </w:numPr>
        <w:spacing w:line="240" w:lineRule="auto"/>
        <w:jc w:val="both"/>
        <w:rPr>
          <w:rFonts w:ascii="Arial" w:hAnsi="Arial" w:cs="Arial"/>
          <w:sz w:val="24"/>
          <w:szCs w:val="24"/>
        </w:rPr>
      </w:pPr>
      <w:r w:rsidRPr="003B4A24">
        <w:rPr>
          <w:rFonts w:ascii="Arial" w:hAnsi="Arial" w:cs="Arial"/>
          <w:sz w:val="24"/>
          <w:szCs w:val="24"/>
        </w:rPr>
        <w:t>Decizia etapei de încadrare, ca document final (prin care se precizează că proiectul nu se supune evaluării impactului asupra mediului şi nici evaluării adecvate)</w:t>
      </w:r>
    </w:p>
    <w:p w:rsidR="00D82DFC" w:rsidRPr="003B4A24" w:rsidRDefault="00D82DFC" w:rsidP="00D82DFC">
      <w:pPr>
        <w:pStyle w:val="ListParagraph"/>
        <w:spacing w:line="240" w:lineRule="auto"/>
        <w:ind w:left="1200"/>
        <w:jc w:val="both"/>
        <w:rPr>
          <w:rFonts w:ascii="Arial" w:hAnsi="Arial" w:cs="Arial"/>
          <w:sz w:val="24"/>
          <w:szCs w:val="24"/>
        </w:rPr>
      </w:pPr>
      <w:r w:rsidRPr="003B4A24">
        <w:rPr>
          <w:rFonts w:ascii="Arial" w:hAnsi="Arial" w:cs="Arial"/>
          <w:sz w:val="24"/>
          <w:szCs w:val="24"/>
        </w:rPr>
        <w:t>sau</w:t>
      </w:r>
    </w:p>
    <w:p w:rsidR="00D82DFC" w:rsidRPr="003B4A24" w:rsidRDefault="00D82DFC" w:rsidP="00F71E87">
      <w:pPr>
        <w:pStyle w:val="ListParagraph"/>
        <w:numPr>
          <w:ilvl w:val="1"/>
          <w:numId w:val="34"/>
        </w:numPr>
        <w:spacing w:line="240" w:lineRule="auto"/>
        <w:jc w:val="both"/>
        <w:rPr>
          <w:rFonts w:ascii="Arial" w:hAnsi="Arial" w:cs="Arial"/>
          <w:sz w:val="24"/>
          <w:szCs w:val="24"/>
        </w:rPr>
      </w:pPr>
      <w:r w:rsidRPr="003B4A24">
        <w:rPr>
          <w:rFonts w:ascii="Arial" w:hAnsi="Arial" w:cs="Arial"/>
          <w:sz w:val="24"/>
          <w:szCs w:val="24"/>
        </w:rPr>
        <w:t>Acord de mediu în cazul în care se impune evaluarea impactului preconizat asupra mediului</w:t>
      </w:r>
    </w:p>
    <w:p w:rsidR="00D82DFC" w:rsidRPr="003B4A24" w:rsidRDefault="00D82DFC" w:rsidP="00D82DFC">
      <w:pPr>
        <w:pStyle w:val="ListParagraph"/>
        <w:spacing w:line="240" w:lineRule="auto"/>
        <w:ind w:left="1200"/>
        <w:jc w:val="both"/>
        <w:rPr>
          <w:rFonts w:ascii="Arial" w:hAnsi="Arial" w:cs="Arial"/>
          <w:sz w:val="24"/>
          <w:szCs w:val="24"/>
        </w:rPr>
      </w:pPr>
      <w:r w:rsidRPr="003B4A24">
        <w:rPr>
          <w:rFonts w:ascii="Arial" w:hAnsi="Arial" w:cs="Arial"/>
          <w:sz w:val="24"/>
          <w:szCs w:val="24"/>
        </w:rPr>
        <w:t>sau</w:t>
      </w:r>
    </w:p>
    <w:p w:rsidR="00D82DFC" w:rsidRPr="003B4A24" w:rsidRDefault="00D82DFC" w:rsidP="00F71E87">
      <w:pPr>
        <w:pStyle w:val="ListParagraph"/>
        <w:numPr>
          <w:ilvl w:val="1"/>
          <w:numId w:val="34"/>
        </w:numPr>
        <w:spacing w:line="240" w:lineRule="auto"/>
        <w:jc w:val="both"/>
        <w:rPr>
          <w:rFonts w:ascii="Arial" w:hAnsi="Arial" w:cs="Arial"/>
          <w:sz w:val="24"/>
          <w:szCs w:val="24"/>
        </w:rPr>
      </w:pPr>
      <w:r w:rsidRPr="003B4A24">
        <w:rPr>
          <w:rFonts w:ascii="Arial" w:hAnsi="Arial" w:cs="Arial"/>
          <w:sz w:val="24"/>
          <w:szCs w:val="24"/>
        </w:rPr>
        <w:t>Acord de mediu în cazul evaluării impactului asupra mediului și de evaluare adecvată (daca este cazul)</w:t>
      </w:r>
    </w:p>
    <w:p w:rsidR="00D82DFC" w:rsidRPr="003B4A24" w:rsidRDefault="00D82DFC" w:rsidP="00D82DFC">
      <w:pPr>
        <w:pStyle w:val="ListParagraph"/>
        <w:spacing w:line="240" w:lineRule="auto"/>
        <w:ind w:left="1200"/>
        <w:jc w:val="both"/>
        <w:rPr>
          <w:rFonts w:ascii="Arial" w:hAnsi="Arial" w:cs="Arial"/>
          <w:sz w:val="24"/>
          <w:szCs w:val="24"/>
        </w:rPr>
      </w:pPr>
      <w:r w:rsidRPr="003B4A24">
        <w:rPr>
          <w:rFonts w:ascii="Arial" w:hAnsi="Arial" w:cs="Arial"/>
          <w:sz w:val="24"/>
          <w:szCs w:val="24"/>
        </w:rPr>
        <w:t>sau</w:t>
      </w:r>
    </w:p>
    <w:p w:rsidR="00D82DFC" w:rsidRPr="003B4A24" w:rsidRDefault="00D82DFC" w:rsidP="00F71E87">
      <w:pPr>
        <w:pStyle w:val="ListParagraph"/>
        <w:numPr>
          <w:ilvl w:val="1"/>
          <w:numId w:val="34"/>
        </w:numPr>
        <w:spacing w:line="240" w:lineRule="auto"/>
        <w:jc w:val="both"/>
        <w:rPr>
          <w:rFonts w:ascii="Arial" w:hAnsi="Arial" w:cs="Arial"/>
          <w:sz w:val="24"/>
          <w:szCs w:val="24"/>
        </w:rPr>
      </w:pPr>
      <w:r w:rsidRPr="003B4A24">
        <w:rPr>
          <w:rFonts w:ascii="Arial" w:hAnsi="Arial" w:cs="Arial"/>
          <w:sz w:val="24"/>
          <w:szCs w:val="24"/>
        </w:rPr>
        <w:t>Aviz Natura 2000 pentru proiectele care impun doar evaluarea adecvată.</w:t>
      </w:r>
    </w:p>
    <w:p w:rsidR="00410567" w:rsidRPr="003B4A24" w:rsidRDefault="00410567" w:rsidP="00B85D29">
      <w:pPr>
        <w:pStyle w:val="ListParagraph"/>
        <w:rPr>
          <w:rFonts w:ascii="Arial" w:hAnsi="Arial" w:cs="Arial"/>
          <w:sz w:val="24"/>
          <w:szCs w:val="24"/>
        </w:rPr>
      </w:pPr>
      <w:r w:rsidRPr="003B4A24">
        <w:rPr>
          <w:rFonts w:ascii="Arial" w:hAnsi="Arial" w:cs="Arial"/>
          <w:sz w:val="24"/>
          <w:szCs w:val="24"/>
        </w:rPr>
        <w:t>Durata de execuţie a contractului de finanţare este de maxim 3 ani (36 de luni) pentru proiectele care prevăd investiţii cu construcţii montaj.</w:t>
      </w:r>
    </w:p>
    <w:p w:rsidR="00410567" w:rsidRPr="003B4A24" w:rsidRDefault="00410567" w:rsidP="00B85D29">
      <w:pPr>
        <w:pStyle w:val="ListParagraph"/>
        <w:rPr>
          <w:rFonts w:ascii="Arial" w:hAnsi="Arial" w:cs="Arial"/>
          <w:sz w:val="24"/>
          <w:szCs w:val="24"/>
        </w:rPr>
      </w:pPr>
      <w:r w:rsidRPr="003B4A24">
        <w:rPr>
          <w:rFonts w:ascii="Arial" w:hAnsi="Arial" w:cs="Arial"/>
          <w:sz w:val="24"/>
          <w:szCs w:val="24"/>
        </w:rPr>
        <w:t>Termenul maxim de prezentare a documentelor emise de ANPM este precizat in notificarea emisa in conformitate cu procedurile aprobate prin ordin al ministrului agriculturii si dezvoltarii rurale, termen care curge de la data comunicarii notificarii privind selectia proiectului.</w:t>
      </w:r>
    </w:p>
    <w:p w:rsidR="00410567" w:rsidRPr="003B4A24" w:rsidRDefault="00410567" w:rsidP="00B85D29">
      <w:pPr>
        <w:pStyle w:val="ListParagraph"/>
        <w:rPr>
          <w:rFonts w:ascii="Arial" w:hAnsi="Arial" w:cs="Arial"/>
          <w:sz w:val="24"/>
          <w:szCs w:val="24"/>
        </w:rPr>
      </w:pPr>
      <w:r w:rsidRPr="003B4A24">
        <w:rPr>
          <w:rFonts w:ascii="Arial" w:hAnsi="Arial" w:cs="Arial"/>
          <w:sz w:val="24"/>
          <w:szCs w:val="24"/>
        </w:rPr>
        <w:t>După expirarea termenului prevăzut pentru prezentarea documentului de mediu, contractul de finanțare nu maipoate fi semnat.</w:t>
      </w:r>
    </w:p>
    <w:p w:rsidR="00410567" w:rsidRPr="003B4A24" w:rsidRDefault="00410567" w:rsidP="00B85D29">
      <w:pPr>
        <w:pStyle w:val="ListParagraph"/>
        <w:rPr>
          <w:rFonts w:ascii="Arial" w:hAnsi="Arial" w:cs="Arial"/>
          <w:sz w:val="24"/>
          <w:szCs w:val="24"/>
        </w:rPr>
      </w:pPr>
      <w:r w:rsidRPr="003B4A24">
        <w:rPr>
          <w:rFonts w:ascii="Arial" w:hAnsi="Arial" w:cs="Arial"/>
          <w:sz w:val="24"/>
          <w:szCs w:val="24"/>
        </w:rPr>
        <w:t>3. Proiectul Tehnic, în vederea avizării de către CRFIR, va fi depus în termenul precizat în Notificarea AFIR, conform prevederilor HG 226/2015 cu modificarile si completarile ulterioare si a procedurilor în vigoare la momentul notificării.</w:t>
      </w:r>
    </w:p>
    <w:p w:rsidR="00410567" w:rsidRPr="003B4A24" w:rsidRDefault="00410567" w:rsidP="00B85D29">
      <w:pPr>
        <w:pStyle w:val="ListParagraph"/>
        <w:rPr>
          <w:rFonts w:ascii="Arial" w:hAnsi="Arial" w:cs="Arial"/>
          <w:sz w:val="24"/>
          <w:szCs w:val="24"/>
        </w:rPr>
      </w:pPr>
      <w:r w:rsidRPr="003B4A24">
        <w:rPr>
          <w:rFonts w:ascii="Arial" w:hAnsi="Arial" w:cs="Arial"/>
          <w:sz w:val="24"/>
          <w:szCs w:val="24"/>
        </w:rPr>
        <w:t>4. Cazier judiciar al reprezentantului legal. Cazierul judiciar poate fi solicitat de către AFIR, în conformitate cu prevederile Legii nr. 290/2004 privind cazierul judiciar, republicată, cu modificările şi completările ulterioare.</w:t>
      </w:r>
    </w:p>
    <w:p w:rsidR="00410567" w:rsidRPr="003B4A24" w:rsidRDefault="00410567" w:rsidP="00B85D29">
      <w:pPr>
        <w:pStyle w:val="ListParagraph"/>
        <w:rPr>
          <w:rFonts w:ascii="Arial" w:hAnsi="Arial" w:cs="Arial"/>
          <w:sz w:val="24"/>
          <w:szCs w:val="24"/>
        </w:rPr>
      </w:pPr>
      <w:r w:rsidRPr="003B4A24">
        <w:rPr>
          <w:rFonts w:ascii="Arial" w:hAnsi="Arial" w:cs="Arial"/>
          <w:sz w:val="24"/>
          <w:szCs w:val="24"/>
        </w:rPr>
        <w:t>6. Extras de cont care confirmă cofinanţarea investiţiei, dacă este cazul.</w:t>
      </w:r>
    </w:p>
    <w:p w:rsidR="00410567" w:rsidRPr="003B4A24" w:rsidRDefault="00410567" w:rsidP="00B85D29">
      <w:pPr>
        <w:pStyle w:val="ListParagraph"/>
        <w:rPr>
          <w:rFonts w:ascii="Arial" w:hAnsi="Arial" w:cs="Arial"/>
          <w:sz w:val="24"/>
          <w:szCs w:val="24"/>
        </w:rPr>
      </w:pPr>
      <w:r w:rsidRPr="003B4A24">
        <w:rPr>
          <w:rFonts w:ascii="Arial" w:hAnsi="Arial" w:cs="Arial"/>
          <w:sz w:val="24"/>
          <w:szCs w:val="24"/>
        </w:rPr>
        <w:t>7. Copie a documentului de identitate al reprezentantului legal al beneficiarului.</w:t>
      </w:r>
    </w:p>
    <w:p w:rsidR="00410567" w:rsidRPr="003B4A24" w:rsidRDefault="00410567" w:rsidP="00B85D29">
      <w:pPr>
        <w:pStyle w:val="ListParagraph"/>
        <w:rPr>
          <w:rFonts w:ascii="Arial" w:hAnsi="Arial" w:cs="Arial"/>
          <w:sz w:val="24"/>
          <w:szCs w:val="24"/>
        </w:rPr>
      </w:pPr>
      <w:r w:rsidRPr="003B4A24">
        <w:rPr>
          <w:rFonts w:ascii="Arial" w:hAnsi="Arial" w:cs="Arial"/>
          <w:sz w:val="24"/>
          <w:szCs w:val="24"/>
        </w:rPr>
        <w:lastRenderedPageBreak/>
        <w:t>8. Declarația de eșalonare a depunerii dosarelor cererilor de plată, inclusiv cea pentru decontarea TVA unde este cazul.</w:t>
      </w:r>
    </w:p>
    <w:p w:rsidR="00410567" w:rsidRPr="003B4A24" w:rsidRDefault="00410567" w:rsidP="00B85D29">
      <w:pPr>
        <w:pStyle w:val="ListParagraph"/>
        <w:rPr>
          <w:rFonts w:ascii="Arial" w:hAnsi="Arial" w:cs="Arial"/>
          <w:sz w:val="24"/>
          <w:szCs w:val="24"/>
        </w:rPr>
      </w:pPr>
      <w:r w:rsidRPr="003B4A24">
        <w:rPr>
          <w:rFonts w:ascii="Arial" w:hAnsi="Arial" w:cs="Arial"/>
          <w:sz w:val="24"/>
          <w:szCs w:val="24"/>
        </w:rPr>
        <w:t>9. Dovada achitarii integrale a datoriei față de AFIR, inclusiv dobânzile și majorările de întârziere, dacă este cazul.</w:t>
      </w:r>
    </w:p>
    <w:p w:rsidR="00410567" w:rsidRPr="003B4A24" w:rsidRDefault="00410567" w:rsidP="00B85D29">
      <w:pPr>
        <w:pStyle w:val="ListParagraph"/>
        <w:rPr>
          <w:rFonts w:ascii="Arial" w:hAnsi="Arial" w:cs="Arial"/>
          <w:sz w:val="24"/>
          <w:szCs w:val="24"/>
        </w:rPr>
      </w:pPr>
      <w:r w:rsidRPr="003B4A24">
        <w:rPr>
          <w:rFonts w:ascii="Arial" w:hAnsi="Arial" w:cs="Arial"/>
          <w:sz w:val="24"/>
          <w:szCs w:val="24"/>
        </w:rPr>
        <w:t>10.Document emis de bancă/trezorerie care să conțină datele de identificare ale băncii/trezoreriei și ale contului aferent proiectului pentru care se solicită finanțare din PNDR (denumirea, adresa băncii/ trezoreriei,  codul IBAN al contului în care se derulează operațiunile cu AFIR)</w:t>
      </w:r>
    </w:p>
    <w:p w:rsidR="00D82DFC" w:rsidRPr="003B4A24" w:rsidRDefault="00D82DFC" w:rsidP="00B85D29">
      <w:pPr>
        <w:spacing w:line="240" w:lineRule="auto"/>
        <w:jc w:val="both"/>
        <w:rPr>
          <w:rFonts w:ascii="Arial" w:hAnsi="Arial" w:cs="Arial"/>
          <w:sz w:val="24"/>
          <w:szCs w:val="24"/>
        </w:rPr>
      </w:pPr>
      <w:r w:rsidRPr="003B4A24">
        <w:rPr>
          <w:rFonts w:ascii="Arial" w:hAnsi="Arial" w:cs="Arial"/>
          <w:sz w:val="24"/>
          <w:szCs w:val="24"/>
        </w:rPr>
        <w:t>În caz de neprezentare a documentelor de către Beneficiar, în termenele precizate în Notificarea de selecție, sau în cazul în care acesta se regăsește înregistrat în evidențele AFIR cu debite sau nereguli, Agenția își rezervă dreptul de a nu încheia Contractul de finanțare.</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Solicitanții, au obligația de a depune toate documentele necesare în vederea încheierii contractului de finanțare, o singură dată (documentele se vor depune centralizat, indiferent de data emiterii), în termenul precizat în notificarea AFIR. </w:t>
      </w:r>
    </w:p>
    <w:p w:rsidR="00D82DFC" w:rsidRPr="003B4A24" w:rsidRDefault="00D82DFC" w:rsidP="00D82DFC">
      <w:pPr>
        <w:spacing w:line="240" w:lineRule="auto"/>
        <w:jc w:val="both"/>
        <w:rPr>
          <w:rFonts w:ascii="Arial" w:hAnsi="Arial" w:cs="Arial"/>
          <w:sz w:val="24"/>
          <w:szCs w:val="24"/>
        </w:rPr>
      </w:pPr>
      <w:r w:rsidRPr="003B4A24">
        <w:rPr>
          <w:rFonts w:ascii="Arial" w:hAnsi="Arial" w:cs="Arial"/>
          <w:noProof/>
          <w:sz w:val="24"/>
          <w:szCs w:val="24"/>
          <w:lang w:val="en-US"/>
        </w:rPr>
        <mc:AlternateContent>
          <mc:Choice Requires="wps">
            <w:drawing>
              <wp:anchor distT="45720" distB="45720" distL="114300" distR="114300" simplePos="0" relativeHeight="251668480" behindDoc="0" locked="0" layoutInCell="1" allowOverlap="1" wp14:anchorId="7445251C" wp14:editId="1BAD9045">
                <wp:simplePos x="0" y="0"/>
                <wp:positionH relativeFrom="column">
                  <wp:posOffset>171450</wp:posOffset>
                </wp:positionH>
                <wp:positionV relativeFrom="paragraph">
                  <wp:posOffset>168910</wp:posOffset>
                </wp:positionV>
                <wp:extent cx="6057900" cy="533400"/>
                <wp:effectExtent l="0" t="0" r="19050" b="19050"/>
                <wp:wrapSquare wrapText="bothSides"/>
                <wp:docPr id="1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33400"/>
                        </a:xfrm>
                        <a:prstGeom prst="rect">
                          <a:avLst/>
                        </a:prstGeom>
                        <a:solidFill>
                          <a:srgbClr val="FFFFFF"/>
                        </a:solidFill>
                        <a:ln w="19050">
                          <a:solidFill>
                            <a:srgbClr val="FF0000"/>
                          </a:solidFill>
                          <a:miter lim="800000"/>
                          <a:headEnd/>
                          <a:tailEnd/>
                        </a:ln>
                      </wps:spPr>
                      <wps:txbx>
                        <w:txbxContent>
                          <w:p w:rsidR="000546A1" w:rsidRPr="00AF7E38" w:rsidRDefault="000546A1" w:rsidP="00D82DFC">
                            <w:pPr>
                              <w:jc w:val="center"/>
                              <w:rPr>
                                <w:rFonts w:ascii="Calibri" w:hAnsi="Calibri"/>
                                <w:sz w:val="24"/>
                                <w:szCs w:val="24"/>
                              </w:rPr>
                            </w:pPr>
                            <w:r w:rsidRPr="00AF7E38">
                              <w:rPr>
                                <w:rFonts w:ascii="Calibri" w:hAnsi="Calibri"/>
                                <w:b/>
                                <w:color w:val="FF0000"/>
                                <w:sz w:val="24"/>
                                <w:szCs w:val="24"/>
                              </w:rPr>
                              <w:t>ATENȚIE !</w:t>
                            </w:r>
                            <w:r w:rsidRPr="00AF7E38">
                              <w:rPr>
                                <w:rFonts w:ascii="Calibri" w:hAnsi="Calibri"/>
                                <w:sz w:val="24"/>
                                <w:szCs w:val="24"/>
                              </w:rPr>
                              <w:t xml:space="preserve"> Nedepunerea documentelor obligatorii în termenele prevăzute conduce la neîncheierea contractului de finanțare!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3.5pt;margin-top:13.3pt;width:477pt;height:4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" strokecolor="red" strokeweight="1.5pt">
                <v:textbox>
                  <w:txbxContent>
                    <w:p w:rsidR="0029641B" w:rsidRPr="00AF7E38" w:rsidRDefault="0029641B" w:rsidP="00D82DFC">
                      <w:pPr>
                        <w:jc w:val="center"/>
                        <w:rPr>
                          <w:rFonts w:ascii="Calibri" w:hAnsi="Calibri"/>
                          <w:sz w:val="24"/>
                          <w:szCs w:val="24"/>
                        </w:rPr>
                      </w:pPr>
                      <w:r w:rsidRPr="00AF7E38">
                        <w:rPr>
                          <w:rFonts w:ascii="Calibri" w:hAnsi="Calibri"/>
                          <w:b/>
                          <w:color w:val="FF0000"/>
                          <w:sz w:val="24"/>
                          <w:szCs w:val="24"/>
                        </w:rPr>
                        <w:t>ATENȚIE !</w:t>
                      </w:r>
                      <w:r w:rsidRPr="00AF7E38">
                        <w:rPr>
                          <w:rFonts w:ascii="Calibri" w:hAnsi="Calibri"/>
                          <w:sz w:val="24"/>
                          <w:szCs w:val="24"/>
                        </w:rPr>
                        <w:t xml:space="preserve"> Nedepunerea documentelor obligatorii în termenele prevăzute conduce la neîncheierea contractului de finanțare!</w:t>
                      </w:r>
                    </w:p>
                  </w:txbxContent>
                </v:textbox>
                <w10:wrap type="square"/>
              </v:shape>
            </w:pict>
          </mc:Fallback>
        </mc:AlternateConten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Mai mult, în cazul nedepunerii de către solicitanți a documentelor menționate la pct. 9 și 10 în termenele precizate în cuprinsul notificării, acestora li se vor aplica prevederile art. 3 și art. 6 din HG 226/2015 cu modificările și completările ulterioare.</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Durata de execuție a Contractului de finanțare este de maxim </w:t>
      </w:r>
      <w:r w:rsidR="00B85D29" w:rsidRPr="003B4A24">
        <w:rPr>
          <w:rFonts w:ascii="Arial" w:hAnsi="Arial" w:cs="Arial"/>
          <w:sz w:val="24"/>
          <w:szCs w:val="24"/>
        </w:rPr>
        <w:t>2</w:t>
      </w:r>
      <w:r w:rsidRPr="003B4A24">
        <w:rPr>
          <w:rFonts w:ascii="Arial" w:hAnsi="Arial" w:cs="Arial"/>
          <w:sz w:val="24"/>
          <w:szCs w:val="24"/>
        </w:rPr>
        <w:t xml:space="preserve"> ani (</w:t>
      </w:r>
      <w:r w:rsidR="00B85D29" w:rsidRPr="003B4A24">
        <w:rPr>
          <w:rFonts w:ascii="Arial" w:hAnsi="Arial" w:cs="Arial"/>
          <w:sz w:val="24"/>
          <w:szCs w:val="24"/>
        </w:rPr>
        <w:t>24</w:t>
      </w:r>
      <w:r w:rsidRPr="003B4A24">
        <w:rPr>
          <w:rFonts w:ascii="Arial" w:hAnsi="Arial" w:cs="Arial"/>
          <w:sz w:val="24"/>
          <w:szCs w:val="24"/>
        </w:rPr>
        <w:t xml:space="preserve"> luni) pentru proiectele care prevăd investiții cu construcții montaj.</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Durata de execuție prevăzută mai sus poate fi prelungită cu maximum 6 luni, cu acordul prealabil al AFIR și cu aplicarea penalităților specifice beneficiarilor publici sau privați, prevăzute în contractul de finanțare, la valoarea rămasă de rambursat.</w:t>
      </w:r>
    </w:p>
    <w:p w:rsidR="00D82DFC" w:rsidRPr="003B4A24" w:rsidRDefault="00D82DFC" w:rsidP="00D82DFC">
      <w:pPr>
        <w:spacing w:line="240" w:lineRule="auto"/>
        <w:jc w:val="both"/>
        <w:rPr>
          <w:rFonts w:ascii="Arial" w:hAnsi="Arial" w:cs="Arial"/>
          <w:sz w:val="24"/>
          <w:szCs w:val="24"/>
        </w:rPr>
      </w:pPr>
      <w:r w:rsidRPr="003B4A24">
        <w:rPr>
          <w:rFonts w:ascii="Arial" w:hAnsi="Arial" w:cs="Arial"/>
          <w:noProof/>
          <w:sz w:val="24"/>
          <w:szCs w:val="24"/>
          <w:lang w:val="en-US"/>
        </w:rPr>
        <mc:AlternateContent>
          <mc:Choice Requires="wps">
            <w:drawing>
              <wp:anchor distT="45720" distB="45720" distL="114300" distR="114300" simplePos="0" relativeHeight="251669504" behindDoc="0" locked="0" layoutInCell="1" allowOverlap="1" wp14:anchorId="6C846C86" wp14:editId="2F443922">
                <wp:simplePos x="0" y="0"/>
                <wp:positionH relativeFrom="column">
                  <wp:posOffset>-28575</wp:posOffset>
                </wp:positionH>
                <wp:positionV relativeFrom="paragraph">
                  <wp:posOffset>967740</wp:posOffset>
                </wp:positionV>
                <wp:extent cx="6515100" cy="2581275"/>
                <wp:effectExtent l="0" t="0" r="19050" b="28575"/>
                <wp:wrapSquare wrapText="bothSides"/>
                <wp:docPr id="13"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581275"/>
                        </a:xfrm>
                        <a:prstGeom prst="rect">
                          <a:avLst/>
                        </a:prstGeom>
                        <a:solidFill>
                          <a:srgbClr val="FFFFFF"/>
                        </a:solidFill>
                        <a:ln w="19050">
                          <a:solidFill>
                            <a:srgbClr val="FF0000"/>
                          </a:solidFill>
                          <a:miter lim="800000"/>
                          <a:headEnd/>
                          <a:tailEnd/>
                        </a:ln>
                      </wps:spPr>
                      <wps:txbx>
                        <w:txbxContent>
                          <w:p w:rsidR="000546A1" w:rsidRDefault="000546A1" w:rsidP="006C2A7E">
                            <w:pPr>
                              <w:spacing w:after="0" w:line="240" w:lineRule="auto"/>
                              <w:jc w:val="both"/>
                              <w:rPr>
                                <w:rFonts w:ascii="Calibri" w:hAnsi="Calibri"/>
                                <w:sz w:val="24"/>
                                <w:szCs w:val="24"/>
                              </w:rPr>
                            </w:pPr>
                            <w:r w:rsidRPr="00AF7E38">
                              <w:rPr>
                                <w:rFonts w:ascii="Calibri" w:hAnsi="Calibri"/>
                                <w:b/>
                                <w:color w:val="FF0000"/>
                                <w:sz w:val="24"/>
                                <w:szCs w:val="24"/>
                              </w:rPr>
                              <w:t>ATENȚIE!</w:t>
                            </w:r>
                            <w:r>
                              <w:rPr>
                                <w:rFonts w:ascii="Calibri" w:hAnsi="Calibri"/>
                                <w:sz w:val="24"/>
                                <w:szCs w:val="24"/>
                              </w:rPr>
                              <w:t xml:space="preserve">  </w:t>
                            </w:r>
                          </w:p>
                          <w:p w:rsidR="000546A1" w:rsidRPr="002C351D" w:rsidRDefault="000546A1" w:rsidP="006C2A7E">
                            <w:pPr>
                              <w:spacing w:after="0" w:line="240" w:lineRule="auto"/>
                              <w:jc w:val="both"/>
                              <w:rPr>
                                <w:rFonts w:ascii="Calibri" w:hAnsi="Calibri"/>
                                <w:sz w:val="24"/>
                                <w:szCs w:val="24"/>
                              </w:rPr>
                            </w:pPr>
                            <w:r w:rsidRPr="002C351D">
                              <w:rPr>
                                <w:rFonts w:ascii="Calibri" w:hAnsi="Calibri"/>
                                <w:sz w:val="24"/>
                                <w:szCs w:val="24"/>
                              </w:rPr>
                              <w:t>Beneficiarul este obligat să nu înstrăineze sau / și să modifice substanțial investiția realizată prin proiect pe perioada de valabilitate a Contractului de Finanțare.</w:t>
                            </w:r>
                          </w:p>
                          <w:p w:rsidR="000546A1" w:rsidRPr="002C351D" w:rsidRDefault="000546A1" w:rsidP="006C2A7E">
                            <w:pPr>
                              <w:spacing w:after="0" w:line="240" w:lineRule="auto"/>
                              <w:jc w:val="both"/>
                              <w:rPr>
                                <w:rFonts w:ascii="Calibri" w:hAnsi="Calibri"/>
                                <w:sz w:val="24"/>
                                <w:szCs w:val="24"/>
                              </w:rPr>
                            </w:pPr>
                            <w:r w:rsidRPr="002C351D">
                              <w:rPr>
                                <w:rFonts w:ascii="Calibri" w:hAnsi="Calibri"/>
                                <w:sz w:val="24"/>
                                <w:szCs w:val="24"/>
                              </w:rPr>
                              <w:t>Contribuția publică se recuperează dacă în termen de cinci ani de la efectuarea plății finale către beneficiar, activele corporale și necorporale rezultate din implementarea proiectelor cofinanțate din FEADR fac obiectul uneia din următoarele situații:</w:t>
                            </w:r>
                          </w:p>
                          <w:p w:rsidR="000546A1" w:rsidRPr="002C351D" w:rsidRDefault="000546A1" w:rsidP="006C2A7E">
                            <w:pPr>
                              <w:spacing w:after="0" w:line="240" w:lineRule="auto"/>
                              <w:jc w:val="both"/>
                              <w:rPr>
                                <w:rFonts w:ascii="Calibri" w:hAnsi="Calibri"/>
                                <w:sz w:val="24"/>
                                <w:szCs w:val="24"/>
                              </w:rPr>
                            </w:pPr>
                            <w:r w:rsidRPr="002C351D">
                              <w:rPr>
                                <w:rFonts w:ascii="Calibri" w:hAnsi="Calibri"/>
                                <w:sz w:val="24"/>
                                <w:szCs w:val="24"/>
                              </w:rPr>
                              <w:t>a) încetarea sau delocalizarea unei activități productive în afara zonei vizate de PNDR 2014 ‐ 2020, respectiv de criteriile în baza cărora proiectul a fost selectat și contractat;</w:t>
                            </w:r>
                          </w:p>
                          <w:p w:rsidR="000546A1" w:rsidRPr="002C351D" w:rsidRDefault="000546A1" w:rsidP="006C2A7E">
                            <w:pPr>
                              <w:spacing w:after="0" w:line="240" w:lineRule="auto"/>
                              <w:jc w:val="both"/>
                              <w:rPr>
                                <w:rFonts w:ascii="Calibri" w:hAnsi="Calibri"/>
                                <w:sz w:val="24"/>
                                <w:szCs w:val="24"/>
                              </w:rPr>
                            </w:pPr>
                            <w:r w:rsidRPr="002C351D">
                              <w:rPr>
                                <w:rFonts w:ascii="Calibri" w:hAnsi="Calibri"/>
                                <w:sz w:val="24"/>
                                <w:szCs w:val="24"/>
                              </w:rPr>
                              <w:t>b) modificare a proprietății asupra unui element de infrastructură care dă un avantaj nejustificat unei întreprinderi sau unui organism public;</w:t>
                            </w:r>
                          </w:p>
                          <w:p w:rsidR="000546A1" w:rsidRPr="002C351D" w:rsidRDefault="000546A1" w:rsidP="006C2A7E">
                            <w:pPr>
                              <w:spacing w:after="0" w:line="240" w:lineRule="auto"/>
                              <w:jc w:val="both"/>
                              <w:rPr>
                                <w:rFonts w:ascii="Calibri" w:hAnsi="Calibri"/>
                                <w:sz w:val="24"/>
                                <w:szCs w:val="24"/>
                              </w:rPr>
                            </w:pPr>
                            <w:r w:rsidRPr="002C351D">
                              <w:rPr>
                                <w:rFonts w:ascii="Calibri" w:hAnsi="Calibri"/>
                                <w:sz w:val="24"/>
                                <w:szCs w:val="24"/>
                              </w:rPr>
                              <w:t>c) modificare substanțială care afectează natura, obiectivele sau condițiile de realizare și care ar determina subminarea obiectivelor inițiale ale acestuia;</w:t>
                            </w:r>
                          </w:p>
                          <w:p w:rsidR="000546A1" w:rsidRDefault="000546A1" w:rsidP="006C2A7E">
                            <w:pPr>
                              <w:spacing w:after="0" w:line="240" w:lineRule="auto"/>
                            </w:pPr>
                            <w:r w:rsidRPr="002C351D">
                              <w:rPr>
                                <w:rFonts w:ascii="Calibri" w:hAnsi="Calibri"/>
                                <w:sz w:val="24"/>
                                <w:szCs w:val="24"/>
                              </w:rPr>
                              <w:t>d) realizarea unei activități neeligibile în cadrul investiției finanțată din fonduri nerambursabile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25pt;margin-top:76.2pt;width:513pt;height:20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" strokecolor="red" strokeweight="1.5pt">
                <v:textbox>
                  <w:txbxContent>
                    <w:p w:rsidR="000546A1" w:rsidRDefault="000546A1" w:rsidP="006C2A7E">
                      <w:pPr>
                        <w:spacing w:after="0" w:line="240" w:lineRule="auto"/>
                        <w:jc w:val="both"/>
                        <w:rPr>
                          <w:rFonts w:ascii="Calibri" w:hAnsi="Calibri"/>
                          <w:sz w:val="24"/>
                          <w:szCs w:val="24"/>
                        </w:rPr>
                      </w:pPr>
                      <w:r w:rsidRPr="00AF7E38">
                        <w:rPr>
                          <w:rFonts w:ascii="Calibri" w:hAnsi="Calibri"/>
                          <w:b/>
                          <w:color w:val="FF0000"/>
                          <w:sz w:val="24"/>
                          <w:szCs w:val="24"/>
                        </w:rPr>
                        <w:t>ATENȚIE!</w:t>
                      </w:r>
                      <w:r>
                        <w:rPr>
                          <w:rFonts w:ascii="Calibri" w:hAnsi="Calibri"/>
                          <w:sz w:val="24"/>
                          <w:szCs w:val="24"/>
                        </w:rPr>
                        <w:t xml:space="preserve">  </w:t>
                      </w:r>
                    </w:p>
                    <w:p w:rsidR="000546A1" w:rsidRPr="002C351D" w:rsidRDefault="000546A1" w:rsidP="006C2A7E">
                      <w:pPr>
                        <w:spacing w:after="0" w:line="240" w:lineRule="auto"/>
                        <w:jc w:val="both"/>
                        <w:rPr>
                          <w:rFonts w:ascii="Calibri" w:hAnsi="Calibri"/>
                          <w:sz w:val="24"/>
                          <w:szCs w:val="24"/>
                        </w:rPr>
                      </w:pPr>
                      <w:r w:rsidRPr="002C351D">
                        <w:rPr>
                          <w:rFonts w:ascii="Calibri" w:hAnsi="Calibri"/>
                          <w:sz w:val="24"/>
                          <w:szCs w:val="24"/>
                        </w:rPr>
                        <w:t>Beneficiarul este obligat să nu înstrăineze sau / și să modifice substanțial investiția realizată prin proiect pe perioada de valabilitate a Contractului de Finanțare.</w:t>
                      </w:r>
                    </w:p>
                    <w:p w:rsidR="000546A1" w:rsidRPr="002C351D" w:rsidRDefault="000546A1" w:rsidP="006C2A7E">
                      <w:pPr>
                        <w:spacing w:after="0" w:line="240" w:lineRule="auto"/>
                        <w:jc w:val="both"/>
                        <w:rPr>
                          <w:rFonts w:ascii="Calibri" w:hAnsi="Calibri"/>
                          <w:sz w:val="24"/>
                          <w:szCs w:val="24"/>
                        </w:rPr>
                      </w:pPr>
                      <w:r w:rsidRPr="002C351D">
                        <w:rPr>
                          <w:rFonts w:ascii="Calibri" w:hAnsi="Calibri"/>
                          <w:sz w:val="24"/>
                          <w:szCs w:val="24"/>
                        </w:rPr>
                        <w:t>Contribuția publică se recuperează dacă în termen de cinci ani de la efectuarea plății finale către beneficiar, activele corporale și necorporale rezultate din implementarea proiectelor cofinanțate din FEADR fac obiectul uneia din următoarele situații:</w:t>
                      </w:r>
                    </w:p>
                    <w:p w:rsidR="000546A1" w:rsidRPr="002C351D" w:rsidRDefault="000546A1" w:rsidP="006C2A7E">
                      <w:pPr>
                        <w:spacing w:after="0" w:line="240" w:lineRule="auto"/>
                        <w:jc w:val="both"/>
                        <w:rPr>
                          <w:rFonts w:ascii="Calibri" w:hAnsi="Calibri"/>
                          <w:sz w:val="24"/>
                          <w:szCs w:val="24"/>
                        </w:rPr>
                      </w:pPr>
                      <w:r w:rsidRPr="002C351D">
                        <w:rPr>
                          <w:rFonts w:ascii="Calibri" w:hAnsi="Calibri"/>
                          <w:sz w:val="24"/>
                          <w:szCs w:val="24"/>
                        </w:rPr>
                        <w:t>a) încetarea sau delocalizarea unei activități productive în afara zonei vizate de PNDR 2014 ‐ 2020, respectiv de criteriile în baza cărora proiectul a fost selectat și contractat;</w:t>
                      </w:r>
                    </w:p>
                    <w:p w:rsidR="000546A1" w:rsidRPr="002C351D" w:rsidRDefault="000546A1" w:rsidP="006C2A7E">
                      <w:pPr>
                        <w:spacing w:after="0" w:line="240" w:lineRule="auto"/>
                        <w:jc w:val="both"/>
                        <w:rPr>
                          <w:rFonts w:ascii="Calibri" w:hAnsi="Calibri"/>
                          <w:sz w:val="24"/>
                          <w:szCs w:val="24"/>
                        </w:rPr>
                      </w:pPr>
                      <w:r w:rsidRPr="002C351D">
                        <w:rPr>
                          <w:rFonts w:ascii="Calibri" w:hAnsi="Calibri"/>
                          <w:sz w:val="24"/>
                          <w:szCs w:val="24"/>
                        </w:rPr>
                        <w:t>b) modificare a proprietății asupra unui element de infrastructură care dă un avantaj nejustificat unei întreprinderi sau unui organism public;</w:t>
                      </w:r>
                    </w:p>
                    <w:p w:rsidR="000546A1" w:rsidRPr="002C351D" w:rsidRDefault="000546A1" w:rsidP="006C2A7E">
                      <w:pPr>
                        <w:spacing w:after="0" w:line="240" w:lineRule="auto"/>
                        <w:jc w:val="both"/>
                        <w:rPr>
                          <w:rFonts w:ascii="Calibri" w:hAnsi="Calibri"/>
                          <w:sz w:val="24"/>
                          <w:szCs w:val="24"/>
                        </w:rPr>
                      </w:pPr>
                      <w:r w:rsidRPr="002C351D">
                        <w:rPr>
                          <w:rFonts w:ascii="Calibri" w:hAnsi="Calibri"/>
                          <w:sz w:val="24"/>
                          <w:szCs w:val="24"/>
                        </w:rPr>
                        <w:t>c) modificare substanțială care afectează natura, obiectivele sau condițiile de realizare și care ar determina subminarea obiectivelor inițiale ale acestuia;</w:t>
                      </w:r>
                    </w:p>
                    <w:p w:rsidR="000546A1" w:rsidRDefault="000546A1" w:rsidP="006C2A7E">
                      <w:pPr>
                        <w:spacing w:after="0" w:line="240" w:lineRule="auto"/>
                      </w:pPr>
                      <w:r w:rsidRPr="002C351D">
                        <w:rPr>
                          <w:rFonts w:ascii="Calibri" w:hAnsi="Calibri"/>
                          <w:sz w:val="24"/>
                          <w:szCs w:val="24"/>
                        </w:rPr>
                        <w:t>d) realizarea unei activități neeligibile în cadrul investiției finanțată din fonduri nerambursabile</w:t>
                      </w:r>
                    </w:p>
                  </w:txbxContent>
                </v:textbox>
                <w10:wrap type="square"/>
              </v:shape>
            </w:pict>
          </mc:Fallback>
        </mc:AlternateContent>
      </w:r>
      <w:r w:rsidRPr="003B4A24">
        <w:rPr>
          <w:rFonts w:ascii="Arial" w:hAnsi="Arial" w:cs="Arial"/>
          <w:sz w:val="24"/>
          <w:szCs w:val="24"/>
        </w:rPr>
        <w:t xml:space="preserve">Durata de execuție prevăzute mai sus se suspendă în situația în care, pe parcursul implementării proiectului, se impune obținerea, din motive neimputabile beneficiarului, de avize/acorduri/autorizații, după caz, pentru perioada de timp necesară obținerii </w:t>
      </w:r>
      <w:r w:rsidR="006C2A7E">
        <w:rPr>
          <w:rFonts w:ascii="Arial" w:hAnsi="Arial" w:cs="Arial"/>
          <w:sz w:val="24"/>
          <w:szCs w:val="24"/>
        </w:rPr>
        <w:lastRenderedPageBreak/>
        <w:t>a</w:t>
      </w:r>
      <w:r w:rsidRPr="003B4A24">
        <w:rPr>
          <w:rFonts w:ascii="Arial" w:hAnsi="Arial" w:cs="Arial"/>
          <w:sz w:val="24"/>
          <w:szCs w:val="24"/>
        </w:rPr>
        <w:t>cestora.</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Contractarea se realizează la nivelul CRFIR. După semnarea Contractelor/ Deciziilor de finanțare, expertul SLIN/SAFPD/SIBA CRFIR va transmite către GAL o adresă de înștiințare privind încheierea angajamentului legal.</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Cererea de Finanțare depusă de solicitant, rezultată în urma verificărilor, modificărilor și completărilor efectuate pe parcursul etapei de evaluare și selecție devine obligatorie pentru solicitant.  Solicitantul acceptă finanțarea nerambursabilă și se angajează să implementeze corect angajamentele asumate pe propria răspundere.</w:t>
      </w:r>
    </w:p>
    <w:p w:rsidR="00D82DFC" w:rsidRPr="003B4A24" w:rsidRDefault="00D82DFC" w:rsidP="00F71E87">
      <w:pPr>
        <w:numPr>
          <w:ilvl w:val="0"/>
          <w:numId w:val="2"/>
        </w:numPr>
        <w:spacing w:line="240" w:lineRule="auto"/>
        <w:jc w:val="both"/>
        <w:rPr>
          <w:rFonts w:ascii="Arial" w:hAnsi="Arial" w:cs="Arial"/>
          <w:b/>
          <w:sz w:val="24"/>
          <w:szCs w:val="24"/>
        </w:rPr>
      </w:pPr>
      <w:r w:rsidRPr="003B4A24">
        <w:rPr>
          <w:rFonts w:ascii="Arial" w:hAnsi="Arial" w:cs="Arial"/>
          <w:b/>
          <w:sz w:val="24"/>
          <w:szCs w:val="24"/>
        </w:rPr>
        <w:t>AVANSURILE</w:t>
      </w:r>
      <w:r w:rsidRPr="003B4A24">
        <w:rPr>
          <w:rFonts w:ascii="Arial" w:hAnsi="Arial" w:cs="Arial"/>
          <w:b/>
          <w:sz w:val="24"/>
          <w:szCs w:val="24"/>
        </w:rPr>
        <w:tab/>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Plata avansului aferent contractului de finanțare este condiționată de constituirea unei garanții eliberate de o instituție financiară bancară sau nebancară înscrisă în registrul special al Băncii Naționale a României, în procent de 100% din suma avansului. </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Cuantumul avansului este prevăzut în contractul de finanțare încheiat între beneficiar şi AFIR. Utilizarea avansului se justifică de către beneficiar pe bază de documente până la expirarea duratei de execuție a contractului prevăzut în contractul de finanțare, respectiv la ultima tranșă de plată.</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Garanția prevăzută mai sus trebuie constituită la dispoziția AFIR pentru o perioadă de timp mai mare cu 15 zile calendaristice fată de durata de execuție a contractului.</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Garanția este eliberată în cazul în care AFIR constată că suma cheltuielilor reale efectuate, care corespund contribuției financiare a Uniunii Europene și contribuției publice naționale pentru investiții, depășește suma avansului.</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Garanția poate fi prezentată de beneficiarii privați şi sub formă de poliță de asigurare eliberată de o societate de asigurări, autorizată potrivit legislației în vigoare.</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AFIR efectuează plata avansului în contul beneficiarilor, deschis la Trezoreria Statului sau la o instituție bancară.</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AFIR efectuează plata avansului în contul beneficiarilor, deschis la Trezoreria Statului sau la o instituție bancară.</w:t>
      </w:r>
    </w:p>
    <w:p w:rsidR="00D82DFC" w:rsidRPr="003B4A24" w:rsidRDefault="00D82DFC" w:rsidP="00F71E87">
      <w:pPr>
        <w:numPr>
          <w:ilvl w:val="0"/>
          <w:numId w:val="2"/>
        </w:numPr>
        <w:spacing w:line="240" w:lineRule="auto"/>
        <w:jc w:val="both"/>
        <w:rPr>
          <w:rFonts w:ascii="Arial" w:hAnsi="Arial" w:cs="Arial"/>
          <w:b/>
          <w:sz w:val="24"/>
          <w:szCs w:val="24"/>
        </w:rPr>
      </w:pPr>
      <w:r w:rsidRPr="003B4A24">
        <w:rPr>
          <w:rFonts w:ascii="Arial" w:hAnsi="Arial" w:cs="Arial"/>
          <w:b/>
          <w:sz w:val="24"/>
          <w:szCs w:val="24"/>
        </w:rPr>
        <w:t>ACHIZIȚIILE</w:t>
      </w:r>
      <w:r w:rsidRPr="003B4A24">
        <w:rPr>
          <w:rFonts w:ascii="Arial" w:hAnsi="Arial" w:cs="Arial"/>
          <w:b/>
          <w:sz w:val="24"/>
          <w:szCs w:val="24"/>
        </w:rPr>
        <w:tab/>
      </w:r>
    </w:p>
    <w:p w:rsidR="00B85D29" w:rsidRPr="003B4A24" w:rsidRDefault="00B85D29" w:rsidP="00B85D29">
      <w:pPr>
        <w:rPr>
          <w:rFonts w:ascii="Arial" w:hAnsi="Arial" w:cs="Arial"/>
          <w:sz w:val="24"/>
          <w:szCs w:val="24"/>
        </w:rPr>
      </w:pPr>
      <w:r w:rsidRPr="003B4A24">
        <w:rPr>
          <w:rFonts w:ascii="Arial" w:hAnsi="Arial" w:cs="Arial"/>
          <w:sz w:val="24"/>
          <w:szCs w:val="24"/>
        </w:rPr>
        <w:t>In funcție de tipul de beneficiar (public/privat) beneficiarii vor aplica fie legislația de achiziții publice, precum și Manualul de achiziții publice și Instrucțiunile de achiziții pentru beneficiari publici, fie Manualul operațional de achiziții pentru beneficiarii privați ai PNDR 2014- 2020 și Instrucțiunile de achiziții pentru beneficiarii privați, în conformitate cu cerințele Autorității Contractante.</w:t>
      </w:r>
    </w:p>
    <w:p w:rsidR="00B85D29" w:rsidRPr="003B4A24" w:rsidRDefault="00B85D29" w:rsidP="00B85D29">
      <w:pPr>
        <w:rPr>
          <w:rFonts w:ascii="Arial" w:hAnsi="Arial" w:cs="Arial"/>
          <w:sz w:val="24"/>
          <w:szCs w:val="24"/>
        </w:rPr>
      </w:pPr>
      <w:r w:rsidRPr="003B4A24">
        <w:rPr>
          <w:rFonts w:ascii="Arial" w:hAnsi="Arial" w:cs="Arial"/>
          <w:sz w:val="24"/>
          <w:szCs w:val="24"/>
        </w:rPr>
        <w:t>Nerespectarea de către beneficiarii FEADR a Instrucţiunilor privind achiziţiile publice/private- anexă la contractul de finanţare, atrage neeligibilitatea cheltuielilor aferente achiziţiei de servicii, lucrări sau bunuri</w:t>
      </w:r>
    </w:p>
    <w:p w:rsidR="00B85D29" w:rsidRPr="003B4A24" w:rsidRDefault="00B85D29" w:rsidP="00B85D29">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lastRenderedPageBreak/>
        <w:t xml:space="preserve">Achiziţiile se vor desfăşura respectând legislaţia naţională specifică achiziţiilor publice/private în funcție de categoria de beneficiari precum şi Instrucţiunile şi Manualele de achiziţii ublice/private </w:t>
      </w:r>
      <w:proofErr w:type="gramStart"/>
      <w:r w:rsidRPr="003B4A24">
        <w:rPr>
          <w:rFonts w:ascii="Arial" w:eastAsia="Times New Roman" w:hAnsi="Arial" w:cs="Arial"/>
          <w:sz w:val="24"/>
          <w:szCs w:val="24"/>
          <w:lang w:val="en-US"/>
        </w:rPr>
        <w:t>ce</w:t>
      </w:r>
      <w:proofErr w:type="gramEnd"/>
      <w:r w:rsidRPr="003B4A24">
        <w:rPr>
          <w:rFonts w:ascii="Arial" w:eastAsia="Times New Roman" w:hAnsi="Arial" w:cs="Arial"/>
          <w:sz w:val="24"/>
          <w:szCs w:val="24"/>
          <w:lang w:val="en-US"/>
        </w:rPr>
        <w:t xml:space="preserve"> se vor anexa contractului de finanţare.</w:t>
      </w:r>
    </w:p>
    <w:p w:rsidR="00B85D29" w:rsidRPr="003B4A24" w:rsidRDefault="00B85D29" w:rsidP="00B85D29">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Pentru a facilita buna desfăşurare a procedurilor de achiziţii, beneficiarii vor folosi fişele de date model, specifice fiecarui tip de investiţie, </w:t>
      </w:r>
      <w:proofErr w:type="gramStart"/>
      <w:r w:rsidRPr="003B4A24">
        <w:rPr>
          <w:rFonts w:ascii="Arial" w:eastAsia="Times New Roman" w:hAnsi="Arial" w:cs="Arial"/>
          <w:sz w:val="24"/>
          <w:szCs w:val="24"/>
          <w:lang w:val="en-US"/>
        </w:rPr>
        <w:t>ce</w:t>
      </w:r>
      <w:proofErr w:type="gramEnd"/>
      <w:r w:rsidRPr="003B4A24">
        <w:rPr>
          <w:rFonts w:ascii="Arial" w:eastAsia="Times New Roman" w:hAnsi="Arial" w:cs="Arial"/>
          <w:sz w:val="24"/>
          <w:szCs w:val="24"/>
          <w:lang w:val="en-US"/>
        </w:rPr>
        <w:t xml:space="preserve"> se regăsesc în instrucţiuni. Termenul de finalizare al achizitiilor şi depunerea acestora spre avizare la centrele regionale, se </w:t>
      </w:r>
      <w:proofErr w:type="gramStart"/>
      <w:r w:rsidRPr="003B4A24">
        <w:rPr>
          <w:rFonts w:ascii="Arial" w:eastAsia="Times New Roman" w:hAnsi="Arial" w:cs="Arial"/>
          <w:sz w:val="24"/>
          <w:szCs w:val="24"/>
          <w:lang w:val="en-US"/>
        </w:rPr>
        <w:t>va</w:t>
      </w:r>
      <w:proofErr w:type="gramEnd"/>
      <w:r w:rsidRPr="003B4A24">
        <w:rPr>
          <w:rFonts w:ascii="Arial" w:eastAsia="Times New Roman" w:hAnsi="Arial" w:cs="Arial"/>
          <w:sz w:val="24"/>
          <w:szCs w:val="24"/>
          <w:lang w:val="en-US"/>
        </w:rPr>
        <w:t xml:space="preserve"> corela cu termenul limită în care trebuie să se încadreze depunerea primei tranşe de plată menţionată la art. 4 din HG 226/2015.</w:t>
      </w:r>
    </w:p>
    <w:p w:rsidR="00B85D29" w:rsidRPr="003B4A24" w:rsidRDefault="00B85D29" w:rsidP="00B85D29">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Achiziţia de lucrări şi documentaţiile tehnice </w:t>
      </w:r>
      <w:proofErr w:type="gramStart"/>
      <w:r w:rsidRPr="003B4A24">
        <w:rPr>
          <w:rFonts w:ascii="Arial" w:eastAsia="Times New Roman" w:hAnsi="Arial" w:cs="Arial"/>
          <w:sz w:val="24"/>
          <w:szCs w:val="24"/>
          <w:lang w:val="en-US"/>
        </w:rPr>
        <w:t>ce</w:t>
      </w:r>
      <w:proofErr w:type="gramEnd"/>
      <w:r w:rsidRPr="003B4A24">
        <w:rPr>
          <w:rFonts w:ascii="Arial" w:eastAsia="Times New Roman" w:hAnsi="Arial" w:cs="Arial"/>
          <w:sz w:val="24"/>
          <w:szCs w:val="24"/>
          <w:lang w:val="en-US"/>
        </w:rPr>
        <w:t xml:space="preserve"> se vor publica în SEAP, vor avea la bază proiectul tehnic de execuţie avizat în prealabil de către AFIR.</w:t>
      </w:r>
    </w:p>
    <w:p w:rsidR="00B85D29" w:rsidRPr="003B4A24" w:rsidRDefault="00B85D29" w:rsidP="00B85D29">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În contextul derulării achiziţiilor </w:t>
      </w:r>
      <w:proofErr w:type="gramStart"/>
      <w:r w:rsidRPr="003B4A24">
        <w:rPr>
          <w:rFonts w:ascii="Arial" w:eastAsia="Times New Roman" w:hAnsi="Arial" w:cs="Arial"/>
          <w:sz w:val="24"/>
          <w:szCs w:val="24"/>
          <w:lang w:val="en-US"/>
        </w:rPr>
        <w:t>publice ,</w:t>
      </w:r>
      <w:proofErr w:type="gramEnd"/>
      <w:r w:rsidRPr="003B4A24">
        <w:rPr>
          <w:rFonts w:ascii="Arial" w:eastAsia="Times New Roman" w:hAnsi="Arial" w:cs="Arial"/>
          <w:sz w:val="24"/>
          <w:szCs w:val="24"/>
          <w:lang w:val="en-US"/>
        </w:rPr>
        <w:t xml:space="preserve"> conflictul de interese se defineste prin:</w:t>
      </w:r>
    </w:p>
    <w:p w:rsidR="00B85D29" w:rsidRPr="003B4A24" w:rsidRDefault="00B85D29" w:rsidP="00B85D29">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A. Conflictul de interese între beneficiar/ comisiile de evaluare și ofertanţi:</w:t>
      </w:r>
    </w:p>
    <w:p w:rsidR="00B85D29" w:rsidRPr="003B4A24" w:rsidRDefault="00B85D29" w:rsidP="00B85D29">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Actionariatul beneficiarului (până la proprietarii finali), reprezentantii legali ai acestuia, membrii în structurile de conducere ale beneficiarului (administratori, membri în consilii de administraţie etc) și membrii comisiilor de evaluare:</w:t>
      </w:r>
    </w:p>
    <w:p w:rsidR="00B85D29" w:rsidRPr="003B4A24" w:rsidRDefault="00B85D29" w:rsidP="00B85D29">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a</w:t>
      </w:r>
      <w:proofErr w:type="gramEnd"/>
      <w:r w:rsidRPr="003B4A24">
        <w:rPr>
          <w:rFonts w:ascii="Arial" w:eastAsia="Times New Roman" w:hAnsi="Arial" w:cs="Arial"/>
          <w:sz w:val="24"/>
          <w:szCs w:val="24"/>
          <w:lang w:val="en-US"/>
        </w:rPr>
        <w:t>. deţin acţiuni din capitalul subscris al unuia dintre ofertanţi sau subcontractanţi;</w:t>
      </w:r>
    </w:p>
    <w:p w:rsidR="00B85D29" w:rsidRPr="003B4A24" w:rsidRDefault="00B85D29" w:rsidP="00B85D29">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b</w:t>
      </w:r>
      <w:proofErr w:type="gramEnd"/>
      <w:r w:rsidRPr="003B4A24">
        <w:rPr>
          <w:rFonts w:ascii="Arial" w:eastAsia="Times New Roman" w:hAnsi="Arial" w:cs="Arial"/>
          <w:sz w:val="24"/>
          <w:szCs w:val="24"/>
          <w:lang w:val="en-US"/>
        </w:rPr>
        <w:t>. fac parte din structurile de conducere (reprezentanţi legali, administratori, membri ai consiliilor de administratie etc.) sau de supervizare ale unuia dintre ofertanţi sau subcontractanţi;</w:t>
      </w:r>
    </w:p>
    <w:p w:rsidR="00B85D29" w:rsidRPr="003B4A24" w:rsidRDefault="00B85D29" w:rsidP="00B85D29">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c</w:t>
      </w:r>
      <w:proofErr w:type="gramEnd"/>
      <w:r w:rsidRPr="003B4A24">
        <w:rPr>
          <w:rFonts w:ascii="Arial" w:eastAsia="Times New Roman" w:hAnsi="Arial" w:cs="Arial"/>
          <w:sz w:val="24"/>
          <w:szCs w:val="24"/>
          <w:lang w:val="en-US"/>
        </w:rPr>
        <w:t>. sunt în relaţie de rudenie până la gradul IV sau afin cu persoane aflate în situaţiile de mai sus</w:t>
      </w:r>
    </w:p>
    <w:p w:rsidR="00B85D29" w:rsidRPr="003B4A24" w:rsidRDefault="00B85D29" w:rsidP="00B85D29">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B. Conflictul de interese intre ofertanţi:</w:t>
      </w:r>
    </w:p>
    <w:p w:rsidR="00B85D29" w:rsidRPr="003B4A24" w:rsidRDefault="00B85D29" w:rsidP="00B85D29">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Acţionariatul ofertanţilor (până la proprietarii finali), reprezentanţii legali, membrii în structurile de conducere ale beneficiarului (consilii de administraţie etc):</w:t>
      </w:r>
    </w:p>
    <w:p w:rsidR="00B85D29" w:rsidRPr="003B4A24" w:rsidRDefault="00B85D29" w:rsidP="00B85D29">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a. Deţin pachetul majoritar de acţiuni la celelalte firme participante pentru aceeași achiziţie (OUG 66/2011);</w:t>
      </w:r>
    </w:p>
    <w:p w:rsidR="00B85D29" w:rsidRPr="003B4A24" w:rsidRDefault="00B85D29" w:rsidP="00B85D29">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b. Fac parte din structurile de conducere (reprezentanţi legali, administratori, membri ai consiliilor de administraţie etc) sau de supervizare ale unui alt ofertant sau subcontractant;</w:t>
      </w:r>
    </w:p>
    <w:p w:rsidR="00B85D29" w:rsidRPr="003B4A24" w:rsidRDefault="00B85D29" w:rsidP="00B85D29">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c. Sunt în relaţie de rudenie până la gradul IV sau afin cu persoane aflate în situaţii</w:t>
      </w:r>
    </w:p>
    <w:p w:rsidR="00B85D29" w:rsidRPr="003B4A24" w:rsidRDefault="00B85D29" w:rsidP="00B85D29">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le</w:t>
      </w:r>
      <w:proofErr w:type="gramEnd"/>
      <w:r w:rsidRPr="003B4A24">
        <w:rPr>
          <w:rFonts w:ascii="Arial" w:eastAsia="Times New Roman" w:hAnsi="Arial" w:cs="Arial"/>
          <w:sz w:val="24"/>
          <w:szCs w:val="24"/>
          <w:lang w:val="en-US"/>
        </w:rPr>
        <w:t xml:space="preserve"> de mai sus.</w:t>
      </w:r>
    </w:p>
    <w:p w:rsidR="00B85D29" w:rsidRPr="003B4A24" w:rsidRDefault="00B85D29" w:rsidP="00B85D29">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 xml:space="preserve">Nerespectarea de către beneficiarii FEADR a Instrucţiunilor privind achiziţiile publice / private </w:t>
      </w:r>
    </w:p>
    <w:p w:rsidR="00B85D29" w:rsidRPr="003B4A24" w:rsidRDefault="00B85D29" w:rsidP="00B85D29">
      <w:pPr>
        <w:spacing w:after="0" w:line="240" w:lineRule="auto"/>
        <w:rPr>
          <w:rFonts w:ascii="Arial" w:eastAsia="Times New Roman" w:hAnsi="Arial" w:cs="Arial"/>
          <w:sz w:val="24"/>
          <w:szCs w:val="24"/>
          <w:lang w:val="en-US"/>
        </w:rPr>
      </w:pPr>
      <w:proofErr w:type="gramStart"/>
      <w:r w:rsidRPr="003B4A24">
        <w:rPr>
          <w:rFonts w:ascii="Arial" w:eastAsia="Times New Roman" w:hAnsi="Arial" w:cs="Arial"/>
          <w:sz w:val="24"/>
          <w:szCs w:val="24"/>
          <w:lang w:val="en-US"/>
        </w:rPr>
        <w:t>anexă</w:t>
      </w:r>
      <w:proofErr w:type="gramEnd"/>
      <w:r w:rsidRPr="003B4A24">
        <w:rPr>
          <w:rFonts w:ascii="Arial" w:eastAsia="Times New Roman" w:hAnsi="Arial" w:cs="Arial"/>
          <w:sz w:val="24"/>
          <w:szCs w:val="24"/>
          <w:lang w:val="en-US"/>
        </w:rPr>
        <w:t xml:space="preserve"> la contractul de finanţare, atrage neeligibilitatea cheltuielilor aferente achiziţiei de servicii, lucrări sau bunuri.</w:t>
      </w:r>
    </w:p>
    <w:p w:rsidR="00B85D29" w:rsidRPr="003B4A24" w:rsidRDefault="00B85D29" w:rsidP="00B85D29">
      <w:p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Pe parcursul derulării procedurilor de achiziţii, la adoptarea oricărei decizii, trebuie avute în vedere următoarele principii:</w:t>
      </w:r>
    </w:p>
    <w:p w:rsidR="00B85D29" w:rsidRPr="003B4A24" w:rsidRDefault="00B85D29" w:rsidP="00F71E87">
      <w:pPr>
        <w:pStyle w:val="ListParagraph"/>
        <w:numPr>
          <w:ilvl w:val="0"/>
          <w:numId w:val="10"/>
        </w:num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Nediscriminarea;</w:t>
      </w:r>
    </w:p>
    <w:p w:rsidR="00B85D29" w:rsidRPr="003B4A24" w:rsidRDefault="00B85D29" w:rsidP="00F71E87">
      <w:pPr>
        <w:pStyle w:val="ListParagraph"/>
        <w:numPr>
          <w:ilvl w:val="0"/>
          <w:numId w:val="10"/>
        </w:num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Tratamentul egal;</w:t>
      </w:r>
    </w:p>
    <w:p w:rsidR="00B85D29" w:rsidRPr="003B4A24" w:rsidRDefault="00B85D29" w:rsidP="00F71E87">
      <w:pPr>
        <w:pStyle w:val="ListParagraph"/>
        <w:numPr>
          <w:ilvl w:val="0"/>
          <w:numId w:val="10"/>
        </w:num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Recunoaşterea reciprocă;</w:t>
      </w:r>
    </w:p>
    <w:p w:rsidR="00B85D29" w:rsidRPr="003B4A24" w:rsidRDefault="00B85D29" w:rsidP="00F71E87">
      <w:pPr>
        <w:pStyle w:val="ListParagraph"/>
        <w:numPr>
          <w:ilvl w:val="0"/>
          <w:numId w:val="10"/>
        </w:num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Transparenţa;</w:t>
      </w:r>
    </w:p>
    <w:p w:rsidR="00B85D29" w:rsidRPr="003B4A24" w:rsidRDefault="00B85D29" w:rsidP="00F71E87">
      <w:pPr>
        <w:pStyle w:val="ListParagraph"/>
        <w:numPr>
          <w:ilvl w:val="0"/>
          <w:numId w:val="10"/>
        </w:num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Proporţionalitatea;</w:t>
      </w:r>
    </w:p>
    <w:p w:rsidR="00B85D29" w:rsidRPr="003B4A24" w:rsidRDefault="00B85D29" w:rsidP="00F71E87">
      <w:pPr>
        <w:pStyle w:val="ListParagraph"/>
        <w:numPr>
          <w:ilvl w:val="0"/>
          <w:numId w:val="10"/>
        </w:num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Eficienţa utilizării fondurilor;</w:t>
      </w:r>
    </w:p>
    <w:p w:rsidR="00B85D29" w:rsidRPr="003B4A24" w:rsidRDefault="00B85D29" w:rsidP="00F71E87">
      <w:pPr>
        <w:pStyle w:val="ListParagraph"/>
        <w:numPr>
          <w:ilvl w:val="0"/>
          <w:numId w:val="10"/>
        </w:numPr>
        <w:spacing w:after="0" w:line="240" w:lineRule="auto"/>
        <w:rPr>
          <w:rFonts w:ascii="Arial" w:eastAsia="Times New Roman" w:hAnsi="Arial" w:cs="Arial"/>
          <w:sz w:val="24"/>
          <w:szCs w:val="24"/>
          <w:lang w:val="en-US"/>
        </w:rPr>
      </w:pPr>
      <w:r w:rsidRPr="003B4A24">
        <w:rPr>
          <w:rFonts w:ascii="Arial" w:eastAsia="Times New Roman" w:hAnsi="Arial" w:cs="Arial"/>
          <w:sz w:val="24"/>
          <w:szCs w:val="24"/>
          <w:lang w:val="en-US"/>
        </w:rPr>
        <w:t>Asumarea răspunderii</w:t>
      </w:r>
    </w:p>
    <w:p w:rsidR="00B85D29" w:rsidRPr="003B4A24" w:rsidRDefault="00B85D29" w:rsidP="00B85D29">
      <w:pPr>
        <w:spacing w:after="0" w:line="240" w:lineRule="auto"/>
        <w:rPr>
          <w:rFonts w:ascii="Arial" w:eastAsia="Times New Roman" w:hAnsi="Arial" w:cs="Arial"/>
          <w:sz w:val="24"/>
          <w:szCs w:val="24"/>
          <w:lang w:val="en-US"/>
        </w:rPr>
      </w:pPr>
    </w:p>
    <w:p w:rsidR="00B85D29" w:rsidRPr="003B4A24" w:rsidRDefault="00B85D29" w:rsidP="00B85D29">
      <w:pPr>
        <w:spacing w:after="0" w:line="240" w:lineRule="auto"/>
        <w:rPr>
          <w:rFonts w:ascii="Arial" w:eastAsia="Times New Roman" w:hAnsi="Arial" w:cs="Arial"/>
          <w:sz w:val="24"/>
          <w:szCs w:val="24"/>
          <w:lang w:val="en-US"/>
        </w:rPr>
      </w:pPr>
    </w:p>
    <w:p w:rsidR="00D82DFC" w:rsidRPr="003B4A24" w:rsidRDefault="00BE4858" w:rsidP="00BE4858">
      <w:pPr>
        <w:spacing w:line="240" w:lineRule="auto"/>
        <w:ind w:left="360"/>
        <w:jc w:val="both"/>
        <w:rPr>
          <w:rFonts w:ascii="Arial" w:hAnsi="Arial" w:cs="Arial"/>
          <w:b/>
          <w:sz w:val="24"/>
          <w:szCs w:val="24"/>
        </w:rPr>
      </w:pPr>
      <w:r w:rsidRPr="003B4A24">
        <w:rPr>
          <w:rFonts w:ascii="Arial" w:hAnsi="Arial" w:cs="Arial"/>
          <w:b/>
          <w:sz w:val="24"/>
          <w:szCs w:val="24"/>
        </w:rPr>
        <w:lastRenderedPageBreak/>
        <w:t>13.</w:t>
      </w:r>
      <w:r w:rsidR="00B85D29" w:rsidRPr="003B4A24">
        <w:rPr>
          <w:rFonts w:ascii="Arial" w:hAnsi="Arial" w:cs="Arial"/>
          <w:b/>
          <w:sz w:val="24"/>
          <w:szCs w:val="24"/>
        </w:rPr>
        <w:t xml:space="preserve"> </w:t>
      </w:r>
      <w:r w:rsidR="00D82DFC" w:rsidRPr="003B4A24">
        <w:rPr>
          <w:rFonts w:ascii="Arial" w:hAnsi="Arial" w:cs="Arial"/>
          <w:b/>
          <w:sz w:val="24"/>
          <w:szCs w:val="24"/>
        </w:rPr>
        <w:t>TERMENELE LIMITĂ ȘI CONDIȚIILE PENTRU DEPUNEREA CERERILOR DE PLATĂ A AVANSULUI ȘI A CELOR AFERENTE TRANȘELOR DE PLATĂ</w:t>
      </w:r>
      <w:r w:rsidR="00D82DFC" w:rsidRPr="003B4A24">
        <w:rPr>
          <w:rFonts w:ascii="Arial" w:hAnsi="Arial" w:cs="Arial"/>
          <w:b/>
          <w:sz w:val="24"/>
          <w:szCs w:val="24"/>
        </w:rPr>
        <w:tab/>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Condițiile pentru depunerea cererilor de plată a avansului și a celor aferente tranșelor de plată pentru proiectele finanțate prin GAL.</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În etapa de autorizare a plăților, toate cererile de plată trebuie să fie depuse inițial la GAL pentru efectuarea conformității, iar ulterior, când se depun la AFIR, la dosarul cererii de plată, se va atașa și fișa de verificare a conformității emisă de GAL.</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Beneficiarii au obligația de a depune la GAL și la AFIR Declarațiile de eșalonare, conform prevederilor Contractului/Deciziei de finanțare.</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Pentru depunerea primului dosar de plată, se vor avea în vedere prevederile HG nr. 226/2015, cu modificările și completările ulterioare, în vigoare la data depunerii Dosarului Cererii de Plată.</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 xml:space="preserve">Dosarul Cererii de Plată se depune inițial la GAL, în două exemplare, pe suport de hârtie, la care se atașează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Instrucțiunile de plată (anexă la Contractul de finanțare), care se regăsesc pe pagina de internet a AFIR </w:t>
      </w:r>
      <w:hyperlink r:id="rId14" w:history="1">
        <w:r w:rsidR="00410567" w:rsidRPr="003B4A24">
          <w:rPr>
            <w:rStyle w:val="Hyperlink"/>
            <w:rFonts w:ascii="Arial" w:hAnsi="Arial" w:cs="Arial"/>
            <w:sz w:val="24"/>
            <w:szCs w:val="24"/>
          </w:rPr>
          <w:t>www.afir.madr.ro</w:t>
        </w:r>
      </w:hyperlink>
      <w:r w:rsidRPr="003B4A24">
        <w:rPr>
          <w:rFonts w:ascii="Arial" w:hAnsi="Arial" w:cs="Arial"/>
          <w:sz w:val="24"/>
          <w:szCs w:val="24"/>
        </w:rPr>
        <w:t xml:space="preserve"> </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Modelele de formulare care trebuie completate de beneficiar (Cererea de plată, Identificarea financiară, Declarația de cheltuieli, Raportul de asigurare, Declarația pe propria răspundere a beneficiarului) sunt disponibile la OJFIR sau pe site-ul AFIR</w:t>
      </w:r>
      <w:r w:rsidR="00410567" w:rsidRPr="003B4A24">
        <w:rPr>
          <w:rFonts w:ascii="Arial" w:hAnsi="Arial" w:cs="Arial"/>
          <w:sz w:val="24"/>
          <w:szCs w:val="24"/>
        </w:rPr>
        <w:t xml:space="preserve"> </w:t>
      </w:r>
      <w:hyperlink r:id="rId15" w:history="1">
        <w:r w:rsidR="00410567" w:rsidRPr="003B4A24">
          <w:rPr>
            <w:rStyle w:val="Hyperlink"/>
            <w:rFonts w:ascii="Arial" w:hAnsi="Arial" w:cs="Arial"/>
            <w:sz w:val="24"/>
            <w:szCs w:val="24"/>
          </w:rPr>
          <w:t>www.afir.info</w:t>
        </w:r>
      </w:hyperlink>
      <w:r w:rsidR="00410567" w:rsidRPr="003B4A24">
        <w:rPr>
          <w:rFonts w:ascii="Arial" w:hAnsi="Arial" w:cs="Arial"/>
          <w:sz w:val="24"/>
          <w:szCs w:val="24"/>
        </w:rPr>
        <w:t xml:space="preserve"> </w:t>
      </w:r>
    </w:p>
    <w:p w:rsidR="00D82DFC" w:rsidRPr="003B4A24" w:rsidRDefault="00BE4858" w:rsidP="00F71E87">
      <w:pPr>
        <w:pStyle w:val="ListParagraph"/>
        <w:numPr>
          <w:ilvl w:val="0"/>
          <w:numId w:val="36"/>
        </w:numPr>
        <w:spacing w:line="240" w:lineRule="auto"/>
        <w:jc w:val="both"/>
        <w:rPr>
          <w:rFonts w:ascii="Arial" w:hAnsi="Arial" w:cs="Arial"/>
          <w:b/>
          <w:sz w:val="24"/>
          <w:szCs w:val="24"/>
        </w:rPr>
      </w:pPr>
      <w:r w:rsidRPr="003B4A24">
        <w:rPr>
          <w:rFonts w:ascii="Arial" w:hAnsi="Arial" w:cs="Arial"/>
          <w:b/>
          <w:sz w:val="24"/>
          <w:szCs w:val="24"/>
        </w:rPr>
        <w:t xml:space="preserve"> </w:t>
      </w:r>
      <w:r w:rsidR="00D82DFC" w:rsidRPr="003B4A24">
        <w:rPr>
          <w:rFonts w:ascii="Arial" w:hAnsi="Arial" w:cs="Arial"/>
          <w:b/>
          <w:sz w:val="24"/>
          <w:szCs w:val="24"/>
        </w:rPr>
        <w:t>MONITORIZAREA PROIECTULUI</w:t>
      </w:r>
      <w:r w:rsidR="00D82DFC" w:rsidRPr="003B4A24">
        <w:rPr>
          <w:rFonts w:ascii="Arial" w:hAnsi="Arial" w:cs="Arial"/>
          <w:b/>
          <w:sz w:val="24"/>
          <w:szCs w:val="24"/>
        </w:rPr>
        <w:tab/>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Perioada de monitorizare a proiectului și obligațiile beneficiarului privind investiția pentru care a primit sprijin:</w:t>
      </w:r>
    </w:p>
    <w:p w:rsidR="00D82DFC" w:rsidRPr="003B4A24" w:rsidRDefault="00D82DFC" w:rsidP="00F71E87">
      <w:pPr>
        <w:pStyle w:val="ListParagraph"/>
        <w:numPr>
          <w:ilvl w:val="0"/>
          <w:numId w:val="35"/>
        </w:numPr>
        <w:spacing w:line="240" w:lineRule="auto"/>
        <w:jc w:val="both"/>
        <w:rPr>
          <w:rFonts w:ascii="Arial" w:hAnsi="Arial" w:cs="Arial"/>
          <w:sz w:val="24"/>
          <w:szCs w:val="24"/>
        </w:rPr>
      </w:pPr>
      <w:r w:rsidRPr="003B4A24">
        <w:rPr>
          <w:rFonts w:ascii="Arial" w:hAnsi="Arial" w:cs="Arial"/>
          <w:sz w:val="24"/>
          <w:szCs w:val="24"/>
        </w:rPr>
        <w:t xml:space="preserve">Activele corporale şi necorporale rezultate din implementarea proiectelor finanțate prin LEADER, trebuie să fie incluse în categoria activelor proprii ale beneficiarului şi să fie utilizate pentru activitatea care a beneficiat de finanțare nerambursabilă pentru minimum 5 ani de la data efectuării ultimei plăti. </w:t>
      </w:r>
    </w:p>
    <w:p w:rsidR="00D82DFC" w:rsidRPr="003B4A24" w:rsidRDefault="00D82DFC" w:rsidP="00D82DFC">
      <w:pPr>
        <w:spacing w:line="240" w:lineRule="auto"/>
        <w:jc w:val="both"/>
        <w:rPr>
          <w:rFonts w:ascii="Arial" w:hAnsi="Arial" w:cs="Arial"/>
          <w:sz w:val="24"/>
          <w:szCs w:val="24"/>
        </w:rPr>
      </w:pPr>
      <w:r w:rsidRPr="003B4A24">
        <w:rPr>
          <w:rFonts w:ascii="Arial" w:hAnsi="Arial" w:cs="Arial"/>
          <w:sz w:val="24"/>
          <w:szCs w:val="24"/>
        </w:rPr>
        <w:t>În vederea monitorizării proiectului, solicitantul va asigura accesul experților GAL  la amplasamentul investiției și va furniza acestora documente financiar contabile, care justifică utilizarea fondurilor în conformitate cu obiectivele proiectului, pe toată perioada de execuție a proiectului, inclusiv în perioada de monitorizare.</w:t>
      </w:r>
    </w:p>
    <w:p w:rsidR="00BE4858" w:rsidRPr="003B4A24" w:rsidRDefault="00BE4858" w:rsidP="00BE4858">
      <w:pPr>
        <w:spacing w:line="240" w:lineRule="auto"/>
        <w:jc w:val="both"/>
        <w:rPr>
          <w:rFonts w:ascii="Arial" w:hAnsi="Arial" w:cs="Arial"/>
          <w:b/>
          <w:sz w:val="24"/>
          <w:szCs w:val="24"/>
        </w:rPr>
      </w:pPr>
    </w:p>
    <w:sectPr w:rsidR="00BE4858" w:rsidRPr="003B4A24" w:rsidSect="00134FF1">
      <w:headerReference w:type="default" r:id="rId16"/>
      <w:footerReference w:type="default" r:id="rId17"/>
      <w:pgSz w:w="12240" w:h="15840"/>
      <w:pgMar w:top="1440" w:right="1440" w:bottom="1440" w:left="1440"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E0" w:rsidRDefault="000A1AE0" w:rsidP="00134FF1">
      <w:pPr>
        <w:spacing w:after="0" w:line="240" w:lineRule="auto"/>
      </w:pPr>
      <w:r>
        <w:separator/>
      </w:r>
    </w:p>
  </w:endnote>
  <w:endnote w:type="continuationSeparator" w:id="0">
    <w:p w:rsidR="000A1AE0" w:rsidRDefault="000A1AE0" w:rsidP="00134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734053"/>
      <w:docPartObj>
        <w:docPartGallery w:val="Page Numbers (Bottom of Page)"/>
        <w:docPartUnique/>
      </w:docPartObj>
    </w:sdtPr>
    <w:sdtEndPr>
      <w:rPr>
        <w:noProof/>
      </w:rPr>
    </w:sdtEndPr>
    <w:sdtContent>
      <w:p w:rsidR="000546A1" w:rsidRDefault="000546A1">
        <w:pPr>
          <w:pStyle w:val="Footer"/>
          <w:jc w:val="right"/>
        </w:pPr>
        <w:r>
          <w:fldChar w:fldCharType="begin"/>
        </w:r>
        <w:r>
          <w:instrText xml:space="preserve"> PAGE   \* MERGEFORMAT </w:instrText>
        </w:r>
        <w:r>
          <w:fldChar w:fldCharType="separate"/>
        </w:r>
        <w:r w:rsidR="00472024">
          <w:rPr>
            <w:noProof/>
          </w:rPr>
          <w:t>10</w:t>
        </w:r>
        <w:r>
          <w:rPr>
            <w:noProof/>
          </w:rPr>
          <w:fldChar w:fldCharType="end"/>
        </w:r>
      </w:p>
    </w:sdtContent>
  </w:sdt>
  <w:p w:rsidR="000546A1" w:rsidRPr="00C62FFB" w:rsidRDefault="000546A1" w:rsidP="00134FF1">
    <w:pPr>
      <w:spacing w:after="0"/>
      <w:jc w:val="center"/>
      <w:rPr>
        <w:rFonts w:ascii="Times New Roman" w:hAnsi="Times New Roman"/>
        <w:color w:val="0070C0"/>
        <w:sz w:val="16"/>
        <w:szCs w:val="16"/>
      </w:rPr>
    </w:pPr>
    <w:r w:rsidRPr="00C62FFB">
      <w:rPr>
        <w:rFonts w:ascii="Times New Roman" w:hAnsi="Times New Roman"/>
        <w:color w:val="0070C0"/>
        <w:sz w:val="16"/>
        <w:szCs w:val="16"/>
      </w:rPr>
      <w:t>Grupul de Actiune Locala Dobrogea Centrala</w:t>
    </w:r>
  </w:p>
  <w:p w:rsidR="000546A1" w:rsidRPr="00C62FFB" w:rsidRDefault="000546A1" w:rsidP="00134FF1">
    <w:pPr>
      <w:spacing w:after="0"/>
      <w:jc w:val="center"/>
      <w:rPr>
        <w:rFonts w:ascii="Times New Roman" w:hAnsi="Times New Roman"/>
        <w:color w:val="0070C0"/>
        <w:sz w:val="16"/>
        <w:szCs w:val="16"/>
      </w:rPr>
    </w:pPr>
    <w:r w:rsidRPr="00C62FFB">
      <w:rPr>
        <w:rFonts w:ascii="Times New Roman" w:hAnsi="Times New Roman"/>
        <w:color w:val="0070C0"/>
        <w:sz w:val="16"/>
        <w:szCs w:val="16"/>
      </w:rPr>
      <w:t>Str Decebal nr 35 Medgidia 905600, jud Constanta</w:t>
    </w:r>
  </w:p>
  <w:p w:rsidR="000546A1" w:rsidRPr="00C62FFB" w:rsidRDefault="000546A1" w:rsidP="00134FF1">
    <w:pPr>
      <w:spacing w:after="0"/>
      <w:jc w:val="center"/>
      <w:rPr>
        <w:rFonts w:ascii="Times New Roman" w:hAnsi="Times New Roman"/>
        <w:color w:val="0070C0"/>
        <w:sz w:val="16"/>
        <w:szCs w:val="16"/>
      </w:rPr>
    </w:pPr>
    <w:r w:rsidRPr="00C62FFB">
      <w:rPr>
        <w:rFonts w:ascii="Times New Roman" w:hAnsi="Times New Roman"/>
        <w:color w:val="0070C0"/>
        <w:sz w:val="16"/>
        <w:szCs w:val="16"/>
      </w:rPr>
      <w:t>Sucursala com Tortoman / primarie cam 3.</w:t>
    </w:r>
  </w:p>
  <w:p w:rsidR="000546A1" w:rsidRPr="001F679D" w:rsidRDefault="000546A1" w:rsidP="00134FF1">
    <w:pPr>
      <w:spacing w:after="0"/>
      <w:jc w:val="center"/>
      <w:rPr>
        <w:rFonts w:ascii="Times New Roman" w:hAnsi="Times New Roman"/>
        <w:color w:val="FF0000"/>
        <w:sz w:val="16"/>
        <w:szCs w:val="16"/>
      </w:rPr>
    </w:pPr>
    <w:r w:rsidRPr="00C62FFB">
      <w:rPr>
        <w:rFonts w:ascii="Times New Roman" w:hAnsi="Times New Roman"/>
        <w:color w:val="0070C0"/>
        <w:sz w:val="16"/>
        <w:szCs w:val="16"/>
      </w:rPr>
      <w:t>Tel: 0241820800, 0241821866.Fax: 0241821866</w:t>
    </w:r>
    <w:r w:rsidRPr="001F679D">
      <w:rPr>
        <w:rFonts w:ascii="Times New Roman" w:hAnsi="Times New Roman"/>
        <w:color w:val="FF0000"/>
        <w:sz w:val="16"/>
        <w:szCs w:val="16"/>
      </w:rPr>
      <w:t>.</w:t>
    </w:r>
  </w:p>
  <w:p w:rsidR="000546A1" w:rsidRPr="003A3240" w:rsidRDefault="000A1AE0" w:rsidP="00134FF1">
    <w:pPr>
      <w:pStyle w:val="Footer"/>
      <w:jc w:val="center"/>
      <w:rPr>
        <w:sz w:val="16"/>
        <w:szCs w:val="16"/>
      </w:rPr>
    </w:pPr>
    <w:hyperlink r:id="rId1" w:history="1">
      <w:r w:rsidR="000546A1" w:rsidRPr="003A3240">
        <w:rPr>
          <w:rStyle w:val="Hyperlink"/>
          <w:rFonts w:ascii="Times New Roman" w:hAnsi="Times New Roman"/>
          <w:sz w:val="16"/>
          <w:szCs w:val="16"/>
        </w:rPr>
        <w:t>Livadariu_g@yahoo.com</w:t>
      </w:r>
    </w:hyperlink>
    <w:r w:rsidR="000546A1" w:rsidRPr="003A3240">
      <w:rPr>
        <w:rFonts w:ascii="Times New Roman" w:hAnsi="Times New Roman"/>
        <w:sz w:val="16"/>
        <w:szCs w:val="16"/>
      </w:rPr>
      <w:t xml:space="preserve">, </w:t>
    </w:r>
    <w:hyperlink r:id="rId2" w:history="1">
      <w:r w:rsidR="000546A1" w:rsidRPr="003A3240">
        <w:rPr>
          <w:rStyle w:val="Hyperlink"/>
          <w:rFonts w:ascii="Times New Roman" w:hAnsi="Times New Roman"/>
          <w:sz w:val="16"/>
          <w:szCs w:val="16"/>
        </w:rPr>
        <w:t>galmedg@yahoo.com</w:t>
      </w:r>
    </w:hyperlink>
  </w:p>
  <w:p w:rsidR="000546A1" w:rsidRDefault="000546A1" w:rsidP="00134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E0" w:rsidRDefault="000A1AE0" w:rsidP="00134FF1">
      <w:pPr>
        <w:spacing w:after="0" w:line="240" w:lineRule="auto"/>
      </w:pPr>
      <w:r>
        <w:separator/>
      </w:r>
    </w:p>
  </w:footnote>
  <w:footnote w:type="continuationSeparator" w:id="0">
    <w:p w:rsidR="000A1AE0" w:rsidRDefault="000A1AE0" w:rsidP="00134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6A1" w:rsidRPr="00271EC9" w:rsidRDefault="000546A1" w:rsidP="00134FF1">
    <w:pPr>
      <w:pStyle w:val="Header"/>
      <w:rPr>
        <w:rFonts w:ascii="Calibri" w:hAnsi="Calibri" w:cs="Calibri"/>
      </w:rPr>
    </w:pPr>
    <w:r>
      <w:rPr>
        <w:noProof/>
        <w:lang w:val="en-US"/>
      </w:rPr>
      <w:drawing>
        <wp:anchor distT="0" distB="0" distL="114300" distR="114300" simplePos="0" relativeHeight="251659264" behindDoc="1" locked="0" layoutInCell="1" allowOverlap="1" wp14:anchorId="3A4699EF" wp14:editId="418C2B82">
          <wp:simplePos x="0" y="0"/>
          <wp:positionH relativeFrom="column">
            <wp:posOffset>1918335</wp:posOffset>
          </wp:positionH>
          <wp:positionV relativeFrom="paragraph">
            <wp:posOffset>3810</wp:posOffset>
          </wp:positionV>
          <wp:extent cx="636270" cy="549275"/>
          <wp:effectExtent l="0" t="0" r="0" b="3175"/>
          <wp:wrapTight wrapText="bothSides">
            <wp:wrapPolygon edited="0">
              <wp:start x="0" y="0"/>
              <wp:lineTo x="0" y="20976"/>
              <wp:lineTo x="20695" y="20976"/>
              <wp:lineTo x="20695" y="0"/>
              <wp:lineTo x="0" y="0"/>
            </wp:wrapPolygon>
          </wp:wrapTight>
          <wp:docPr id="2" name="Picture 2" descr="LEAD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3627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1AE0">
      <w:rPr>
        <w:noProof/>
        <w:lang w:val="es-ES_tradnl" w:eastAsia="es-ES_tradnl"/>
      </w:rPr>
      <w:pict>
        <v:group id="_x0000_s2049" style="position:absolute;margin-left:19.5pt;margin-top:3.6pt;width:92.45pt;height:39.95pt;z-index:-251656192;mso-position-horizontal-relative:text;mso-position-vertical-relative:text" coordorigin="2880,2340" coordsize="2943,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2880;top:2340;width:2943;height:1006;visibility:visible" wrapcoords="-234 0 -234 21172 21717 21172 21717 0 -234 0">
            <v:imagedata r:id="rId4" o:title=""/>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51" type="#_x0000_t175" style="position:absolute;left:3060;top:3060;width:2667;height:690" adj="7200" fillcolor="fuchsia">
            <v:shadow color="#868686"/>
            <v:textpath style="font-family:&quot;Times New Roman&quot;;v-text-kern:t" trim="t" fitpath="t" string="G.A.L Dobrogea Centrala"/>
          </v:shape>
        </v:group>
      </w:pict>
    </w:r>
    <w:r>
      <w:t xml:space="preserve">                                                                                                            </w:t>
    </w:r>
    <w:r w:rsidRPr="00271EC9">
      <w:rPr>
        <w:rFonts w:ascii="Calibri" w:hAnsi="Calibri" w:cs="Calibri"/>
      </w:rPr>
      <w:t>GRUPUL DE AC</w:t>
    </w:r>
    <w:r w:rsidRPr="00271EC9">
      <w:rPr>
        <w:rFonts w:ascii="Calibri" w:hAnsi="Calibri" w:cs="Calibri"/>
        <w:szCs w:val="24"/>
        <w:lang w:val="en-GB"/>
      </w:rPr>
      <w:t>Ț</w:t>
    </w:r>
    <w:r w:rsidRPr="00271EC9">
      <w:rPr>
        <w:rFonts w:ascii="Calibri" w:hAnsi="Calibri" w:cs="Calibri"/>
      </w:rPr>
      <w:t>IUNE LOCAL</w:t>
    </w:r>
    <w:r w:rsidRPr="00271EC9">
      <w:rPr>
        <w:rFonts w:ascii="Calibri" w:hAnsi="Calibri" w:cs="Calibri"/>
        <w:szCs w:val="24"/>
        <w:lang w:val="en-GB"/>
      </w:rPr>
      <w:t>Ă</w:t>
    </w:r>
  </w:p>
  <w:p w:rsidR="000546A1" w:rsidRPr="00271EC9" w:rsidRDefault="000546A1" w:rsidP="00134FF1">
    <w:pPr>
      <w:pStyle w:val="Header"/>
      <w:rPr>
        <w:rFonts w:ascii="Calibri" w:hAnsi="Calibri" w:cs="Calibri"/>
      </w:rPr>
    </w:pPr>
    <w:r w:rsidRPr="00271EC9">
      <w:rPr>
        <w:rFonts w:ascii="Calibri" w:hAnsi="Calibri" w:cs="Calibri"/>
      </w:rPr>
      <w:t xml:space="preserve">                                                                                                 </w:t>
    </w:r>
    <w:r>
      <w:rPr>
        <w:rFonts w:ascii="Calibri" w:hAnsi="Calibri" w:cs="Calibri"/>
      </w:rPr>
      <w:t xml:space="preserve">                     </w:t>
    </w:r>
    <w:r w:rsidRPr="00271EC9">
      <w:rPr>
        <w:rFonts w:ascii="Calibri" w:hAnsi="Calibri" w:cs="Calibri"/>
      </w:rPr>
      <w:t>DOBROGEA CENTRAL</w:t>
    </w:r>
    <w:r w:rsidRPr="00271EC9">
      <w:rPr>
        <w:rFonts w:ascii="Calibri" w:hAnsi="Calibri" w:cs="Calibri"/>
        <w:szCs w:val="24"/>
        <w:lang w:val="en-GB"/>
      </w:rPr>
      <w:t>Ă</w:t>
    </w:r>
  </w:p>
  <w:p w:rsidR="000546A1" w:rsidRDefault="000546A1" w:rsidP="00134FF1">
    <w:pPr>
      <w:pStyle w:val="Header"/>
    </w:pPr>
    <w:r>
      <w:tab/>
      <w:t xml:space="preserve">                                                                                             </w:t>
    </w:r>
    <w:r w:rsidRPr="00271EC9">
      <w:rPr>
        <w:rFonts w:ascii="Calibri" w:hAnsi="Calibri" w:cs="Calibri"/>
      </w:rPr>
      <w:t>Jud. CONSTANȚA</w:t>
    </w:r>
  </w:p>
  <w:p w:rsidR="000546A1" w:rsidRDefault="000546A1">
    <w:pPr>
      <w:pStyle w:val="Header"/>
    </w:pPr>
  </w:p>
  <w:p w:rsidR="000546A1" w:rsidRDefault="00054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6126"/>
    <w:multiLevelType w:val="hybridMultilevel"/>
    <w:tmpl w:val="78A0115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7A0331C"/>
    <w:multiLevelType w:val="hybridMultilevel"/>
    <w:tmpl w:val="C87A85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8D45B6E"/>
    <w:multiLevelType w:val="hybridMultilevel"/>
    <w:tmpl w:val="BA68BD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686AB0"/>
    <w:multiLevelType w:val="hybridMultilevel"/>
    <w:tmpl w:val="80A0E3D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0500849"/>
    <w:multiLevelType w:val="hybridMultilevel"/>
    <w:tmpl w:val="012080E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0D617F5"/>
    <w:multiLevelType w:val="hybridMultilevel"/>
    <w:tmpl w:val="6E3EC088"/>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1CB593D"/>
    <w:multiLevelType w:val="hybridMultilevel"/>
    <w:tmpl w:val="86E6A45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4CC0E24"/>
    <w:multiLevelType w:val="hybridMultilevel"/>
    <w:tmpl w:val="3AC05AC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72A6601"/>
    <w:multiLevelType w:val="multilevel"/>
    <w:tmpl w:val="594AFC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EF56099"/>
    <w:multiLevelType w:val="hybridMultilevel"/>
    <w:tmpl w:val="E1700A90"/>
    <w:lvl w:ilvl="0" w:tplc="0418000D">
      <w:start w:val="1"/>
      <w:numFmt w:val="bullet"/>
      <w:lvlText w:val=""/>
      <w:lvlJc w:val="left"/>
      <w:pPr>
        <w:ind w:left="720" w:hanging="360"/>
      </w:pPr>
      <w:rPr>
        <w:rFonts w:ascii="Wingdings" w:hAnsi="Wingdings" w:hint="default"/>
      </w:rPr>
    </w:lvl>
    <w:lvl w:ilvl="1" w:tplc="751A0C50">
      <w:numFmt w:val="bullet"/>
      <w:lvlText w:val="•"/>
      <w:lvlJc w:val="left"/>
      <w:pPr>
        <w:ind w:left="1785" w:hanging="705"/>
      </w:pPr>
      <w:rPr>
        <w:rFonts w:ascii="Calibri" w:eastAsia="Times New Roman" w:hAnsi="Calibri"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FEB2775"/>
    <w:multiLevelType w:val="hybridMultilevel"/>
    <w:tmpl w:val="B4E6873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07147E8"/>
    <w:multiLevelType w:val="hybridMultilevel"/>
    <w:tmpl w:val="97783DD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7C30E02"/>
    <w:multiLevelType w:val="hybridMultilevel"/>
    <w:tmpl w:val="152813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C6F5AD1"/>
    <w:multiLevelType w:val="hybridMultilevel"/>
    <w:tmpl w:val="ACE8CC6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E007C17"/>
    <w:multiLevelType w:val="hybridMultilevel"/>
    <w:tmpl w:val="8F4E30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E5F1F31"/>
    <w:multiLevelType w:val="hybridMultilevel"/>
    <w:tmpl w:val="2992220E"/>
    <w:lvl w:ilvl="0" w:tplc="B9267CAE">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E842C17"/>
    <w:multiLevelType w:val="hybridMultilevel"/>
    <w:tmpl w:val="3B824F1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FF03AD7"/>
    <w:multiLevelType w:val="hybridMultilevel"/>
    <w:tmpl w:val="0228F6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3BA12B3"/>
    <w:multiLevelType w:val="hybridMultilevel"/>
    <w:tmpl w:val="46907AF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2F273D9"/>
    <w:multiLevelType w:val="hybridMultilevel"/>
    <w:tmpl w:val="4678CD8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67716F1"/>
    <w:multiLevelType w:val="hybridMultilevel"/>
    <w:tmpl w:val="8BBAF3B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8AB0703"/>
    <w:multiLevelType w:val="hybridMultilevel"/>
    <w:tmpl w:val="75D02C7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4">
    <w:nsid w:val="497A06B3"/>
    <w:multiLevelType w:val="hybridMultilevel"/>
    <w:tmpl w:val="53A0ACE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C36CDD"/>
    <w:multiLevelType w:val="hybridMultilevel"/>
    <w:tmpl w:val="32A404B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44D5727"/>
    <w:multiLevelType w:val="hybridMultilevel"/>
    <w:tmpl w:val="74EAB56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6B06F85"/>
    <w:multiLevelType w:val="hybridMultilevel"/>
    <w:tmpl w:val="1C369E9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EC28FD"/>
    <w:multiLevelType w:val="hybridMultilevel"/>
    <w:tmpl w:val="772673E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CD766EA"/>
    <w:multiLevelType w:val="hybridMultilevel"/>
    <w:tmpl w:val="4E70A6C8"/>
    <w:lvl w:ilvl="0" w:tplc="65EC83CA">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nsid w:val="60741717"/>
    <w:multiLevelType w:val="hybridMultilevel"/>
    <w:tmpl w:val="FE8CDC36"/>
    <w:lvl w:ilvl="0" w:tplc="ABC64F7E">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6DD037B"/>
    <w:multiLevelType w:val="hybridMultilevel"/>
    <w:tmpl w:val="75F826C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83462B7"/>
    <w:multiLevelType w:val="multilevel"/>
    <w:tmpl w:val="93A80B30"/>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9ED71F9"/>
    <w:multiLevelType w:val="multilevel"/>
    <w:tmpl w:val="594AFC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A981519"/>
    <w:multiLevelType w:val="hybridMultilevel"/>
    <w:tmpl w:val="0A14E8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E353552"/>
    <w:multiLevelType w:val="hybridMultilevel"/>
    <w:tmpl w:val="7FC083E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E8D6D1E"/>
    <w:multiLevelType w:val="hybridMultilevel"/>
    <w:tmpl w:val="83863A12"/>
    <w:lvl w:ilvl="0" w:tplc="09205620">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0F469A"/>
    <w:multiLevelType w:val="hybridMultilevel"/>
    <w:tmpl w:val="AA8678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39"/>
  </w:num>
  <w:num w:numId="4">
    <w:abstractNumId w:val="4"/>
  </w:num>
  <w:num w:numId="5">
    <w:abstractNumId w:val="18"/>
  </w:num>
  <w:num w:numId="6">
    <w:abstractNumId w:val="6"/>
  </w:num>
  <w:num w:numId="7">
    <w:abstractNumId w:val="37"/>
  </w:num>
  <w:num w:numId="8">
    <w:abstractNumId w:val="13"/>
  </w:num>
  <w:num w:numId="9">
    <w:abstractNumId w:val="15"/>
  </w:num>
  <w:num w:numId="10">
    <w:abstractNumId w:val="31"/>
  </w:num>
  <w:num w:numId="11">
    <w:abstractNumId w:val="11"/>
  </w:num>
  <w:num w:numId="12">
    <w:abstractNumId w:val="26"/>
  </w:num>
  <w:num w:numId="13">
    <w:abstractNumId w:val="36"/>
  </w:num>
  <w:num w:numId="14">
    <w:abstractNumId w:val="3"/>
  </w:num>
  <w:num w:numId="15">
    <w:abstractNumId w:val="16"/>
  </w:num>
  <w:num w:numId="16">
    <w:abstractNumId w:val="32"/>
  </w:num>
  <w:num w:numId="17">
    <w:abstractNumId w:val="33"/>
  </w:num>
  <w:num w:numId="18">
    <w:abstractNumId w:val="21"/>
  </w:num>
  <w:num w:numId="19">
    <w:abstractNumId w:val="12"/>
  </w:num>
  <w:num w:numId="20">
    <w:abstractNumId w:val="22"/>
  </w:num>
  <w:num w:numId="21">
    <w:abstractNumId w:val="27"/>
  </w:num>
  <w:num w:numId="22">
    <w:abstractNumId w:val="24"/>
  </w:num>
  <w:num w:numId="23">
    <w:abstractNumId w:val="9"/>
  </w:num>
  <w:num w:numId="24">
    <w:abstractNumId w:val="5"/>
  </w:num>
  <w:num w:numId="25">
    <w:abstractNumId w:val="7"/>
  </w:num>
  <w:num w:numId="26">
    <w:abstractNumId w:val="14"/>
  </w:num>
  <w:num w:numId="27">
    <w:abstractNumId w:val="17"/>
  </w:num>
  <w:num w:numId="28">
    <w:abstractNumId w:val="20"/>
  </w:num>
  <w:num w:numId="29">
    <w:abstractNumId w:val="1"/>
  </w:num>
  <w:num w:numId="30">
    <w:abstractNumId w:val="10"/>
  </w:num>
  <w:num w:numId="31">
    <w:abstractNumId w:val="0"/>
  </w:num>
  <w:num w:numId="32">
    <w:abstractNumId w:val="30"/>
  </w:num>
  <w:num w:numId="33">
    <w:abstractNumId w:val="28"/>
  </w:num>
  <w:num w:numId="34">
    <w:abstractNumId w:val="34"/>
  </w:num>
  <w:num w:numId="35">
    <w:abstractNumId w:val="2"/>
  </w:num>
  <w:num w:numId="36">
    <w:abstractNumId w:val="38"/>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93"/>
    <w:rsid w:val="0003014B"/>
    <w:rsid w:val="00042643"/>
    <w:rsid w:val="00042A94"/>
    <w:rsid w:val="000546A1"/>
    <w:rsid w:val="00063EF4"/>
    <w:rsid w:val="00071234"/>
    <w:rsid w:val="00076567"/>
    <w:rsid w:val="000A1AE0"/>
    <w:rsid w:val="000A3B6C"/>
    <w:rsid w:val="000B221C"/>
    <w:rsid w:val="00106A90"/>
    <w:rsid w:val="00110342"/>
    <w:rsid w:val="00110CE2"/>
    <w:rsid w:val="00134573"/>
    <w:rsid w:val="00134FF1"/>
    <w:rsid w:val="001521A0"/>
    <w:rsid w:val="001B2ABD"/>
    <w:rsid w:val="001D7A46"/>
    <w:rsid w:val="00237211"/>
    <w:rsid w:val="00243B82"/>
    <w:rsid w:val="00254726"/>
    <w:rsid w:val="0029641B"/>
    <w:rsid w:val="002D052F"/>
    <w:rsid w:val="0036627B"/>
    <w:rsid w:val="003808E2"/>
    <w:rsid w:val="003A732E"/>
    <w:rsid w:val="003B4A24"/>
    <w:rsid w:val="003E5462"/>
    <w:rsid w:val="003F6B12"/>
    <w:rsid w:val="00410567"/>
    <w:rsid w:val="004218C5"/>
    <w:rsid w:val="004242FD"/>
    <w:rsid w:val="0043140B"/>
    <w:rsid w:val="00460E6B"/>
    <w:rsid w:val="00472024"/>
    <w:rsid w:val="004741E2"/>
    <w:rsid w:val="00482693"/>
    <w:rsid w:val="004C6A8D"/>
    <w:rsid w:val="004D08CF"/>
    <w:rsid w:val="004F179B"/>
    <w:rsid w:val="004F28FA"/>
    <w:rsid w:val="00510D3F"/>
    <w:rsid w:val="005132D4"/>
    <w:rsid w:val="005426F6"/>
    <w:rsid w:val="00573C4D"/>
    <w:rsid w:val="005822D9"/>
    <w:rsid w:val="00594679"/>
    <w:rsid w:val="00595F30"/>
    <w:rsid w:val="0059687A"/>
    <w:rsid w:val="005B2836"/>
    <w:rsid w:val="005B6A48"/>
    <w:rsid w:val="005C0D78"/>
    <w:rsid w:val="00614C7C"/>
    <w:rsid w:val="0062271C"/>
    <w:rsid w:val="00651F88"/>
    <w:rsid w:val="0066618F"/>
    <w:rsid w:val="00672DAD"/>
    <w:rsid w:val="00686180"/>
    <w:rsid w:val="006B752B"/>
    <w:rsid w:val="006C2A7E"/>
    <w:rsid w:val="006D2F20"/>
    <w:rsid w:val="006F0F26"/>
    <w:rsid w:val="006F15E6"/>
    <w:rsid w:val="007019D2"/>
    <w:rsid w:val="007046C1"/>
    <w:rsid w:val="0073606B"/>
    <w:rsid w:val="0075012C"/>
    <w:rsid w:val="00773D4D"/>
    <w:rsid w:val="0078242A"/>
    <w:rsid w:val="00797EA9"/>
    <w:rsid w:val="007A118B"/>
    <w:rsid w:val="007A5EE7"/>
    <w:rsid w:val="007C7897"/>
    <w:rsid w:val="007D39C8"/>
    <w:rsid w:val="007F7BE6"/>
    <w:rsid w:val="00804D81"/>
    <w:rsid w:val="00816558"/>
    <w:rsid w:val="008274E6"/>
    <w:rsid w:val="0088577B"/>
    <w:rsid w:val="00893B10"/>
    <w:rsid w:val="008E66BF"/>
    <w:rsid w:val="00900BF4"/>
    <w:rsid w:val="009118C5"/>
    <w:rsid w:val="009231CC"/>
    <w:rsid w:val="0097073C"/>
    <w:rsid w:val="0097134C"/>
    <w:rsid w:val="00996CE2"/>
    <w:rsid w:val="009C516B"/>
    <w:rsid w:val="009D0000"/>
    <w:rsid w:val="009F489B"/>
    <w:rsid w:val="00A07A2A"/>
    <w:rsid w:val="00A25D40"/>
    <w:rsid w:val="00A277C4"/>
    <w:rsid w:val="00A71C5F"/>
    <w:rsid w:val="00A73ABC"/>
    <w:rsid w:val="00A80909"/>
    <w:rsid w:val="00AC1580"/>
    <w:rsid w:val="00AE5E62"/>
    <w:rsid w:val="00B067DA"/>
    <w:rsid w:val="00B269B2"/>
    <w:rsid w:val="00B34686"/>
    <w:rsid w:val="00B83EC2"/>
    <w:rsid w:val="00B85D29"/>
    <w:rsid w:val="00BE4858"/>
    <w:rsid w:val="00BF5C6E"/>
    <w:rsid w:val="00C94E8B"/>
    <w:rsid w:val="00C957B1"/>
    <w:rsid w:val="00CD36DE"/>
    <w:rsid w:val="00CE758A"/>
    <w:rsid w:val="00D30CEB"/>
    <w:rsid w:val="00D4301A"/>
    <w:rsid w:val="00D6647F"/>
    <w:rsid w:val="00D72A6C"/>
    <w:rsid w:val="00D82DFC"/>
    <w:rsid w:val="00D943B7"/>
    <w:rsid w:val="00DB25D6"/>
    <w:rsid w:val="00DC44C6"/>
    <w:rsid w:val="00DE5F98"/>
    <w:rsid w:val="00E21455"/>
    <w:rsid w:val="00E23437"/>
    <w:rsid w:val="00E404BB"/>
    <w:rsid w:val="00E51A9E"/>
    <w:rsid w:val="00E9123B"/>
    <w:rsid w:val="00EC2588"/>
    <w:rsid w:val="00EC695A"/>
    <w:rsid w:val="00ED1833"/>
    <w:rsid w:val="00F10651"/>
    <w:rsid w:val="00F11437"/>
    <w:rsid w:val="00F173E6"/>
    <w:rsid w:val="00F53220"/>
    <w:rsid w:val="00F71E87"/>
    <w:rsid w:val="00F7725B"/>
    <w:rsid w:val="00F92A4E"/>
    <w:rsid w:val="00F964EA"/>
    <w:rsid w:val="00FA5A97"/>
    <w:rsid w:val="00FB3D03"/>
    <w:rsid w:val="00FD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DFC"/>
    <w:pPr>
      <w:spacing w:after="160" w:line="259" w:lineRule="auto"/>
    </w:pPr>
    <w:rPr>
      <w:lang w:val="ro-RO"/>
    </w:rPr>
  </w:style>
  <w:style w:type="paragraph" w:styleId="Heading1">
    <w:name w:val="heading 1"/>
    <w:basedOn w:val="Normal"/>
    <w:next w:val="Normal"/>
    <w:link w:val="Heading1Char"/>
    <w:uiPriority w:val="9"/>
    <w:qFormat/>
    <w:rsid w:val="00D4301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D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2DFC"/>
    <w:rPr>
      <w:lang w:val="ro-RO"/>
    </w:rPr>
  </w:style>
  <w:style w:type="paragraph" w:styleId="Footer">
    <w:name w:val="footer"/>
    <w:basedOn w:val="Normal"/>
    <w:link w:val="FooterChar"/>
    <w:uiPriority w:val="99"/>
    <w:unhideWhenUsed/>
    <w:rsid w:val="00D82D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2DFC"/>
    <w:rPr>
      <w:lang w:val="ro-RO"/>
    </w:rPr>
  </w:style>
  <w:style w:type="character" w:styleId="Hyperlink">
    <w:name w:val="Hyperlink"/>
    <w:basedOn w:val="DefaultParagraphFont"/>
    <w:uiPriority w:val="99"/>
    <w:unhideWhenUsed/>
    <w:rsid w:val="00D82DFC"/>
    <w:rPr>
      <w:color w:val="0000FF" w:themeColor="hyperlink"/>
      <w:u w:val="single"/>
    </w:rPr>
  </w:style>
  <w:style w:type="character" w:customStyle="1" w:styleId="BalloonTextChar">
    <w:name w:val="Balloon Text Char"/>
    <w:basedOn w:val="DefaultParagraphFont"/>
    <w:link w:val="BalloonText"/>
    <w:uiPriority w:val="99"/>
    <w:semiHidden/>
    <w:rsid w:val="00D82DFC"/>
    <w:rPr>
      <w:rFonts w:ascii="Segoe UI" w:hAnsi="Segoe UI" w:cs="Segoe UI"/>
      <w:sz w:val="18"/>
      <w:szCs w:val="18"/>
      <w:lang w:val="ro-RO"/>
    </w:rPr>
  </w:style>
  <w:style w:type="paragraph" w:styleId="BalloonText">
    <w:name w:val="Balloon Text"/>
    <w:basedOn w:val="Normal"/>
    <w:link w:val="BalloonTextChar"/>
    <w:uiPriority w:val="99"/>
    <w:semiHidden/>
    <w:unhideWhenUsed/>
    <w:rsid w:val="00D82DFC"/>
    <w:pPr>
      <w:spacing w:after="0" w:line="240" w:lineRule="auto"/>
    </w:pPr>
    <w:rPr>
      <w:rFonts w:ascii="Segoe UI" w:hAnsi="Segoe UI" w:cs="Segoe UI"/>
      <w:sz w:val="18"/>
      <w:szCs w:val="18"/>
    </w:rPr>
  </w:style>
  <w:style w:type="paragraph" w:styleId="NoSpacing">
    <w:name w:val="No Spacing"/>
    <w:link w:val="NoSpacingChar"/>
    <w:uiPriority w:val="1"/>
    <w:qFormat/>
    <w:rsid w:val="00D82DFC"/>
    <w:pPr>
      <w:spacing w:after="0" w:line="240" w:lineRule="auto"/>
    </w:pPr>
    <w:rPr>
      <w:rFonts w:eastAsiaTheme="minorEastAsia"/>
      <w:lang w:val="ro-RO" w:eastAsia="ro-RO"/>
    </w:rPr>
  </w:style>
  <w:style w:type="character" w:customStyle="1" w:styleId="NoSpacingChar">
    <w:name w:val="No Spacing Char"/>
    <w:basedOn w:val="DefaultParagraphFont"/>
    <w:link w:val="NoSpacing"/>
    <w:uiPriority w:val="1"/>
    <w:rsid w:val="00D82DFC"/>
    <w:rPr>
      <w:rFonts w:eastAsiaTheme="minorEastAsia"/>
      <w:lang w:val="ro-RO" w:eastAsia="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82DFC"/>
    <w:pPr>
      <w:ind w:left="720"/>
      <w:contextualSpacing/>
    </w:pPr>
    <w:rPr>
      <w:rFonts w:ascii="Calibri" w:eastAsia="Calibri" w:hAnsi="Calibri" w:cs="Times New Roman"/>
    </w:rPr>
  </w:style>
  <w:style w:type="table" w:styleId="TableGrid">
    <w:name w:val="Table Grid"/>
    <w:basedOn w:val="TableNormal"/>
    <w:uiPriority w:val="39"/>
    <w:rsid w:val="00D82DFC"/>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E758A"/>
    <w:pPr>
      <w:autoSpaceDE w:val="0"/>
      <w:autoSpaceDN w:val="0"/>
      <w:adjustRightInd w:val="0"/>
      <w:spacing w:after="0" w:line="240" w:lineRule="auto"/>
    </w:pPr>
    <w:rPr>
      <w:rFonts w:ascii="Trebuchet MS" w:eastAsia="Calibri" w:hAnsi="Trebuchet MS" w:cs="Trebuchet MS"/>
      <w:color w:val="000000"/>
      <w:sz w:val="24"/>
      <w:szCs w:val="24"/>
    </w:rPr>
  </w:style>
  <w:style w:type="character" w:styleId="FollowedHyperlink">
    <w:name w:val="FollowedHyperlink"/>
    <w:basedOn w:val="DefaultParagraphFont"/>
    <w:uiPriority w:val="99"/>
    <w:semiHidden/>
    <w:unhideWhenUsed/>
    <w:rsid w:val="007F7BE6"/>
    <w:rPr>
      <w:color w:val="800080" w:themeColor="followedHyperlink"/>
      <w:u w:val="single"/>
    </w:rPr>
  </w:style>
  <w:style w:type="character" w:styleId="Strong">
    <w:name w:val="Strong"/>
    <w:uiPriority w:val="22"/>
    <w:qFormat/>
    <w:rsid w:val="007C7897"/>
    <w:rPr>
      <w:b/>
      <w:bCs/>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86180"/>
    <w:rPr>
      <w:rFonts w:ascii="Calibri" w:eastAsia="Calibri" w:hAnsi="Calibri" w:cs="Times New Roman"/>
      <w:lang w:val="ro-RO"/>
    </w:rPr>
  </w:style>
  <w:style w:type="character" w:customStyle="1" w:styleId="Heading1Char">
    <w:name w:val="Heading 1 Char"/>
    <w:basedOn w:val="DefaultParagraphFont"/>
    <w:link w:val="Heading1"/>
    <w:uiPriority w:val="9"/>
    <w:rsid w:val="00D4301A"/>
    <w:rPr>
      <w:rFonts w:asciiTheme="majorHAnsi" w:eastAsiaTheme="majorEastAsia" w:hAnsiTheme="majorHAnsi" w:cstheme="majorBidi"/>
      <w:b/>
      <w:bCs/>
      <w:color w:val="365F91" w:themeColor="accent1" w:themeShade="BF"/>
      <w:sz w:val="28"/>
      <w:szCs w:val="28"/>
      <w:lang w:val="ro-RO" w:eastAsia="ro-RO"/>
    </w:rPr>
  </w:style>
  <w:style w:type="paragraph" w:styleId="BodyText3">
    <w:name w:val="Body Text 3"/>
    <w:basedOn w:val="Normal"/>
    <w:link w:val="BodyText3Char"/>
    <w:unhideWhenUsed/>
    <w:rsid w:val="00A277C4"/>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A277C4"/>
    <w:rPr>
      <w:rFonts w:ascii="Arial" w:eastAsia="Times New Roman" w:hAnsi="Arial"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DFC"/>
    <w:pPr>
      <w:spacing w:after="160" w:line="259" w:lineRule="auto"/>
    </w:pPr>
    <w:rPr>
      <w:lang w:val="ro-RO"/>
    </w:rPr>
  </w:style>
  <w:style w:type="paragraph" w:styleId="Heading1">
    <w:name w:val="heading 1"/>
    <w:basedOn w:val="Normal"/>
    <w:next w:val="Normal"/>
    <w:link w:val="Heading1Char"/>
    <w:uiPriority w:val="9"/>
    <w:qFormat/>
    <w:rsid w:val="00D4301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D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2DFC"/>
    <w:rPr>
      <w:lang w:val="ro-RO"/>
    </w:rPr>
  </w:style>
  <w:style w:type="paragraph" w:styleId="Footer">
    <w:name w:val="footer"/>
    <w:basedOn w:val="Normal"/>
    <w:link w:val="FooterChar"/>
    <w:uiPriority w:val="99"/>
    <w:unhideWhenUsed/>
    <w:rsid w:val="00D82D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2DFC"/>
    <w:rPr>
      <w:lang w:val="ro-RO"/>
    </w:rPr>
  </w:style>
  <w:style w:type="character" w:styleId="Hyperlink">
    <w:name w:val="Hyperlink"/>
    <w:basedOn w:val="DefaultParagraphFont"/>
    <w:uiPriority w:val="99"/>
    <w:unhideWhenUsed/>
    <w:rsid w:val="00D82DFC"/>
    <w:rPr>
      <w:color w:val="0000FF" w:themeColor="hyperlink"/>
      <w:u w:val="single"/>
    </w:rPr>
  </w:style>
  <w:style w:type="character" w:customStyle="1" w:styleId="BalloonTextChar">
    <w:name w:val="Balloon Text Char"/>
    <w:basedOn w:val="DefaultParagraphFont"/>
    <w:link w:val="BalloonText"/>
    <w:uiPriority w:val="99"/>
    <w:semiHidden/>
    <w:rsid w:val="00D82DFC"/>
    <w:rPr>
      <w:rFonts w:ascii="Segoe UI" w:hAnsi="Segoe UI" w:cs="Segoe UI"/>
      <w:sz w:val="18"/>
      <w:szCs w:val="18"/>
      <w:lang w:val="ro-RO"/>
    </w:rPr>
  </w:style>
  <w:style w:type="paragraph" w:styleId="BalloonText">
    <w:name w:val="Balloon Text"/>
    <w:basedOn w:val="Normal"/>
    <w:link w:val="BalloonTextChar"/>
    <w:uiPriority w:val="99"/>
    <w:semiHidden/>
    <w:unhideWhenUsed/>
    <w:rsid w:val="00D82DFC"/>
    <w:pPr>
      <w:spacing w:after="0" w:line="240" w:lineRule="auto"/>
    </w:pPr>
    <w:rPr>
      <w:rFonts w:ascii="Segoe UI" w:hAnsi="Segoe UI" w:cs="Segoe UI"/>
      <w:sz w:val="18"/>
      <w:szCs w:val="18"/>
    </w:rPr>
  </w:style>
  <w:style w:type="paragraph" w:styleId="NoSpacing">
    <w:name w:val="No Spacing"/>
    <w:link w:val="NoSpacingChar"/>
    <w:uiPriority w:val="1"/>
    <w:qFormat/>
    <w:rsid w:val="00D82DFC"/>
    <w:pPr>
      <w:spacing w:after="0" w:line="240" w:lineRule="auto"/>
    </w:pPr>
    <w:rPr>
      <w:rFonts w:eastAsiaTheme="minorEastAsia"/>
      <w:lang w:val="ro-RO" w:eastAsia="ro-RO"/>
    </w:rPr>
  </w:style>
  <w:style w:type="character" w:customStyle="1" w:styleId="NoSpacingChar">
    <w:name w:val="No Spacing Char"/>
    <w:basedOn w:val="DefaultParagraphFont"/>
    <w:link w:val="NoSpacing"/>
    <w:uiPriority w:val="1"/>
    <w:rsid w:val="00D82DFC"/>
    <w:rPr>
      <w:rFonts w:eastAsiaTheme="minorEastAsia"/>
      <w:lang w:val="ro-RO" w:eastAsia="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82DFC"/>
    <w:pPr>
      <w:ind w:left="720"/>
      <w:contextualSpacing/>
    </w:pPr>
    <w:rPr>
      <w:rFonts w:ascii="Calibri" w:eastAsia="Calibri" w:hAnsi="Calibri" w:cs="Times New Roman"/>
    </w:rPr>
  </w:style>
  <w:style w:type="table" w:styleId="TableGrid">
    <w:name w:val="Table Grid"/>
    <w:basedOn w:val="TableNormal"/>
    <w:uiPriority w:val="39"/>
    <w:rsid w:val="00D82DFC"/>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E758A"/>
    <w:pPr>
      <w:autoSpaceDE w:val="0"/>
      <w:autoSpaceDN w:val="0"/>
      <w:adjustRightInd w:val="0"/>
      <w:spacing w:after="0" w:line="240" w:lineRule="auto"/>
    </w:pPr>
    <w:rPr>
      <w:rFonts w:ascii="Trebuchet MS" w:eastAsia="Calibri" w:hAnsi="Trebuchet MS" w:cs="Trebuchet MS"/>
      <w:color w:val="000000"/>
      <w:sz w:val="24"/>
      <w:szCs w:val="24"/>
    </w:rPr>
  </w:style>
  <w:style w:type="character" w:styleId="FollowedHyperlink">
    <w:name w:val="FollowedHyperlink"/>
    <w:basedOn w:val="DefaultParagraphFont"/>
    <w:uiPriority w:val="99"/>
    <w:semiHidden/>
    <w:unhideWhenUsed/>
    <w:rsid w:val="007F7BE6"/>
    <w:rPr>
      <w:color w:val="800080" w:themeColor="followedHyperlink"/>
      <w:u w:val="single"/>
    </w:rPr>
  </w:style>
  <w:style w:type="character" w:styleId="Strong">
    <w:name w:val="Strong"/>
    <w:uiPriority w:val="22"/>
    <w:qFormat/>
    <w:rsid w:val="007C7897"/>
    <w:rPr>
      <w:b/>
      <w:bCs/>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86180"/>
    <w:rPr>
      <w:rFonts w:ascii="Calibri" w:eastAsia="Calibri" w:hAnsi="Calibri" w:cs="Times New Roman"/>
      <w:lang w:val="ro-RO"/>
    </w:rPr>
  </w:style>
  <w:style w:type="character" w:customStyle="1" w:styleId="Heading1Char">
    <w:name w:val="Heading 1 Char"/>
    <w:basedOn w:val="DefaultParagraphFont"/>
    <w:link w:val="Heading1"/>
    <w:uiPriority w:val="9"/>
    <w:rsid w:val="00D4301A"/>
    <w:rPr>
      <w:rFonts w:asciiTheme="majorHAnsi" w:eastAsiaTheme="majorEastAsia" w:hAnsiTheme="majorHAnsi" w:cstheme="majorBidi"/>
      <w:b/>
      <w:bCs/>
      <w:color w:val="365F91" w:themeColor="accent1" w:themeShade="BF"/>
      <w:sz w:val="28"/>
      <w:szCs w:val="28"/>
      <w:lang w:val="ro-RO" w:eastAsia="ro-RO"/>
    </w:rPr>
  </w:style>
  <w:style w:type="paragraph" w:styleId="BodyText3">
    <w:name w:val="Body Text 3"/>
    <w:basedOn w:val="Normal"/>
    <w:link w:val="BodyText3Char"/>
    <w:unhideWhenUsed/>
    <w:rsid w:val="00A277C4"/>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A277C4"/>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4899">
      <w:bodyDiv w:val="1"/>
      <w:marLeft w:val="0"/>
      <w:marRight w:val="0"/>
      <w:marTop w:val="0"/>
      <w:marBottom w:val="0"/>
      <w:divBdr>
        <w:top w:val="none" w:sz="0" w:space="0" w:color="auto"/>
        <w:left w:val="none" w:sz="0" w:space="0" w:color="auto"/>
        <w:bottom w:val="none" w:sz="0" w:space="0" w:color="auto"/>
        <w:right w:val="none" w:sz="0" w:space="0" w:color="auto"/>
      </w:divBdr>
      <w:divsChild>
        <w:div w:id="1172531642">
          <w:marLeft w:val="0"/>
          <w:marRight w:val="0"/>
          <w:marTop w:val="0"/>
          <w:marBottom w:val="0"/>
          <w:divBdr>
            <w:top w:val="none" w:sz="0" w:space="0" w:color="auto"/>
            <w:left w:val="none" w:sz="0" w:space="0" w:color="auto"/>
            <w:bottom w:val="none" w:sz="0" w:space="0" w:color="auto"/>
            <w:right w:val="none" w:sz="0" w:space="0" w:color="auto"/>
          </w:divBdr>
        </w:div>
        <w:div w:id="622421392">
          <w:marLeft w:val="0"/>
          <w:marRight w:val="0"/>
          <w:marTop w:val="0"/>
          <w:marBottom w:val="0"/>
          <w:divBdr>
            <w:top w:val="none" w:sz="0" w:space="0" w:color="auto"/>
            <w:left w:val="none" w:sz="0" w:space="0" w:color="auto"/>
            <w:bottom w:val="none" w:sz="0" w:space="0" w:color="auto"/>
            <w:right w:val="none" w:sz="0" w:space="0" w:color="auto"/>
          </w:divBdr>
        </w:div>
        <w:div w:id="1908345454">
          <w:marLeft w:val="0"/>
          <w:marRight w:val="0"/>
          <w:marTop w:val="0"/>
          <w:marBottom w:val="0"/>
          <w:divBdr>
            <w:top w:val="none" w:sz="0" w:space="0" w:color="auto"/>
            <w:left w:val="none" w:sz="0" w:space="0" w:color="auto"/>
            <w:bottom w:val="none" w:sz="0" w:space="0" w:color="auto"/>
            <w:right w:val="none" w:sz="0" w:space="0" w:color="auto"/>
          </w:divBdr>
        </w:div>
        <w:div w:id="663506314">
          <w:marLeft w:val="0"/>
          <w:marRight w:val="0"/>
          <w:marTop w:val="0"/>
          <w:marBottom w:val="0"/>
          <w:divBdr>
            <w:top w:val="none" w:sz="0" w:space="0" w:color="auto"/>
            <w:left w:val="none" w:sz="0" w:space="0" w:color="auto"/>
            <w:bottom w:val="none" w:sz="0" w:space="0" w:color="auto"/>
            <w:right w:val="none" w:sz="0" w:space="0" w:color="auto"/>
          </w:divBdr>
        </w:div>
        <w:div w:id="1251738310">
          <w:marLeft w:val="0"/>
          <w:marRight w:val="0"/>
          <w:marTop w:val="0"/>
          <w:marBottom w:val="0"/>
          <w:divBdr>
            <w:top w:val="none" w:sz="0" w:space="0" w:color="auto"/>
            <w:left w:val="none" w:sz="0" w:space="0" w:color="auto"/>
            <w:bottom w:val="none" w:sz="0" w:space="0" w:color="auto"/>
            <w:right w:val="none" w:sz="0" w:space="0" w:color="auto"/>
          </w:divBdr>
        </w:div>
        <w:div w:id="2147158510">
          <w:marLeft w:val="0"/>
          <w:marRight w:val="0"/>
          <w:marTop w:val="0"/>
          <w:marBottom w:val="0"/>
          <w:divBdr>
            <w:top w:val="none" w:sz="0" w:space="0" w:color="auto"/>
            <w:left w:val="none" w:sz="0" w:space="0" w:color="auto"/>
            <w:bottom w:val="none" w:sz="0" w:space="0" w:color="auto"/>
            <w:right w:val="none" w:sz="0" w:space="0" w:color="auto"/>
          </w:divBdr>
        </w:div>
        <w:div w:id="1755468375">
          <w:marLeft w:val="0"/>
          <w:marRight w:val="0"/>
          <w:marTop w:val="0"/>
          <w:marBottom w:val="0"/>
          <w:divBdr>
            <w:top w:val="none" w:sz="0" w:space="0" w:color="auto"/>
            <w:left w:val="none" w:sz="0" w:space="0" w:color="auto"/>
            <w:bottom w:val="none" w:sz="0" w:space="0" w:color="auto"/>
            <w:right w:val="none" w:sz="0" w:space="0" w:color="auto"/>
          </w:divBdr>
        </w:div>
        <w:div w:id="2082286308">
          <w:marLeft w:val="0"/>
          <w:marRight w:val="0"/>
          <w:marTop w:val="0"/>
          <w:marBottom w:val="0"/>
          <w:divBdr>
            <w:top w:val="none" w:sz="0" w:space="0" w:color="auto"/>
            <w:left w:val="none" w:sz="0" w:space="0" w:color="auto"/>
            <w:bottom w:val="none" w:sz="0" w:space="0" w:color="auto"/>
            <w:right w:val="none" w:sz="0" w:space="0" w:color="auto"/>
          </w:divBdr>
        </w:div>
        <w:div w:id="1868180540">
          <w:marLeft w:val="0"/>
          <w:marRight w:val="0"/>
          <w:marTop w:val="0"/>
          <w:marBottom w:val="0"/>
          <w:divBdr>
            <w:top w:val="none" w:sz="0" w:space="0" w:color="auto"/>
            <w:left w:val="none" w:sz="0" w:space="0" w:color="auto"/>
            <w:bottom w:val="none" w:sz="0" w:space="0" w:color="auto"/>
            <w:right w:val="none" w:sz="0" w:space="0" w:color="auto"/>
          </w:divBdr>
        </w:div>
        <w:div w:id="150953604">
          <w:marLeft w:val="0"/>
          <w:marRight w:val="0"/>
          <w:marTop w:val="0"/>
          <w:marBottom w:val="0"/>
          <w:divBdr>
            <w:top w:val="none" w:sz="0" w:space="0" w:color="auto"/>
            <w:left w:val="none" w:sz="0" w:space="0" w:color="auto"/>
            <w:bottom w:val="none" w:sz="0" w:space="0" w:color="auto"/>
            <w:right w:val="none" w:sz="0" w:space="0" w:color="auto"/>
          </w:divBdr>
        </w:div>
        <w:div w:id="553734299">
          <w:marLeft w:val="0"/>
          <w:marRight w:val="0"/>
          <w:marTop w:val="0"/>
          <w:marBottom w:val="0"/>
          <w:divBdr>
            <w:top w:val="none" w:sz="0" w:space="0" w:color="auto"/>
            <w:left w:val="none" w:sz="0" w:space="0" w:color="auto"/>
            <w:bottom w:val="none" w:sz="0" w:space="0" w:color="auto"/>
            <w:right w:val="none" w:sz="0" w:space="0" w:color="auto"/>
          </w:divBdr>
        </w:div>
        <w:div w:id="1719277277">
          <w:marLeft w:val="0"/>
          <w:marRight w:val="0"/>
          <w:marTop w:val="0"/>
          <w:marBottom w:val="0"/>
          <w:divBdr>
            <w:top w:val="none" w:sz="0" w:space="0" w:color="auto"/>
            <w:left w:val="none" w:sz="0" w:space="0" w:color="auto"/>
            <w:bottom w:val="none" w:sz="0" w:space="0" w:color="auto"/>
            <w:right w:val="none" w:sz="0" w:space="0" w:color="auto"/>
          </w:divBdr>
        </w:div>
        <w:div w:id="794104088">
          <w:marLeft w:val="0"/>
          <w:marRight w:val="0"/>
          <w:marTop w:val="0"/>
          <w:marBottom w:val="0"/>
          <w:divBdr>
            <w:top w:val="none" w:sz="0" w:space="0" w:color="auto"/>
            <w:left w:val="none" w:sz="0" w:space="0" w:color="auto"/>
            <w:bottom w:val="none" w:sz="0" w:space="0" w:color="auto"/>
            <w:right w:val="none" w:sz="0" w:space="0" w:color="auto"/>
          </w:divBdr>
        </w:div>
        <w:div w:id="1437018523">
          <w:marLeft w:val="0"/>
          <w:marRight w:val="0"/>
          <w:marTop w:val="0"/>
          <w:marBottom w:val="0"/>
          <w:divBdr>
            <w:top w:val="none" w:sz="0" w:space="0" w:color="auto"/>
            <w:left w:val="none" w:sz="0" w:space="0" w:color="auto"/>
            <w:bottom w:val="none" w:sz="0" w:space="0" w:color="auto"/>
            <w:right w:val="none" w:sz="0" w:space="0" w:color="auto"/>
          </w:divBdr>
        </w:div>
        <w:div w:id="1008676323">
          <w:marLeft w:val="0"/>
          <w:marRight w:val="0"/>
          <w:marTop w:val="0"/>
          <w:marBottom w:val="0"/>
          <w:divBdr>
            <w:top w:val="none" w:sz="0" w:space="0" w:color="auto"/>
            <w:left w:val="none" w:sz="0" w:space="0" w:color="auto"/>
            <w:bottom w:val="none" w:sz="0" w:space="0" w:color="auto"/>
            <w:right w:val="none" w:sz="0" w:space="0" w:color="auto"/>
          </w:divBdr>
        </w:div>
        <w:div w:id="1654095353">
          <w:marLeft w:val="0"/>
          <w:marRight w:val="0"/>
          <w:marTop w:val="0"/>
          <w:marBottom w:val="0"/>
          <w:divBdr>
            <w:top w:val="none" w:sz="0" w:space="0" w:color="auto"/>
            <w:left w:val="none" w:sz="0" w:space="0" w:color="auto"/>
            <w:bottom w:val="none" w:sz="0" w:space="0" w:color="auto"/>
            <w:right w:val="none" w:sz="0" w:space="0" w:color="auto"/>
          </w:divBdr>
        </w:div>
        <w:div w:id="1624925563">
          <w:marLeft w:val="0"/>
          <w:marRight w:val="0"/>
          <w:marTop w:val="0"/>
          <w:marBottom w:val="0"/>
          <w:divBdr>
            <w:top w:val="none" w:sz="0" w:space="0" w:color="auto"/>
            <w:left w:val="none" w:sz="0" w:space="0" w:color="auto"/>
            <w:bottom w:val="none" w:sz="0" w:space="0" w:color="auto"/>
            <w:right w:val="none" w:sz="0" w:space="0" w:color="auto"/>
          </w:divBdr>
        </w:div>
        <w:div w:id="903610587">
          <w:marLeft w:val="0"/>
          <w:marRight w:val="0"/>
          <w:marTop w:val="0"/>
          <w:marBottom w:val="0"/>
          <w:divBdr>
            <w:top w:val="none" w:sz="0" w:space="0" w:color="auto"/>
            <w:left w:val="none" w:sz="0" w:space="0" w:color="auto"/>
            <w:bottom w:val="none" w:sz="0" w:space="0" w:color="auto"/>
            <w:right w:val="none" w:sz="0" w:space="0" w:color="auto"/>
          </w:divBdr>
        </w:div>
        <w:div w:id="1185482738">
          <w:marLeft w:val="0"/>
          <w:marRight w:val="0"/>
          <w:marTop w:val="0"/>
          <w:marBottom w:val="0"/>
          <w:divBdr>
            <w:top w:val="none" w:sz="0" w:space="0" w:color="auto"/>
            <w:left w:val="none" w:sz="0" w:space="0" w:color="auto"/>
            <w:bottom w:val="none" w:sz="0" w:space="0" w:color="auto"/>
            <w:right w:val="none" w:sz="0" w:space="0" w:color="auto"/>
          </w:divBdr>
        </w:div>
        <w:div w:id="1665282187">
          <w:marLeft w:val="0"/>
          <w:marRight w:val="0"/>
          <w:marTop w:val="0"/>
          <w:marBottom w:val="0"/>
          <w:divBdr>
            <w:top w:val="none" w:sz="0" w:space="0" w:color="auto"/>
            <w:left w:val="none" w:sz="0" w:space="0" w:color="auto"/>
            <w:bottom w:val="none" w:sz="0" w:space="0" w:color="auto"/>
            <w:right w:val="none" w:sz="0" w:space="0" w:color="auto"/>
          </w:divBdr>
        </w:div>
        <w:div w:id="1772967922">
          <w:marLeft w:val="0"/>
          <w:marRight w:val="0"/>
          <w:marTop w:val="0"/>
          <w:marBottom w:val="0"/>
          <w:divBdr>
            <w:top w:val="none" w:sz="0" w:space="0" w:color="auto"/>
            <w:left w:val="none" w:sz="0" w:space="0" w:color="auto"/>
            <w:bottom w:val="none" w:sz="0" w:space="0" w:color="auto"/>
            <w:right w:val="none" w:sz="0" w:space="0" w:color="auto"/>
          </w:divBdr>
        </w:div>
        <w:div w:id="330068793">
          <w:marLeft w:val="0"/>
          <w:marRight w:val="0"/>
          <w:marTop w:val="0"/>
          <w:marBottom w:val="0"/>
          <w:divBdr>
            <w:top w:val="none" w:sz="0" w:space="0" w:color="auto"/>
            <w:left w:val="none" w:sz="0" w:space="0" w:color="auto"/>
            <w:bottom w:val="none" w:sz="0" w:space="0" w:color="auto"/>
            <w:right w:val="none" w:sz="0" w:space="0" w:color="auto"/>
          </w:divBdr>
        </w:div>
        <w:div w:id="1932158904">
          <w:marLeft w:val="0"/>
          <w:marRight w:val="0"/>
          <w:marTop w:val="0"/>
          <w:marBottom w:val="0"/>
          <w:divBdr>
            <w:top w:val="none" w:sz="0" w:space="0" w:color="auto"/>
            <w:left w:val="none" w:sz="0" w:space="0" w:color="auto"/>
            <w:bottom w:val="none" w:sz="0" w:space="0" w:color="auto"/>
            <w:right w:val="none" w:sz="0" w:space="0" w:color="auto"/>
          </w:divBdr>
        </w:div>
        <w:div w:id="644775863">
          <w:marLeft w:val="0"/>
          <w:marRight w:val="0"/>
          <w:marTop w:val="0"/>
          <w:marBottom w:val="0"/>
          <w:divBdr>
            <w:top w:val="none" w:sz="0" w:space="0" w:color="auto"/>
            <w:left w:val="none" w:sz="0" w:space="0" w:color="auto"/>
            <w:bottom w:val="none" w:sz="0" w:space="0" w:color="auto"/>
            <w:right w:val="none" w:sz="0" w:space="0" w:color="auto"/>
          </w:divBdr>
        </w:div>
        <w:div w:id="1252618885">
          <w:marLeft w:val="0"/>
          <w:marRight w:val="0"/>
          <w:marTop w:val="0"/>
          <w:marBottom w:val="0"/>
          <w:divBdr>
            <w:top w:val="none" w:sz="0" w:space="0" w:color="auto"/>
            <w:left w:val="none" w:sz="0" w:space="0" w:color="auto"/>
            <w:bottom w:val="none" w:sz="0" w:space="0" w:color="auto"/>
            <w:right w:val="none" w:sz="0" w:space="0" w:color="auto"/>
          </w:divBdr>
        </w:div>
      </w:divsChild>
    </w:div>
    <w:div w:id="159855522">
      <w:bodyDiv w:val="1"/>
      <w:marLeft w:val="0"/>
      <w:marRight w:val="0"/>
      <w:marTop w:val="0"/>
      <w:marBottom w:val="0"/>
      <w:divBdr>
        <w:top w:val="none" w:sz="0" w:space="0" w:color="auto"/>
        <w:left w:val="none" w:sz="0" w:space="0" w:color="auto"/>
        <w:bottom w:val="none" w:sz="0" w:space="0" w:color="auto"/>
        <w:right w:val="none" w:sz="0" w:space="0" w:color="auto"/>
      </w:divBdr>
      <w:divsChild>
        <w:div w:id="479231936">
          <w:marLeft w:val="0"/>
          <w:marRight w:val="0"/>
          <w:marTop w:val="0"/>
          <w:marBottom w:val="0"/>
          <w:divBdr>
            <w:top w:val="none" w:sz="0" w:space="0" w:color="auto"/>
            <w:left w:val="none" w:sz="0" w:space="0" w:color="auto"/>
            <w:bottom w:val="none" w:sz="0" w:space="0" w:color="auto"/>
            <w:right w:val="none" w:sz="0" w:space="0" w:color="auto"/>
          </w:divBdr>
        </w:div>
        <w:div w:id="355237041">
          <w:marLeft w:val="0"/>
          <w:marRight w:val="0"/>
          <w:marTop w:val="0"/>
          <w:marBottom w:val="0"/>
          <w:divBdr>
            <w:top w:val="none" w:sz="0" w:space="0" w:color="auto"/>
            <w:left w:val="none" w:sz="0" w:space="0" w:color="auto"/>
            <w:bottom w:val="none" w:sz="0" w:space="0" w:color="auto"/>
            <w:right w:val="none" w:sz="0" w:space="0" w:color="auto"/>
          </w:divBdr>
        </w:div>
        <w:div w:id="942877040">
          <w:marLeft w:val="0"/>
          <w:marRight w:val="0"/>
          <w:marTop w:val="0"/>
          <w:marBottom w:val="0"/>
          <w:divBdr>
            <w:top w:val="none" w:sz="0" w:space="0" w:color="auto"/>
            <w:left w:val="none" w:sz="0" w:space="0" w:color="auto"/>
            <w:bottom w:val="none" w:sz="0" w:space="0" w:color="auto"/>
            <w:right w:val="none" w:sz="0" w:space="0" w:color="auto"/>
          </w:divBdr>
        </w:div>
        <w:div w:id="1121219113">
          <w:marLeft w:val="0"/>
          <w:marRight w:val="0"/>
          <w:marTop w:val="0"/>
          <w:marBottom w:val="0"/>
          <w:divBdr>
            <w:top w:val="none" w:sz="0" w:space="0" w:color="auto"/>
            <w:left w:val="none" w:sz="0" w:space="0" w:color="auto"/>
            <w:bottom w:val="none" w:sz="0" w:space="0" w:color="auto"/>
            <w:right w:val="none" w:sz="0" w:space="0" w:color="auto"/>
          </w:divBdr>
        </w:div>
        <w:div w:id="1079987668">
          <w:marLeft w:val="0"/>
          <w:marRight w:val="0"/>
          <w:marTop w:val="0"/>
          <w:marBottom w:val="0"/>
          <w:divBdr>
            <w:top w:val="none" w:sz="0" w:space="0" w:color="auto"/>
            <w:left w:val="none" w:sz="0" w:space="0" w:color="auto"/>
            <w:bottom w:val="none" w:sz="0" w:space="0" w:color="auto"/>
            <w:right w:val="none" w:sz="0" w:space="0" w:color="auto"/>
          </w:divBdr>
        </w:div>
        <w:div w:id="1885022492">
          <w:marLeft w:val="0"/>
          <w:marRight w:val="0"/>
          <w:marTop w:val="0"/>
          <w:marBottom w:val="0"/>
          <w:divBdr>
            <w:top w:val="none" w:sz="0" w:space="0" w:color="auto"/>
            <w:left w:val="none" w:sz="0" w:space="0" w:color="auto"/>
            <w:bottom w:val="none" w:sz="0" w:space="0" w:color="auto"/>
            <w:right w:val="none" w:sz="0" w:space="0" w:color="auto"/>
          </w:divBdr>
        </w:div>
        <w:div w:id="649096546">
          <w:marLeft w:val="0"/>
          <w:marRight w:val="0"/>
          <w:marTop w:val="0"/>
          <w:marBottom w:val="0"/>
          <w:divBdr>
            <w:top w:val="none" w:sz="0" w:space="0" w:color="auto"/>
            <w:left w:val="none" w:sz="0" w:space="0" w:color="auto"/>
            <w:bottom w:val="none" w:sz="0" w:space="0" w:color="auto"/>
            <w:right w:val="none" w:sz="0" w:space="0" w:color="auto"/>
          </w:divBdr>
        </w:div>
        <w:div w:id="2051227445">
          <w:marLeft w:val="0"/>
          <w:marRight w:val="0"/>
          <w:marTop w:val="0"/>
          <w:marBottom w:val="0"/>
          <w:divBdr>
            <w:top w:val="none" w:sz="0" w:space="0" w:color="auto"/>
            <w:left w:val="none" w:sz="0" w:space="0" w:color="auto"/>
            <w:bottom w:val="none" w:sz="0" w:space="0" w:color="auto"/>
            <w:right w:val="none" w:sz="0" w:space="0" w:color="auto"/>
          </w:divBdr>
        </w:div>
        <w:div w:id="1752238993">
          <w:marLeft w:val="0"/>
          <w:marRight w:val="0"/>
          <w:marTop w:val="0"/>
          <w:marBottom w:val="0"/>
          <w:divBdr>
            <w:top w:val="none" w:sz="0" w:space="0" w:color="auto"/>
            <w:left w:val="none" w:sz="0" w:space="0" w:color="auto"/>
            <w:bottom w:val="none" w:sz="0" w:space="0" w:color="auto"/>
            <w:right w:val="none" w:sz="0" w:space="0" w:color="auto"/>
          </w:divBdr>
        </w:div>
        <w:div w:id="843057473">
          <w:marLeft w:val="0"/>
          <w:marRight w:val="0"/>
          <w:marTop w:val="0"/>
          <w:marBottom w:val="0"/>
          <w:divBdr>
            <w:top w:val="none" w:sz="0" w:space="0" w:color="auto"/>
            <w:left w:val="none" w:sz="0" w:space="0" w:color="auto"/>
            <w:bottom w:val="none" w:sz="0" w:space="0" w:color="auto"/>
            <w:right w:val="none" w:sz="0" w:space="0" w:color="auto"/>
          </w:divBdr>
        </w:div>
      </w:divsChild>
    </w:div>
    <w:div w:id="178853300">
      <w:bodyDiv w:val="1"/>
      <w:marLeft w:val="0"/>
      <w:marRight w:val="0"/>
      <w:marTop w:val="0"/>
      <w:marBottom w:val="0"/>
      <w:divBdr>
        <w:top w:val="none" w:sz="0" w:space="0" w:color="auto"/>
        <w:left w:val="none" w:sz="0" w:space="0" w:color="auto"/>
        <w:bottom w:val="none" w:sz="0" w:space="0" w:color="auto"/>
        <w:right w:val="none" w:sz="0" w:space="0" w:color="auto"/>
      </w:divBdr>
      <w:divsChild>
        <w:div w:id="1653945064">
          <w:marLeft w:val="0"/>
          <w:marRight w:val="0"/>
          <w:marTop w:val="0"/>
          <w:marBottom w:val="0"/>
          <w:divBdr>
            <w:top w:val="none" w:sz="0" w:space="0" w:color="auto"/>
            <w:left w:val="none" w:sz="0" w:space="0" w:color="auto"/>
            <w:bottom w:val="none" w:sz="0" w:space="0" w:color="auto"/>
            <w:right w:val="none" w:sz="0" w:space="0" w:color="auto"/>
          </w:divBdr>
        </w:div>
        <w:div w:id="2024166117">
          <w:marLeft w:val="0"/>
          <w:marRight w:val="0"/>
          <w:marTop w:val="0"/>
          <w:marBottom w:val="0"/>
          <w:divBdr>
            <w:top w:val="none" w:sz="0" w:space="0" w:color="auto"/>
            <w:left w:val="none" w:sz="0" w:space="0" w:color="auto"/>
            <w:bottom w:val="none" w:sz="0" w:space="0" w:color="auto"/>
            <w:right w:val="none" w:sz="0" w:space="0" w:color="auto"/>
          </w:divBdr>
        </w:div>
        <w:div w:id="897279705">
          <w:marLeft w:val="0"/>
          <w:marRight w:val="0"/>
          <w:marTop w:val="0"/>
          <w:marBottom w:val="0"/>
          <w:divBdr>
            <w:top w:val="none" w:sz="0" w:space="0" w:color="auto"/>
            <w:left w:val="none" w:sz="0" w:space="0" w:color="auto"/>
            <w:bottom w:val="none" w:sz="0" w:space="0" w:color="auto"/>
            <w:right w:val="none" w:sz="0" w:space="0" w:color="auto"/>
          </w:divBdr>
        </w:div>
        <w:div w:id="716465536">
          <w:marLeft w:val="0"/>
          <w:marRight w:val="0"/>
          <w:marTop w:val="0"/>
          <w:marBottom w:val="0"/>
          <w:divBdr>
            <w:top w:val="none" w:sz="0" w:space="0" w:color="auto"/>
            <w:left w:val="none" w:sz="0" w:space="0" w:color="auto"/>
            <w:bottom w:val="none" w:sz="0" w:space="0" w:color="auto"/>
            <w:right w:val="none" w:sz="0" w:space="0" w:color="auto"/>
          </w:divBdr>
        </w:div>
        <w:div w:id="324011347">
          <w:marLeft w:val="0"/>
          <w:marRight w:val="0"/>
          <w:marTop w:val="0"/>
          <w:marBottom w:val="0"/>
          <w:divBdr>
            <w:top w:val="none" w:sz="0" w:space="0" w:color="auto"/>
            <w:left w:val="none" w:sz="0" w:space="0" w:color="auto"/>
            <w:bottom w:val="none" w:sz="0" w:space="0" w:color="auto"/>
            <w:right w:val="none" w:sz="0" w:space="0" w:color="auto"/>
          </w:divBdr>
        </w:div>
        <w:div w:id="1385444089">
          <w:marLeft w:val="0"/>
          <w:marRight w:val="0"/>
          <w:marTop w:val="0"/>
          <w:marBottom w:val="0"/>
          <w:divBdr>
            <w:top w:val="none" w:sz="0" w:space="0" w:color="auto"/>
            <w:left w:val="none" w:sz="0" w:space="0" w:color="auto"/>
            <w:bottom w:val="none" w:sz="0" w:space="0" w:color="auto"/>
            <w:right w:val="none" w:sz="0" w:space="0" w:color="auto"/>
          </w:divBdr>
        </w:div>
        <w:div w:id="533691252">
          <w:marLeft w:val="0"/>
          <w:marRight w:val="0"/>
          <w:marTop w:val="0"/>
          <w:marBottom w:val="0"/>
          <w:divBdr>
            <w:top w:val="none" w:sz="0" w:space="0" w:color="auto"/>
            <w:left w:val="none" w:sz="0" w:space="0" w:color="auto"/>
            <w:bottom w:val="none" w:sz="0" w:space="0" w:color="auto"/>
            <w:right w:val="none" w:sz="0" w:space="0" w:color="auto"/>
          </w:divBdr>
        </w:div>
        <w:div w:id="789204483">
          <w:marLeft w:val="0"/>
          <w:marRight w:val="0"/>
          <w:marTop w:val="0"/>
          <w:marBottom w:val="0"/>
          <w:divBdr>
            <w:top w:val="none" w:sz="0" w:space="0" w:color="auto"/>
            <w:left w:val="none" w:sz="0" w:space="0" w:color="auto"/>
            <w:bottom w:val="none" w:sz="0" w:space="0" w:color="auto"/>
            <w:right w:val="none" w:sz="0" w:space="0" w:color="auto"/>
          </w:divBdr>
        </w:div>
        <w:div w:id="1460029191">
          <w:marLeft w:val="0"/>
          <w:marRight w:val="0"/>
          <w:marTop w:val="0"/>
          <w:marBottom w:val="0"/>
          <w:divBdr>
            <w:top w:val="none" w:sz="0" w:space="0" w:color="auto"/>
            <w:left w:val="none" w:sz="0" w:space="0" w:color="auto"/>
            <w:bottom w:val="none" w:sz="0" w:space="0" w:color="auto"/>
            <w:right w:val="none" w:sz="0" w:space="0" w:color="auto"/>
          </w:divBdr>
        </w:div>
        <w:div w:id="67658125">
          <w:marLeft w:val="0"/>
          <w:marRight w:val="0"/>
          <w:marTop w:val="0"/>
          <w:marBottom w:val="0"/>
          <w:divBdr>
            <w:top w:val="none" w:sz="0" w:space="0" w:color="auto"/>
            <w:left w:val="none" w:sz="0" w:space="0" w:color="auto"/>
            <w:bottom w:val="none" w:sz="0" w:space="0" w:color="auto"/>
            <w:right w:val="none" w:sz="0" w:space="0" w:color="auto"/>
          </w:divBdr>
        </w:div>
        <w:div w:id="2017419196">
          <w:marLeft w:val="0"/>
          <w:marRight w:val="0"/>
          <w:marTop w:val="0"/>
          <w:marBottom w:val="0"/>
          <w:divBdr>
            <w:top w:val="none" w:sz="0" w:space="0" w:color="auto"/>
            <w:left w:val="none" w:sz="0" w:space="0" w:color="auto"/>
            <w:bottom w:val="none" w:sz="0" w:space="0" w:color="auto"/>
            <w:right w:val="none" w:sz="0" w:space="0" w:color="auto"/>
          </w:divBdr>
        </w:div>
        <w:div w:id="1398090729">
          <w:marLeft w:val="0"/>
          <w:marRight w:val="0"/>
          <w:marTop w:val="0"/>
          <w:marBottom w:val="0"/>
          <w:divBdr>
            <w:top w:val="none" w:sz="0" w:space="0" w:color="auto"/>
            <w:left w:val="none" w:sz="0" w:space="0" w:color="auto"/>
            <w:bottom w:val="none" w:sz="0" w:space="0" w:color="auto"/>
            <w:right w:val="none" w:sz="0" w:space="0" w:color="auto"/>
          </w:divBdr>
        </w:div>
        <w:div w:id="486867079">
          <w:marLeft w:val="0"/>
          <w:marRight w:val="0"/>
          <w:marTop w:val="0"/>
          <w:marBottom w:val="0"/>
          <w:divBdr>
            <w:top w:val="none" w:sz="0" w:space="0" w:color="auto"/>
            <w:left w:val="none" w:sz="0" w:space="0" w:color="auto"/>
            <w:bottom w:val="none" w:sz="0" w:space="0" w:color="auto"/>
            <w:right w:val="none" w:sz="0" w:space="0" w:color="auto"/>
          </w:divBdr>
        </w:div>
        <w:div w:id="1221864647">
          <w:marLeft w:val="0"/>
          <w:marRight w:val="0"/>
          <w:marTop w:val="0"/>
          <w:marBottom w:val="0"/>
          <w:divBdr>
            <w:top w:val="none" w:sz="0" w:space="0" w:color="auto"/>
            <w:left w:val="none" w:sz="0" w:space="0" w:color="auto"/>
            <w:bottom w:val="none" w:sz="0" w:space="0" w:color="auto"/>
            <w:right w:val="none" w:sz="0" w:space="0" w:color="auto"/>
          </w:divBdr>
        </w:div>
        <w:div w:id="1729568256">
          <w:marLeft w:val="0"/>
          <w:marRight w:val="0"/>
          <w:marTop w:val="0"/>
          <w:marBottom w:val="0"/>
          <w:divBdr>
            <w:top w:val="none" w:sz="0" w:space="0" w:color="auto"/>
            <w:left w:val="none" w:sz="0" w:space="0" w:color="auto"/>
            <w:bottom w:val="none" w:sz="0" w:space="0" w:color="auto"/>
            <w:right w:val="none" w:sz="0" w:space="0" w:color="auto"/>
          </w:divBdr>
        </w:div>
        <w:div w:id="2130129061">
          <w:marLeft w:val="0"/>
          <w:marRight w:val="0"/>
          <w:marTop w:val="0"/>
          <w:marBottom w:val="0"/>
          <w:divBdr>
            <w:top w:val="none" w:sz="0" w:space="0" w:color="auto"/>
            <w:left w:val="none" w:sz="0" w:space="0" w:color="auto"/>
            <w:bottom w:val="none" w:sz="0" w:space="0" w:color="auto"/>
            <w:right w:val="none" w:sz="0" w:space="0" w:color="auto"/>
          </w:divBdr>
        </w:div>
        <w:div w:id="1000615935">
          <w:marLeft w:val="0"/>
          <w:marRight w:val="0"/>
          <w:marTop w:val="0"/>
          <w:marBottom w:val="0"/>
          <w:divBdr>
            <w:top w:val="none" w:sz="0" w:space="0" w:color="auto"/>
            <w:left w:val="none" w:sz="0" w:space="0" w:color="auto"/>
            <w:bottom w:val="none" w:sz="0" w:space="0" w:color="auto"/>
            <w:right w:val="none" w:sz="0" w:space="0" w:color="auto"/>
          </w:divBdr>
        </w:div>
        <w:div w:id="1894658365">
          <w:marLeft w:val="0"/>
          <w:marRight w:val="0"/>
          <w:marTop w:val="0"/>
          <w:marBottom w:val="0"/>
          <w:divBdr>
            <w:top w:val="none" w:sz="0" w:space="0" w:color="auto"/>
            <w:left w:val="none" w:sz="0" w:space="0" w:color="auto"/>
            <w:bottom w:val="none" w:sz="0" w:space="0" w:color="auto"/>
            <w:right w:val="none" w:sz="0" w:space="0" w:color="auto"/>
          </w:divBdr>
        </w:div>
        <w:div w:id="144661953">
          <w:marLeft w:val="0"/>
          <w:marRight w:val="0"/>
          <w:marTop w:val="0"/>
          <w:marBottom w:val="0"/>
          <w:divBdr>
            <w:top w:val="none" w:sz="0" w:space="0" w:color="auto"/>
            <w:left w:val="none" w:sz="0" w:space="0" w:color="auto"/>
            <w:bottom w:val="none" w:sz="0" w:space="0" w:color="auto"/>
            <w:right w:val="none" w:sz="0" w:space="0" w:color="auto"/>
          </w:divBdr>
        </w:div>
        <w:div w:id="1660381845">
          <w:marLeft w:val="0"/>
          <w:marRight w:val="0"/>
          <w:marTop w:val="0"/>
          <w:marBottom w:val="0"/>
          <w:divBdr>
            <w:top w:val="none" w:sz="0" w:space="0" w:color="auto"/>
            <w:left w:val="none" w:sz="0" w:space="0" w:color="auto"/>
            <w:bottom w:val="none" w:sz="0" w:space="0" w:color="auto"/>
            <w:right w:val="none" w:sz="0" w:space="0" w:color="auto"/>
          </w:divBdr>
        </w:div>
        <w:div w:id="1838841605">
          <w:marLeft w:val="0"/>
          <w:marRight w:val="0"/>
          <w:marTop w:val="0"/>
          <w:marBottom w:val="0"/>
          <w:divBdr>
            <w:top w:val="none" w:sz="0" w:space="0" w:color="auto"/>
            <w:left w:val="none" w:sz="0" w:space="0" w:color="auto"/>
            <w:bottom w:val="none" w:sz="0" w:space="0" w:color="auto"/>
            <w:right w:val="none" w:sz="0" w:space="0" w:color="auto"/>
          </w:divBdr>
        </w:div>
        <w:div w:id="381901675">
          <w:marLeft w:val="0"/>
          <w:marRight w:val="0"/>
          <w:marTop w:val="0"/>
          <w:marBottom w:val="0"/>
          <w:divBdr>
            <w:top w:val="none" w:sz="0" w:space="0" w:color="auto"/>
            <w:left w:val="none" w:sz="0" w:space="0" w:color="auto"/>
            <w:bottom w:val="none" w:sz="0" w:space="0" w:color="auto"/>
            <w:right w:val="none" w:sz="0" w:space="0" w:color="auto"/>
          </w:divBdr>
        </w:div>
        <w:div w:id="1122261610">
          <w:marLeft w:val="0"/>
          <w:marRight w:val="0"/>
          <w:marTop w:val="0"/>
          <w:marBottom w:val="0"/>
          <w:divBdr>
            <w:top w:val="none" w:sz="0" w:space="0" w:color="auto"/>
            <w:left w:val="none" w:sz="0" w:space="0" w:color="auto"/>
            <w:bottom w:val="none" w:sz="0" w:space="0" w:color="auto"/>
            <w:right w:val="none" w:sz="0" w:space="0" w:color="auto"/>
          </w:divBdr>
        </w:div>
        <w:div w:id="1232349439">
          <w:marLeft w:val="0"/>
          <w:marRight w:val="0"/>
          <w:marTop w:val="0"/>
          <w:marBottom w:val="0"/>
          <w:divBdr>
            <w:top w:val="none" w:sz="0" w:space="0" w:color="auto"/>
            <w:left w:val="none" w:sz="0" w:space="0" w:color="auto"/>
            <w:bottom w:val="none" w:sz="0" w:space="0" w:color="auto"/>
            <w:right w:val="none" w:sz="0" w:space="0" w:color="auto"/>
          </w:divBdr>
        </w:div>
        <w:div w:id="1581255899">
          <w:marLeft w:val="0"/>
          <w:marRight w:val="0"/>
          <w:marTop w:val="0"/>
          <w:marBottom w:val="0"/>
          <w:divBdr>
            <w:top w:val="none" w:sz="0" w:space="0" w:color="auto"/>
            <w:left w:val="none" w:sz="0" w:space="0" w:color="auto"/>
            <w:bottom w:val="none" w:sz="0" w:space="0" w:color="auto"/>
            <w:right w:val="none" w:sz="0" w:space="0" w:color="auto"/>
          </w:divBdr>
        </w:div>
        <w:div w:id="1160774380">
          <w:marLeft w:val="0"/>
          <w:marRight w:val="0"/>
          <w:marTop w:val="0"/>
          <w:marBottom w:val="0"/>
          <w:divBdr>
            <w:top w:val="none" w:sz="0" w:space="0" w:color="auto"/>
            <w:left w:val="none" w:sz="0" w:space="0" w:color="auto"/>
            <w:bottom w:val="none" w:sz="0" w:space="0" w:color="auto"/>
            <w:right w:val="none" w:sz="0" w:space="0" w:color="auto"/>
          </w:divBdr>
        </w:div>
        <w:div w:id="385842124">
          <w:marLeft w:val="0"/>
          <w:marRight w:val="0"/>
          <w:marTop w:val="0"/>
          <w:marBottom w:val="0"/>
          <w:divBdr>
            <w:top w:val="none" w:sz="0" w:space="0" w:color="auto"/>
            <w:left w:val="none" w:sz="0" w:space="0" w:color="auto"/>
            <w:bottom w:val="none" w:sz="0" w:space="0" w:color="auto"/>
            <w:right w:val="none" w:sz="0" w:space="0" w:color="auto"/>
          </w:divBdr>
        </w:div>
        <w:div w:id="1857648502">
          <w:marLeft w:val="0"/>
          <w:marRight w:val="0"/>
          <w:marTop w:val="0"/>
          <w:marBottom w:val="0"/>
          <w:divBdr>
            <w:top w:val="none" w:sz="0" w:space="0" w:color="auto"/>
            <w:left w:val="none" w:sz="0" w:space="0" w:color="auto"/>
            <w:bottom w:val="none" w:sz="0" w:space="0" w:color="auto"/>
            <w:right w:val="none" w:sz="0" w:space="0" w:color="auto"/>
          </w:divBdr>
        </w:div>
      </w:divsChild>
    </w:div>
    <w:div w:id="315964477">
      <w:bodyDiv w:val="1"/>
      <w:marLeft w:val="0"/>
      <w:marRight w:val="0"/>
      <w:marTop w:val="0"/>
      <w:marBottom w:val="0"/>
      <w:divBdr>
        <w:top w:val="none" w:sz="0" w:space="0" w:color="auto"/>
        <w:left w:val="none" w:sz="0" w:space="0" w:color="auto"/>
        <w:bottom w:val="none" w:sz="0" w:space="0" w:color="auto"/>
        <w:right w:val="none" w:sz="0" w:space="0" w:color="auto"/>
      </w:divBdr>
      <w:divsChild>
        <w:div w:id="1368876269">
          <w:marLeft w:val="0"/>
          <w:marRight w:val="0"/>
          <w:marTop w:val="0"/>
          <w:marBottom w:val="0"/>
          <w:divBdr>
            <w:top w:val="none" w:sz="0" w:space="0" w:color="auto"/>
            <w:left w:val="none" w:sz="0" w:space="0" w:color="auto"/>
            <w:bottom w:val="none" w:sz="0" w:space="0" w:color="auto"/>
            <w:right w:val="none" w:sz="0" w:space="0" w:color="auto"/>
          </w:divBdr>
        </w:div>
        <w:div w:id="1809974308">
          <w:marLeft w:val="0"/>
          <w:marRight w:val="0"/>
          <w:marTop w:val="0"/>
          <w:marBottom w:val="0"/>
          <w:divBdr>
            <w:top w:val="none" w:sz="0" w:space="0" w:color="auto"/>
            <w:left w:val="none" w:sz="0" w:space="0" w:color="auto"/>
            <w:bottom w:val="none" w:sz="0" w:space="0" w:color="auto"/>
            <w:right w:val="none" w:sz="0" w:space="0" w:color="auto"/>
          </w:divBdr>
        </w:div>
        <w:div w:id="1456024782">
          <w:marLeft w:val="0"/>
          <w:marRight w:val="0"/>
          <w:marTop w:val="0"/>
          <w:marBottom w:val="0"/>
          <w:divBdr>
            <w:top w:val="none" w:sz="0" w:space="0" w:color="auto"/>
            <w:left w:val="none" w:sz="0" w:space="0" w:color="auto"/>
            <w:bottom w:val="none" w:sz="0" w:space="0" w:color="auto"/>
            <w:right w:val="none" w:sz="0" w:space="0" w:color="auto"/>
          </w:divBdr>
        </w:div>
        <w:div w:id="1924412888">
          <w:marLeft w:val="0"/>
          <w:marRight w:val="0"/>
          <w:marTop w:val="0"/>
          <w:marBottom w:val="0"/>
          <w:divBdr>
            <w:top w:val="none" w:sz="0" w:space="0" w:color="auto"/>
            <w:left w:val="none" w:sz="0" w:space="0" w:color="auto"/>
            <w:bottom w:val="none" w:sz="0" w:space="0" w:color="auto"/>
            <w:right w:val="none" w:sz="0" w:space="0" w:color="auto"/>
          </w:divBdr>
        </w:div>
        <w:div w:id="696351182">
          <w:marLeft w:val="0"/>
          <w:marRight w:val="0"/>
          <w:marTop w:val="0"/>
          <w:marBottom w:val="0"/>
          <w:divBdr>
            <w:top w:val="none" w:sz="0" w:space="0" w:color="auto"/>
            <w:left w:val="none" w:sz="0" w:space="0" w:color="auto"/>
            <w:bottom w:val="none" w:sz="0" w:space="0" w:color="auto"/>
            <w:right w:val="none" w:sz="0" w:space="0" w:color="auto"/>
          </w:divBdr>
        </w:div>
        <w:div w:id="284778036">
          <w:marLeft w:val="0"/>
          <w:marRight w:val="0"/>
          <w:marTop w:val="0"/>
          <w:marBottom w:val="0"/>
          <w:divBdr>
            <w:top w:val="none" w:sz="0" w:space="0" w:color="auto"/>
            <w:left w:val="none" w:sz="0" w:space="0" w:color="auto"/>
            <w:bottom w:val="none" w:sz="0" w:space="0" w:color="auto"/>
            <w:right w:val="none" w:sz="0" w:space="0" w:color="auto"/>
          </w:divBdr>
        </w:div>
        <w:div w:id="372194198">
          <w:marLeft w:val="0"/>
          <w:marRight w:val="0"/>
          <w:marTop w:val="0"/>
          <w:marBottom w:val="0"/>
          <w:divBdr>
            <w:top w:val="none" w:sz="0" w:space="0" w:color="auto"/>
            <w:left w:val="none" w:sz="0" w:space="0" w:color="auto"/>
            <w:bottom w:val="none" w:sz="0" w:space="0" w:color="auto"/>
            <w:right w:val="none" w:sz="0" w:space="0" w:color="auto"/>
          </w:divBdr>
        </w:div>
      </w:divsChild>
    </w:div>
    <w:div w:id="712390304">
      <w:bodyDiv w:val="1"/>
      <w:marLeft w:val="0"/>
      <w:marRight w:val="0"/>
      <w:marTop w:val="0"/>
      <w:marBottom w:val="0"/>
      <w:divBdr>
        <w:top w:val="none" w:sz="0" w:space="0" w:color="auto"/>
        <w:left w:val="none" w:sz="0" w:space="0" w:color="auto"/>
        <w:bottom w:val="none" w:sz="0" w:space="0" w:color="auto"/>
        <w:right w:val="none" w:sz="0" w:space="0" w:color="auto"/>
      </w:divBdr>
      <w:divsChild>
        <w:div w:id="589385368">
          <w:marLeft w:val="0"/>
          <w:marRight w:val="0"/>
          <w:marTop w:val="0"/>
          <w:marBottom w:val="0"/>
          <w:divBdr>
            <w:top w:val="none" w:sz="0" w:space="0" w:color="auto"/>
            <w:left w:val="none" w:sz="0" w:space="0" w:color="auto"/>
            <w:bottom w:val="none" w:sz="0" w:space="0" w:color="auto"/>
            <w:right w:val="none" w:sz="0" w:space="0" w:color="auto"/>
          </w:divBdr>
        </w:div>
        <w:div w:id="1265844334">
          <w:marLeft w:val="0"/>
          <w:marRight w:val="0"/>
          <w:marTop w:val="0"/>
          <w:marBottom w:val="0"/>
          <w:divBdr>
            <w:top w:val="none" w:sz="0" w:space="0" w:color="auto"/>
            <w:left w:val="none" w:sz="0" w:space="0" w:color="auto"/>
            <w:bottom w:val="none" w:sz="0" w:space="0" w:color="auto"/>
            <w:right w:val="none" w:sz="0" w:space="0" w:color="auto"/>
          </w:divBdr>
        </w:div>
        <w:div w:id="1256553571">
          <w:marLeft w:val="0"/>
          <w:marRight w:val="0"/>
          <w:marTop w:val="0"/>
          <w:marBottom w:val="0"/>
          <w:divBdr>
            <w:top w:val="none" w:sz="0" w:space="0" w:color="auto"/>
            <w:left w:val="none" w:sz="0" w:space="0" w:color="auto"/>
            <w:bottom w:val="none" w:sz="0" w:space="0" w:color="auto"/>
            <w:right w:val="none" w:sz="0" w:space="0" w:color="auto"/>
          </w:divBdr>
        </w:div>
        <w:div w:id="560822490">
          <w:marLeft w:val="0"/>
          <w:marRight w:val="0"/>
          <w:marTop w:val="0"/>
          <w:marBottom w:val="0"/>
          <w:divBdr>
            <w:top w:val="none" w:sz="0" w:space="0" w:color="auto"/>
            <w:left w:val="none" w:sz="0" w:space="0" w:color="auto"/>
            <w:bottom w:val="none" w:sz="0" w:space="0" w:color="auto"/>
            <w:right w:val="none" w:sz="0" w:space="0" w:color="auto"/>
          </w:divBdr>
        </w:div>
        <w:div w:id="1730492947">
          <w:marLeft w:val="0"/>
          <w:marRight w:val="0"/>
          <w:marTop w:val="0"/>
          <w:marBottom w:val="0"/>
          <w:divBdr>
            <w:top w:val="none" w:sz="0" w:space="0" w:color="auto"/>
            <w:left w:val="none" w:sz="0" w:space="0" w:color="auto"/>
            <w:bottom w:val="none" w:sz="0" w:space="0" w:color="auto"/>
            <w:right w:val="none" w:sz="0" w:space="0" w:color="auto"/>
          </w:divBdr>
        </w:div>
        <w:div w:id="1986856479">
          <w:marLeft w:val="0"/>
          <w:marRight w:val="0"/>
          <w:marTop w:val="0"/>
          <w:marBottom w:val="0"/>
          <w:divBdr>
            <w:top w:val="none" w:sz="0" w:space="0" w:color="auto"/>
            <w:left w:val="none" w:sz="0" w:space="0" w:color="auto"/>
            <w:bottom w:val="none" w:sz="0" w:space="0" w:color="auto"/>
            <w:right w:val="none" w:sz="0" w:space="0" w:color="auto"/>
          </w:divBdr>
        </w:div>
        <w:div w:id="1254506520">
          <w:marLeft w:val="0"/>
          <w:marRight w:val="0"/>
          <w:marTop w:val="0"/>
          <w:marBottom w:val="0"/>
          <w:divBdr>
            <w:top w:val="none" w:sz="0" w:space="0" w:color="auto"/>
            <w:left w:val="none" w:sz="0" w:space="0" w:color="auto"/>
            <w:bottom w:val="none" w:sz="0" w:space="0" w:color="auto"/>
            <w:right w:val="none" w:sz="0" w:space="0" w:color="auto"/>
          </w:divBdr>
        </w:div>
        <w:div w:id="70469652">
          <w:marLeft w:val="0"/>
          <w:marRight w:val="0"/>
          <w:marTop w:val="0"/>
          <w:marBottom w:val="0"/>
          <w:divBdr>
            <w:top w:val="none" w:sz="0" w:space="0" w:color="auto"/>
            <w:left w:val="none" w:sz="0" w:space="0" w:color="auto"/>
            <w:bottom w:val="none" w:sz="0" w:space="0" w:color="auto"/>
            <w:right w:val="none" w:sz="0" w:space="0" w:color="auto"/>
          </w:divBdr>
        </w:div>
        <w:div w:id="890044691">
          <w:marLeft w:val="0"/>
          <w:marRight w:val="0"/>
          <w:marTop w:val="0"/>
          <w:marBottom w:val="0"/>
          <w:divBdr>
            <w:top w:val="none" w:sz="0" w:space="0" w:color="auto"/>
            <w:left w:val="none" w:sz="0" w:space="0" w:color="auto"/>
            <w:bottom w:val="none" w:sz="0" w:space="0" w:color="auto"/>
            <w:right w:val="none" w:sz="0" w:space="0" w:color="auto"/>
          </w:divBdr>
        </w:div>
        <w:div w:id="766072856">
          <w:marLeft w:val="0"/>
          <w:marRight w:val="0"/>
          <w:marTop w:val="0"/>
          <w:marBottom w:val="0"/>
          <w:divBdr>
            <w:top w:val="none" w:sz="0" w:space="0" w:color="auto"/>
            <w:left w:val="none" w:sz="0" w:space="0" w:color="auto"/>
            <w:bottom w:val="none" w:sz="0" w:space="0" w:color="auto"/>
            <w:right w:val="none" w:sz="0" w:space="0" w:color="auto"/>
          </w:divBdr>
        </w:div>
        <w:div w:id="883325407">
          <w:marLeft w:val="0"/>
          <w:marRight w:val="0"/>
          <w:marTop w:val="0"/>
          <w:marBottom w:val="0"/>
          <w:divBdr>
            <w:top w:val="none" w:sz="0" w:space="0" w:color="auto"/>
            <w:left w:val="none" w:sz="0" w:space="0" w:color="auto"/>
            <w:bottom w:val="none" w:sz="0" w:space="0" w:color="auto"/>
            <w:right w:val="none" w:sz="0" w:space="0" w:color="auto"/>
          </w:divBdr>
        </w:div>
        <w:div w:id="107093000">
          <w:marLeft w:val="0"/>
          <w:marRight w:val="0"/>
          <w:marTop w:val="0"/>
          <w:marBottom w:val="0"/>
          <w:divBdr>
            <w:top w:val="none" w:sz="0" w:space="0" w:color="auto"/>
            <w:left w:val="none" w:sz="0" w:space="0" w:color="auto"/>
            <w:bottom w:val="none" w:sz="0" w:space="0" w:color="auto"/>
            <w:right w:val="none" w:sz="0" w:space="0" w:color="auto"/>
          </w:divBdr>
        </w:div>
        <w:div w:id="2102024499">
          <w:marLeft w:val="0"/>
          <w:marRight w:val="0"/>
          <w:marTop w:val="0"/>
          <w:marBottom w:val="0"/>
          <w:divBdr>
            <w:top w:val="none" w:sz="0" w:space="0" w:color="auto"/>
            <w:left w:val="none" w:sz="0" w:space="0" w:color="auto"/>
            <w:bottom w:val="none" w:sz="0" w:space="0" w:color="auto"/>
            <w:right w:val="none" w:sz="0" w:space="0" w:color="auto"/>
          </w:divBdr>
        </w:div>
        <w:div w:id="771517328">
          <w:marLeft w:val="0"/>
          <w:marRight w:val="0"/>
          <w:marTop w:val="0"/>
          <w:marBottom w:val="0"/>
          <w:divBdr>
            <w:top w:val="none" w:sz="0" w:space="0" w:color="auto"/>
            <w:left w:val="none" w:sz="0" w:space="0" w:color="auto"/>
            <w:bottom w:val="none" w:sz="0" w:space="0" w:color="auto"/>
            <w:right w:val="none" w:sz="0" w:space="0" w:color="auto"/>
          </w:divBdr>
        </w:div>
        <w:div w:id="338390984">
          <w:marLeft w:val="0"/>
          <w:marRight w:val="0"/>
          <w:marTop w:val="0"/>
          <w:marBottom w:val="0"/>
          <w:divBdr>
            <w:top w:val="none" w:sz="0" w:space="0" w:color="auto"/>
            <w:left w:val="none" w:sz="0" w:space="0" w:color="auto"/>
            <w:bottom w:val="none" w:sz="0" w:space="0" w:color="auto"/>
            <w:right w:val="none" w:sz="0" w:space="0" w:color="auto"/>
          </w:divBdr>
        </w:div>
        <w:div w:id="1648777289">
          <w:marLeft w:val="0"/>
          <w:marRight w:val="0"/>
          <w:marTop w:val="0"/>
          <w:marBottom w:val="0"/>
          <w:divBdr>
            <w:top w:val="none" w:sz="0" w:space="0" w:color="auto"/>
            <w:left w:val="none" w:sz="0" w:space="0" w:color="auto"/>
            <w:bottom w:val="none" w:sz="0" w:space="0" w:color="auto"/>
            <w:right w:val="none" w:sz="0" w:space="0" w:color="auto"/>
          </w:divBdr>
        </w:div>
        <w:div w:id="408817497">
          <w:marLeft w:val="0"/>
          <w:marRight w:val="0"/>
          <w:marTop w:val="0"/>
          <w:marBottom w:val="0"/>
          <w:divBdr>
            <w:top w:val="none" w:sz="0" w:space="0" w:color="auto"/>
            <w:left w:val="none" w:sz="0" w:space="0" w:color="auto"/>
            <w:bottom w:val="none" w:sz="0" w:space="0" w:color="auto"/>
            <w:right w:val="none" w:sz="0" w:space="0" w:color="auto"/>
          </w:divBdr>
        </w:div>
        <w:div w:id="1569877823">
          <w:marLeft w:val="0"/>
          <w:marRight w:val="0"/>
          <w:marTop w:val="0"/>
          <w:marBottom w:val="0"/>
          <w:divBdr>
            <w:top w:val="none" w:sz="0" w:space="0" w:color="auto"/>
            <w:left w:val="none" w:sz="0" w:space="0" w:color="auto"/>
            <w:bottom w:val="none" w:sz="0" w:space="0" w:color="auto"/>
            <w:right w:val="none" w:sz="0" w:space="0" w:color="auto"/>
          </w:divBdr>
        </w:div>
        <w:div w:id="2060590001">
          <w:marLeft w:val="0"/>
          <w:marRight w:val="0"/>
          <w:marTop w:val="0"/>
          <w:marBottom w:val="0"/>
          <w:divBdr>
            <w:top w:val="none" w:sz="0" w:space="0" w:color="auto"/>
            <w:left w:val="none" w:sz="0" w:space="0" w:color="auto"/>
            <w:bottom w:val="none" w:sz="0" w:space="0" w:color="auto"/>
            <w:right w:val="none" w:sz="0" w:space="0" w:color="auto"/>
          </w:divBdr>
        </w:div>
        <w:div w:id="1652324759">
          <w:marLeft w:val="0"/>
          <w:marRight w:val="0"/>
          <w:marTop w:val="0"/>
          <w:marBottom w:val="0"/>
          <w:divBdr>
            <w:top w:val="none" w:sz="0" w:space="0" w:color="auto"/>
            <w:left w:val="none" w:sz="0" w:space="0" w:color="auto"/>
            <w:bottom w:val="none" w:sz="0" w:space="0" w:color="auto"/>
            <w:right w:val="none" w:sz="0" w:space="0" w:color="auto"/>
          </w:divBdr>
        </w:div>
        <w:div w:id="1309244230">
          <w:marLeft w:val="0"/>
          <w:marRight w:val="0"/>
          <w:marTop w:val="0"/>
          <w:marBottom w:val="0"/>
          <w:divBdr>
            <w:top w:val="none" w:sz="0" w:space="0" w:color="auto"/>
            <w:left w:val="none" w:sz="0" w:space="0" w:color="auto"/>
            <w:bottom w:val="none" w:sz="0" w:space="0" w:color="auto"/>
            <w:right w:val="none" w:sz="0" w:space="0" w:color="auto"/>
          </w:divBdr>
        </w:div>
        <w:div w:id="1465387892">
          <w:marLeft w:val="0"/>
          <w:marRight w:val="0"/>
          <w:marTop w:val="0"/>
          <w:marBottom w:val="0"/>
          <w:divBdr>
            <w:top w:val="none" w:sz="0" w:space="0" w:color="auto"/>
            <w:left w:val="none" w:sz="0" w:space="0" w:color="auto"/>
            <w:bottom w:val="none" w:sz="0" w:space="0" w:color="auto"/>
            <w:right w:val="none" w:sz="0" w:space="0" w:color="auto"/>
          </w:divBdr>
        </w:div>
        <w:div w:id="1785418733">
          <w:marLeft w:val="0"/>
          <w:marRight w:val="0"/>
          <w:marTop w:val="0"/>
          <w:marBottom w:val="0"/>
          <w:divBdr>
            <w:top w:val="none" w:sz="0" w:space="0" w:color="auto"/>
            <w:left w:val="none" w:sz="0" w:space="0" w:color="auto"/>
            <w:bottom w:val="none" w:sz="0" w:space="0" w:color="auto"/>
            <w:right w:val="none" w:sz="0" w:space="0" w:color="auto"/>
          </w:divBdr>
        </w:div>
        <w:div w:id="1464351610">
          <w:marLeft w:val="0"/>
          <w:marRight w:val="0"/>
          <w:marTop w:val="0"/>
          <w:marBottom w:val="0"/>
          <w:divBdr>
            <w:top w:val="none" w:sz="0" w:space="0" w:color="auto"/>
            <w:left w:val="none" w:sz="0" w:space="0" w:color="auto"/>
            <w:bottom w:val="none" w:sz="0" w:space="0" w:color="auto"/>
            <w:right w:val="none" w:sz="0" w:space="0" w:color="auto"/>
          </w:divBdr>
        </w:div>
        <w:div w:id="1450009723">
          <w:marLeft w:val="0"/>
          <w:marRight w:val="0"/>
          <w:marTop w:val="0"/>
          <w:marBottom w:val="0"/>
          <w:divBdr>
            <w:top w:val="none" w:sz="0" w:space="0" w:color="auto"/>
            <w:left w:val="none" w:sz="0" w:space="0" w:color="auto"/>
            <w:bottom w:val="none" w:sz="0" w:space="0" w:color="auto"/>
            <w:right w:val="none" w:sz="0" w:space="0" w:color="auto"/>
          </w:divBdr>
        </w:div>
        <w:div w:id="2044092763">
          <w:marLeft w:val="0"/>
          <w:marRight w:val="0"/>
          <w:marTop w:val="0"/>
          <w:marBottom w:val="0"/>
          <w:divBdr>
            <w:top w:val="none" w:sz="0" w:space="0" w:color="auto"/>
            <w:left w:val="none" w:sz="0" w:space="0" w:color="auto"/>
            <w:bottom w:val="none" w:sz="0" w:space="0" w:color="auto"/>
            <w:right w:val="none" w:sz="0" w:space="0" w:color="auto"/>
          </w:divBdr>
        </w:div>
        <w:div w:id="1948154038">
          <w:marLeft w:val="0"/>
          <w:marRight w:val="0"/>
          <w:marTop w:val="0"/>
          <w:marBottom w:val="0"/>
          <w:divBdr>
            <w:top w:val="none" w:sz="0" w:space="0" w:color="auto"/>
            <w:left w:val="none" w:sz="0" w:space="0" w:color="auto"/>
            <w:bottom w:val="none" w:sz="0" w:space="0" w:color="auto"/>
            <w:right w:val="none" w:sz="0" w:space="0" w:color="auto"/>
          </w:divBdr>
        </w:div>
        <w:div w:id="2033263830">
          <w:marLeft w:val="0"/>
          <w:marRight w:val="0"/>
          <w:marTop w:val="0"/>
          <w:marBottom w:val="0"/>
          <w:divBdr>
            <w:top w:val="none" w:sz="0" w:space="0" w:color="auto"/>
            <w:left w:val="none" w:sz="0" w:space="0" w:color="auto"/>
            <w:bottom w:val="none" w:sz="0" w:space="0" w:color="auto"/>
            <w:right w:val="none" w:sz="0" w:space="0" w:color="auto"/>
          </w:divBdr>
        </w:div>
        <w:div w:id="773938797">
          <w:marLeft w:val="0"/>
          <w:marRight w:val="0"/>
          <w:marTop w:val="0"/>
          <w:marBottom w:val="0"/>
          <w:divBdr>
            <w:top w:val="none" w:sz="0" w:space="0" w:color="auto"/>
            <w:left w:val="none" w:sz="0" w:space="0" w:color="auto"/>
            <w:bottom w:val="none" w:sz="0" w:space="0" w:color="auto"/>
            <w:right w:val="none" w:sz="0" w:space="0" w:color="auto"/>
          </w:divBdr>
        </w:div>
        <w:div w:id="499856575">
          <w:marLeft w:val="0"/>
          <w:marRight w:val="0"/>
          <w:marTop w:val="0"/>
          <w:marBottom w:val="0"/>
          <w:divBdr>
            <w:top w:val="none" w:sz="0" w:space="0" w:color="auto"/>
            <w:left w:val="none" w:sz="0" w:space="0" w:color="auto"/>
            <w:bottom w:val="none" w:sz="0" w:space="0" w:color="auto"/>
            <w:right w:val="none" w:sz="0" w:space="0" w:color="auto"/>
          </w:divBdr>
        </w:div>
        <w:div w:id="417336485">
          <w:marLeft w:val="0"/>
          <w:marRight w:val="0"/>
          <w:marTop w:val="0"/>
          <w:marBottom w:val="0"/>
          <w:divBdr>
            <w:top w:val="none" w:sz="0" w:space="0" w:color="auto"/>
            <w:left w:val="none" w:sz="0" w:space="0" w:color="auto"/>
            <w:bottom w:val="none" w:sz="0" w:space="0" w:color="auto"/>
            <w:right w:val="none" w:sz="0" w:space="0" w:color="auto"/>
          </w:divBdr>
        </w:div>
        <w:div w:id="256134754">
          <w:marLeft w:val="0"/>
          <w:marRight w:val="0"/>
          <w:marTop w:val="0"/>
          <w:marBottom w:val="0"/>
          <w:divBdr>
            <w:top w:val="none" w:sz="0" w:space="0" w:color="auto"/>
            <w:left w:val="none" w:sz="0" w:space="0" w:color="auto"/>
            <w:bottom w:val="none" w:sz="0" w:space="0" w:color="auto"/>
            <w:right w:val="none" w:sz="0" w:space="0" w:color="auto"/>
          </w:divBdr>
        </w:div>
        <w:div w:id="807285648">
          <w:marLeft w:val="0"/>
          <w:marRight w:val="0"/>
          <w:marTop w:val="0"/>
          <w:marBottom w:val="0"/>
          <w:divBdr>
            <w:top w:val="none" w:sz="0" w:space="0" w:color="auto"/>
            <w:left w:val="none" w:sz="0" w:space="0" w:color="auto"/>
            <w:bottom w:val="none" w:sz="0" w:space="0" w:color="auto"/>
            <w:right w:val="none" w:sz="0" w:space="0" w:color="auto"/>
          </w:divBdr>
        </w:div>
        <w:div w:id="606472278">
          <w:marLeft w:val="0"/>
          <w:marRight w:val="0"/>
          <w:marTop w:val="0"/>
          <w:marBottom w:val="0"/>
          <w:divBdr>
            <w:top w:val="none" w:sz="0" w:space="0" w:color="auto"/>
            <w:left w:val="none" w:sz="0" w:space="0" w:color="auto"/>
            <w:bottom w:val="none" w:sz="0" w:space="0" w:color="auto"/>
            <w:right w:val="none" w:sz="0" w:space="0" w:color="auto"/>
          </w:divBdr>
        </w:div>
        <w:div w:id="1653562713">
          <w:marLeft w:val="0"/>
          <w:marRight w:val="0"/>
          <w:marTop w:val="0"/>
          <w:marBottom w:val="0"/>
          <w:divBdr>
            <w:top w:val="none" w:sz="0" w:space="0" w:color="auto"/>
            <w:left w:val="none" w:sz="0" w:space="0" w:color="auto"/>
            <w:bottom w:val="none" w:sz="0" w:space="0" w:color="auto"/>
            <w:right w:val="none" w:sz="0" w:space="0" w:color="auto"/>
          </w:divBdr>
        </w:div>
        <w:div w:id="1326477779">
          <w:marLeft w:val="0"/>
          <w:marRight w:val="0"/>
          <w:marTop w:val="0"/>
          <w:marBottom w:val="0"/>
          <w:divBdr>
            <w:top w:val="none" w:sz="0" w:space="0" w:color="auto"/>
            <w:left w:val="none" w:sz="0" w:space="0" w:color="auto"/>
            <w:bottom w:val="none" w:sz="0" w:space="0" w:color="auto"/>
            <w:right w:val="none" w:sz="0" w:space="0" w:color="auto"/>
          </w:divBdr>
        </w:div>
        <w:div w:id="1608274956">
          <w:marLeft w:val="0"/>
          <w:marRight w:val="0"/>
          <w:marTop w:val="0"/>
          <w:marBottom w:val="0"/>
          <w:divBdr>
            <w:top w:val="none" w:sz="0" w:space="0" w:color="auto"/>
            <w:left w:val="none" w:sz="0" w:space="0" w:color="auto"/>
            <w:bottom w:val="none" w:sz="0" w:space="0" w:color="auto"/>
            <w:right w:val="none" w:sz="0" w:space="0" w:color="auto"/>
          </w:divBdr>
        </w:div>
        <w:div w:id="2066178071">
          <w:marLeft w:val="0"/>
          <w:marRight w:val="0"/>
          <w:marTop w:val="0"/>
          <w:marBottom w:val="0"/>
          <w:divBdr>
            <w:top w:val="none" w:sz="0" w:space="0" w:color="auto"/>
            <w:left w:val="none" w:sz="0" w:space="0" w:color="auto"/>
            <w:bottom w:val="none" w:sz="0" w:space="0" w:color="auto"/>
            <w:right w:val="none" w:sz="0" w:space="0" w:color="auto"/>
          </w:divBdr>
        </w:div>
        <w:div w:id="1959755114">
          <w:marLeft w:val="0"/>
          <w:marRight w:val="0"/>
          <w:marTop w:val="0"/>
          <w:marBottom w:val="0"/>
          <w:divBdr>
            <w:top w:val="none" w:sz="0" w:space="0" w:color="auto"/>
            <w:left w:val="none" w:sz="0" w:space="0" w:color="auto"/>
            <w:bottom w:val="none" w:sz="0" w:space="0" w:color="auto"/>
            <w:right w:val="none" w:sz="0" w:space="0" w:color="auto"/>
          </w:divBdr>
        </w:div>
        <w:div w:id="1739791128">
          <w:marLeft w:val="0"/>
          <w:marRight w:val="0"/>
          <w:marTop w:val="0"/>
          <w:marBottom w:val="0"/>
          <w:divBdr>
            <w:top w:val="none" w:sz="0" w:space="0" w:color="auto"/>
            <w:left w:val="none" w:sz="0" w:space="0" w:color="auto"/>
            <w:bottom w:val="none" w:sz="0" w:space="0" w:color="auto"/>
            <w:right w:val="none" w:sz="0" w:space="0" w:color="auto"/>
          </w:divBdr>
        </w:div>
        <w:div w:id="144519567">
          <w:marLeft w:val="0"/>
          <w:marRight w:val="0"/>
          <w:marTop w:val="0"/>
          <w:marBottom w:val="0"/>
          <w:divBdr>
            <w:top w:val="none" w:sz="0" w:space="0" w:color="auto"/>
            <w:left w:val="none" w:sz="0" w:space="0" w:color="auto"/>
            <w:bottom w:val="none" w:sz="0" w:space="0" w:color="auto"/>
            <w:right w:val="none" w:sz="0" w:space="0" w:color="auto"/>
          </w:divBdr>
        </w:div>
        <w:div w:id="1682781177">
          <w:marLeft w:val="0"/>
          <w:marRight w:val="0"/>
          <w:marTop w:val="0"/>
          <w:marBottom w:val="0"/>
          <w:divBdr>
            <w:top w:val="none" w:sz="0" w:space="0" w:color="auto"/>
            <w:left w:val="none" w:sz="0" w:space="0" w:color="auto"/>
            <w:bottom w:val="none" w:sz="0" w:space="0" w:color="auto"/>
            <w:right w:val="none" w:sz="0" w:space="0" w:color="auto"/>
          </w:divBdr>
        </w:div>
        <w:div w:id="1577976306">
          <w:marLeft w:val="0"/>
          <w:marRight w:val="0"/>
          <w:marTop w:val="0"/>
          <w:marBottom w:val="0"/>
          <w:divBdr>
            <w:top w:val="none" w:sz="0" w:space="0" w:color="auto"/>
            <w:left w:val="none" w:sz="0" w:space="0" w:color="auto"/>
            <w:bottom w:val="none" w:sz="0" w:space="0" w:color="auto"/>
            <w:right w:val="none" w:sz="0" w:space="0" w:color="auto"/>
          </w:divBdr>
        </w:div>
        <w:div w:id="528759328">
          <w:marLeft w:val="0"/>
          <w:marRight w:val="0"/>
          <w:marTop w:val="0"/>
          <w:marBottom w:val="0"/>
          <w:divBdr>
            <w:top w:val="none" w:sz="0" w:space="0" w:color="auto"/>
            <w:left w:val="none" w:sz="0" w:space="0" w:color="auto"/>
            <w:bottom w:val="none" w:sz="0" w:space="0" w:color="auto"/>
            <w:right w:val="none" w:sz="0" w:space="0" w:color="auto"/>
          </w:divBdr>
        </w:div>
        <w:div w:id="2028747414">
          <w:marLeft w:val="0"/>
          <w:marRight w:val="0"/>
          <w:marTop w:val="0"/>
          <w:marBottom w:val="0"/>
          <w:divBdr>
            <w:top w:val="none" w:sz="0" w:space="0" w:color="auto"/>
            <w:left w:val="none" w:sz="0" w:space="0" w:color="auto"/>
            <w:bottom w:val="none" w:sz="0" w:space="0" w:color="auto"/>
            <w:right w:val="none" w:sz="0" w:space="0" w:color="auto"/>
          </w:divBdr>
        </w:div>
        <w:div w:id="820736019">
          <w:marLeft w:val="0"/>
          <w:marRight w:val="0"/>
          <w:marTop w:val="0"/>
          <w:marBottom w:val="0"/>
          <w:divBdr>
            <w:top w:val="none" w:sz="0" w:space="0" w:color="auto"/>
            <w:left w:val="none" w:sz="0" w:space="0" w:color="auto"/>
            <w:bottom w:val="none" w:sz="0" w:space="0" w:color="auto"/>
            <w:right w:val="none" w:sz="0" w:space="0" w:color="auto"/>
          </w:divBdr>
        </w:div>
        <w:div w:id="712660179">
          <w:marLeft w:val="0"/>
          <w:marRight w:val="0"/>
          <w:marTop w:val="0"/>
          <w:marBottom w:val="0"/>
          <w:divBdr>
            <w:top w:val="none" w:sz="0" w:space="0" w:color="auto"/>
            <w:left w:val="none" w:sz="0" w:space="0" w:color="auto"/>
            <w:bottom w:val="none" w:sz="0" w:space="0" w:color="auto"/>
            <w:right w:val="none" w:sz="0" w:space="0" w:color="auto"/>
          </w:divBdr>
        </w:div>
        <w:div w:id="916787525">
          <w:marLeft w:val="0"/>
          <w:marRight w:val="0"/>
          <w:marTop w:val="0"/>
          <w:marBottom w:val="0"/>
          <w:divBdr>
            <w:top w:val="none" w:sz="0" w:space="0" w:color="auto"/>
            <w:left w:val="none" w:sz="0" w:space="0" w:color="auto"/>
            <w:bottom w:val="none" w:sz="0" w:space="0" w:color="auto"/>
            <w:right w:val="none" w:sz="0" w:space="0" w:color="auto"/>
          </w:divBdr>
        </w:div>
        <w:div w:id="521550420">
          <w:marLeft w:val="0"/>
          <w:marRight w:val="0"/>
          <w:marTop w:val="0"/>
          <w:marBottom w:val="0"/>
          <w:divBdr>
            <w:top w:val="none" w:sz="0" w:space="0" w:color="auto"/>
            <w:left w:val="none" w:sz="0" w:space="0" w:color="auto"/>
            <w:bottom w:val="none" w:sz="0" w:space="0" w:color="auto"/>
            <w:right w:val="none" w:sz="0" w:space="0" w:color="auto"/>
          </w:divBdr>
        </w:div>
        <w:div w:id="1335034239">
          <w:marLeft w:val="0"/>
          <w:marRight w:val="0"/>
          <w:marTop w:val="0"/>
          <w:marBottom w:val="0"/>
          <w:divBdr>
            <w:top w:val="none" w:sz="0" w:space="0" w:color="auto"/>
            <w:left w:val="none" w:sz="0" w:space="0" w:color="auto"/>
            <w:bottom w:val="none" w:sz="0" w:space="0" w:color="auto"/>
            <w:right w:val="none" w:sz="0" w:space="0" w:color="auto"/>
          </w:divBdr>
        </w:div>
        <w:div w:id="1698004901">
          <w:marLeft w:val="0"/>
          <w:marRight w:val="0"/>
          <w:marTop w:val="0"/>
          <w:marBottom w:val="0"/>
          <w:divBdr>
            <w:top w:val="none" w:sz="0" w:space="0" w:color="auto"/>
            <w:left w:val="none" w:sz="0" w:space="0" w:color="auto"/>
            <w:bottom w:val="none" w:sz="0" w:space="0" w:color="auto"/>
            <w:right w:val="none" w:sz="0" w:space="0" w:color="auto"/>
          </w:divBdr>
        </w:div>
        <w:div w:id="2143578414">
          <w:marLeft w:val="0"/>
          <w:marRight w:val="0"/>
          <w:marTop w:val="0"/>
          <w:marBottom w:val="0"/>
          <w:divBdr>
            <w:top w:val="none" w:sz="0" w:space="0" w:color="auto"/>
            <w:left w:val="none" w:sz="0" w:space="0" w:color="auto"/>
            <w:bottom w:val="none" w:sz="0" w:space="0" w:color="auto"/>
            <w:right w:val="none" w:sz="0" w:space="0" w:color="auto"/>
          </w:divBdr>
        </w:div>
        <w:div w:id="756026483">
          <w:marLeft w:val="0"/>
          <w:marRight w:val="0"/>
          <w:marTop w:val="0"/>
          <w:marBottom w:val="0"/>
          <w:divBdr>
            <w:top w:val="none" w:sz="0" w:space="0" w:color="auto"/>
            <w:left w:val="none" w:sz="0" w:space="0" w:color="auto"/>
            <w:bottom w:val="none" w:sz="0" w:space="0" w:color="auto"/>
            <w:right w:val="none" w:sz="0" w:space="0" w:color="auto"/>
          </w:divBdr>
        </w:div>
        <w:div w:id="432477334">
          <w:marLeft w:val="0"/>
          <w:marRight w:val="0"/>
          <w:marTop w:val="0"/>
          <w:marBottom w:val="0"/>
          <w:divBdr>
            <w:top w:val="none" w:sz="0" w:space="0" w:color="auto"/>
            <w:left w:val="none" w:sz="0" w:space="0" w:color="auto"/>
            <w:bottom w:val="none" w:sz="0" w:space="0" w:color="auto"/>
            <w:right w:val="none" w:sz="0" w:space="0" w:color="auto"/>
          </w:divBdr>
        </w:div>
        <w:div w:id="1566644751">
          <w:marLeft w:val="0"/>
          <w:marRight w:val="0"/>
          <w:marTop w:val="0"/>
          <w:marBottom w:val="0"/>
          <w:divBdr>
            <w:top w:val="none" w:sz="0" w:space="0" w:color="auto"/>
            <w:left w:val="none" w:sz="0" w:space="0" w:color="auto"/>
            <w:bottom w:val="none" w:sz="0" w:space="0" w:color="auto"/>
            <w:right w:val="none" w:sz="0" w:space="0" w:color="auto"/>
          </w:divBdr>
        </w:div>
        <w:div w:id="1232735848">
          <w:marLeft w:val="0"/>
          <w:marRight w:val="0"/>
          <w:marTop w:val="0"/>
          <w:marBottom w:val="0"/>
          <w:divBdr>
            <w:top w:val="none" w:sz="0" w:space="0" w:color="auto"/>
            <w:left w:val="none" w:sz="0" w:space="0" w:color="auto"/>
            <w:bottom w:val="none" w:sz="0" w:space="0" w:color="auto"/>
            <w:right w:val="none" w:sz="0" w:space="0" w:color="auto"/>
          </w:divBdr>
        </w:div>
        <w:div w:id="1073812914">
          <w:marLeft w:val="0"/>
          <w:marRight w:val="0"/>
          <w:marTop w:val="0"/>
          <w:marBottom w:val="0"/>
          <w:divBdr>
            <w:top w:val="none" w:sz="0" w:space="0" w:color="auto"/>
            <w:left w:val="none" w:sz="0" w:space="0" w:color="auto"/>
            <w:bottom w:val="none" w:sz="0" w:space="0" w:color="auto"/>
            <w:right w:val="none" w:sz="0" w:space="0" w:color="auto"/>
          </w:divBdr>
        </w:div>
        <w:div w:id="1428698144">
          <w:marLeft w:val="0"/>
          <w:marRight w:val="0"/>
          <w:marTop w:val="0"/>
          <w:marBottom w:val="0"/>
          <w:divBdr>
            <w:top w:val="none" w:sz="0" w:space="0" w:color="auto"/>
            <w:left w:val="none" w:sz="0" w:space="0" w:color="auto"/>
            <w:bottom w:val="none" w:sz="0" w:space="0" w:color="auto"/>
            <w:right w:val="none" w:sz="0" w:space="0" w:color="auto"/>
          </w:divBdr>
        </w:div>
        <w:div w:id="984162292">
          <w:marLeft w:val="0"/>
          <w:marRight w:val="0"/>
          <w:marTop w:val="0"/>
          <w:marBottom w:val="0"/>
          <w:divBdr>
            <w:top w:val="none" w:sz="0" w:space="0" w:color="auto"/>
            <w:left w:val="none" w:sz="0" w:space="0" w:color="auto"/>
            <w:bottom w:val="none" w:sz="0" w:space="0" w:color="auto"/>
            <w:right w:val="none" w:sz="0" w:space="0" w:color="auto"/>
          </w:divBdr>
        </w:div>
        <w:div w:id="1873807875">
          <w:marLeft w:val="0"/>
          <w:marRight w:val="0"/>
          <w:marTop w:val="0"/>
          <w:marBottom w:val="0"/>
          <w:divBdr>
            <w:top w:val="none" w:sz="0" w:space="0" w:color="auto"/>
            <w:left w:val="none" w:sz="0" w:space="0" w:color="auto"/>
            <w:bottom w:val="none" w:sz="0" w:space="0" w:color="auto"/>
            <w:right w:val="none" w:sz="0" w:space="0" w:color="auto"/>
          </w:divBdr>
        </w:div>
        <w:div w:id="668368108">
          <w:marLeft w:val="0"/>
          <w:marRight w:val="0"/>
          <w:marTop w:val="0"/>
          <w:marBottom w:val="0"/>
          <w:divBdr>
            <w:top w:val="none" w:sz="0" w:space="0" w:color="auto"/>
            <w:left w:val="none" w:sz="0" w:space="0" w:color="auto"/>
            <w:bottom w:val="none" w:sz="0" w:space="0" w:color="auto"/>
            <w:right w:val="none" w:sz="0" w:space="0" w:color="auto"/>
          </w:divBdr>
        </w:div>
        <w:div w:id="664894711">
          <w:marLeft w:val="0"/>
          <w:marRight w:val="0"/>
          <w:marTop w:val="0"/>
          <w:marBottom w:val="0"/>
          <w:divBdr>
            <w:top w:val="none" w:sz="0" w:space="0" w:color="auto"/>
            <w:left w:val="none" w:sz="0" w:space="0" w:color="auto"/>
            <w:bottom w:val="none" w:sz="0" w:space="0" w:color="auto"/>
            <w:right w:val="none" w:sz="0" w:space="0" w:color="auto"/>
          </w:divBdr>
        </w:div>
        <w:div w:id="1345783143">
          <w:marLeft w:val="0"/>
          <w:marRight w:val="0"/>
          <w:marTop w:val="0"/>
          <w:marBottom w:val="0"/>
          <w:divBdr>
            <w:top w:val="none" w:sz="0" w:space="0" w:color="auto"/>
            <w:left w:val="none" w:sz="0" w:space="0" w:color="auto"/>
            <w:bottom w:val="none" w:sz="0" w:space="0" w:color="auto"/>
            <w:right w:val="none" w:sz="0" w:space="0" w:color="auto"/>
          </w:divBdr>
        </w:div>
        <w:div w:id="1211725563">
          <w:marLeft w:val="0"/>
          <w:marRight w:val="0"/>
          <w:marTop w:val="0"/>
          <w:marBottom w:val="0"/>
          <w:divBdr>
            <w:top w:val="none" w:sz="0" w:space="0" w:color="auto"/>
            <w:left w:val="none" w:sz="0" w:space="0" w:color="auto"/>
            <w:bottom w:val="none" w:sz="0" w:space="0" w:color="auto"/>
            <w:right w:val="none" w:sz="0" w:space="0" w:color="auto"/>
          </w:divBdr>
        </w:div>
        <w:div w:id="927810645">
          <w:marLeft w:val="0"/>
          <w:marRight w:val="0"/>
          <w:marTop w:val="0"/>
          <w:marBottom w:val="0"/>
          <w:divBdr>
            <w:top w:val="none" w:sz="0" w:space="0" w:color="auto"/>
            <w:left w:val="none" w:sz="0" w:space="0" w:color="auto"/>
            <w:bottom w:val="none" w:sz="0" w:space="0" w:color="auto"/>
            <w:right w:val="none" w:sz="0" w:space="0" w:color="auto"/>
          </w:divBdr>
        </w:div>
        <w:div w:id="395711858">
          <w:marLeft w:val="0"/>
          <w:marRight w:val="0"/>
          <w:marTop w:val="0"/>
          <w:marBottom w:val="0"/>
          <w:divBdr>
            <w:top w:val="none" w:sz="0" w:space="0" w:color="auto"/>
            <w:left w:val="none" w:sz="0" w:space="0" w:color="auto"/>
            <w:bottom w:val="none" w:sz="0" w:space="0" w:color="auto"/>
            <w:right w:val="none" w:sz="0" w:space="0" w:color="auto"/>
          </w:divBdr>
        </w:div>
        <w:div w:id="856776263">
          <w:marLeft w:val="0"/>
          <w:marRight w:val="0"/>
          <w:marTop w:val="0"/>
          <w:marBottom w:val="0"/>
          <w:divBdr>
            <w:top w:val="none" w:sz="0" w:space="0" w:color="auto"/>
            <w:left w:val="none" w:sz="0" w:space="0" w:color="auto"/>
            <w:bottom w:val="none" w:sz="0" w:space="0" w:color="auto"/>
            <w:right w:val="none" w:sz="0" w:space="0" w:color="auto"/>
          </w:divBdr>
        </w:div>
        <w:div w:id="2027443312">
          <w:marLeft w:val="0"/>
          <w:marRight w:val="0"/>
          <w:marTop w:val="0"/>
          <w:marBottom w:val="0"/>
          <w:divBdr>
            <w:top w:val="none" w:sz="0" w:space="0" w:color="auto"/>
            <w:left w:val="none" w:sz="0" w:space="0" w:color="auto"/>
            <w:bottom w:val="none" w:sz="0" w:space="0" w:color="auto"/>
            <w:right w:val="none" w:sz="0" w:space="0" w:color="auto"/>
          </w:divBdr>
        </w:div>
        <w:div w:id="2146508459">
          <w:marLeft w:val="0"/>
          <w:marRight w:val="0"/>
          <w:marTop w:val="0"/>
          <w:marBottom w:val="0"/>
          <w:divBdr>
            <w:top w:val="none" w:sz="0" w:space="0" w:color="auto"/>
            <w:left w:val="none" w:sz="0" w:space="0" w:color="auto"/>
            <w:bottom w:val="none" w:sz="0" w:space="0" w:color="auto"/>
            <w:right w:val="none" w:sz="0" w:space="0" w:color="auto"/>
          </w:divBdr>
        </w:div>
        <w:div w:id="607011657">
          <w:marLeft w:val="0"/>
          <w:marRight w:val="0"/>
          <w:marTop w:val="0"/>
          <w:marBottom w:val="0"/>
          <w:divBdr>
            <w:top w:val="none" w:sz="0" w:space="0" w:color="auto"/>
            <w:left w:val="none" w:sz="0" w:space="0" w:color="auto"/>
            <w:bottom w:val="none" w:sz="0" w:space="0" w:color="auto"/>
            <w:right w:val="none" w:sz="0" w:space="0" w:color="auto"/>
          </w:divBdr>
        </w:div>
        <w:div w:id="1626888438">
          <w:marLeft w:val="0"/>
          <w:marRight w:val="0"/>
          <w:marTop w:val="0"/>
          <w:marBottom w:val="0"/>
          <w:divBdr>
            <w:top w:val="none" w:sz="0" w:space="0" w:color="auto"/>
            <w:left w:val="none" w:sz="0" w:space="0" w:color="auto"/>
            <w:bottom w:val="none" w:sz="0" w:space="0" w:color="auto"/>
            <w:right w:val="none" w:sz="0" w:space="0" w:color="auto"/>
          </w:divBdr>
        </w:div>
        <w:div w:id="2008054859">
          <w:marLeft w:val="0"/>
          <w:marRight w:val="0"/>
          <w:marTop w:val="0"/>
          <w:marBottom w:val="0"/>
          <w:divBdr>
            <w:top w:val="none" w:sz="0" w:space="0" w:color="auto"/>
            <w:left w:val="none" w:sz="0" w:space="0" w:color="auto"/>
            <w:bottom w:val="none" w:sz="0" w:space="0" w:color="auto"/>
            <w:right w:val="none" w:sz="0" w:space="0" w:color="auto"/>
          </w:divBdr>
        </w:div>
        <w:div w:id="1922368667">
          <w:marLeft w:val="0"/>
          <w:marRight w:val="0"/>
          <w:marTop w:val="0"/>
          <w:marBottom w:val="0"/>
          <w:divBdr>
            <w:top w:val="none" w:sz="0" w:space="0" w:color="auto"/>
            <w:left w:val="none" w:sz="0" w:space="0" w:color="auto"/>
            <w:bottom w:val="none" w:sz="0" w:space="0" w:color="auto"/>
            <w:right w:val="none" w:sz="0" w:space="0" w:color="auto"/>
          </w:divBdr>
        </w:div>
      </w:divsChild>
    </w:div>
    <w:div w:id="1025523111">
      <w:bodyDiv w:val="1"/>
      <w:marLeft w:val="0"/>
      <w:marRight w:val="0"/>
      <w:marTop w:val="0"/>
      <w:marBottom w:val="0"/>
      <w:divBdr>
        <w:top w:val="none" w:sz="0" w:space="0" w:color="auto"/>
        <w:left w:val="none" w:sz="0" w:space="0" w:color="auto"/>
        <w:bottom w:val="none" w:sz="0" w:space="0" w:color="auto"/>
        <w:right w:val="none" w:sz="0" w:space="0" w:color="auto"/>
      </w:divBdr>
      <w:divsChild>
        <w:div w:id="855581411">
          <w:marLeft w:val="0"/>
          <w:marRight w:val="0"/>
          <w:marTop w:val="0"/>
          <w:marBottom w:val="0"/>
          <w:divBdr>
            <w:top w:val="none" w:sz="0" w:space="0" w:color="auto"/>
            <w:left w:val="none" w:sz="0" w:space="0" w:color="auto"/>
            <w:bottom w:val="none" w:sz="0" w:space="0" w:color="auto"/>
            <w:right w:val="none" w:sz="0" w:space="0" w:color="auto"/>
          </w:divBdr>
        </w:div>
        <w:div w:id="2141143247">
          <w:marLeft w:val="0"/>
          <w:marRight w:val="0"/>
          <w:marTop w:val="0"/>
          <w:marBottom w:val="0"/>
          <w:divBdr>
            <w:top w:val="none" w:sz="0" w:space="0" w:color="auto"/>
            <w:left w:val="none" w:sz="0" w:space="0" w:color="auto"/>
            <w:bottom w:val="none" w:sz="0" w:space="0" w:color="auto"/>
            <w:right w:val="none" w:sz="0" w:space="0" w:color="auto"/>
          </w:divBdr>
        </w:div>
        <w:div w:id="1384938964">
          <w:marLeft w:val="0"/>
          <w:marRight w:val="0"/>
          <w:marTop w:val="0"/>
          <w:marBottom w:val="0"/>
          <w:divBdr>
            <w:top w:val="none" w:sz="0" w:space="0" w:color="auto"/>
            <w:left w:val="none" w:sz="0" w:space="0" w:color="auto"/>
            <w:bottom w:val="none" w:sz="0" w:space="0" w:color="auto"/>
            <w:right w:val="none" w:sz="0" w:space="0" w:color="auto"/>
          </w:divBdr>
        </w:div>
        <w:div w:id="1585144966">
          <w:marLeft w:val="0"/>
          <w:marRight w:val="0"/>
          <w:marTop w:val="0"/>
          <w:marBottom w:val="0"/>
          <w:divBdr>
            <w:top w:val="none" w:sz="0" w:space="0" w:color="auto"/>
            <w:left w:val="none" w:sz="0" w:space="0" w:color="auto"/>
            <w:bottom w:val="none" w:sz="0" w:space="0" w:color="auto"/>
            <w:right w:val="none" w:sz="0" w:space="0" w:color="auto"/>
          </w:divBdr>
        </w:div>
        <w:div w:id="437019472">
          <w:marLeft w:val="0"/>
          <w:marRight w:val="0"/>
          <w:marTop w:val="0"/>
          <w:marBottom w:val="0"/>
          <w:divBdr>
            <w:top w:val="none" w:sz="0" w:space="0" w:color="auto"/>
            <w:left w:val="none" w:sz="0" w:space="0" w:color="auto"/>
            <w:bottom w:val="none" w:sz="0" w:space="0" w:color="auto"/>
            <w:right w:val="none" w:sz="0" w:space="0" w:color="auto"/>
          </w:divBdr>
        </w:div>
        <w:div w:id="209195680">
          <w:marLeft w:val="0"/>
          <w:marRight w:val="0"/>
          <w:marTop w:val="0"/>
          <w:marBottom w:val="0"/>
          <w:divBdr>
            <w:top w:val="none" w:sz="0" w:space="0" w:color="auto"/>
            <w:left w:val="none" w:sz="0" w:space="0" w:color="auto"/>
            <w:bottom w:val="none" w:sz="0" w:space="0" w:color="auto"/>
            <w:right w:val="none" w:sz="0" w:space="0" w:color="auto"/>
          </w:divBdr>
        </w:div>
        <w:div w:id="392968194">
          <w:marLeft w:val="0"/>
          <w:marRight w:val="0"/>
          <w:marTop w:val="0"/>
          <w:marBottom w:val="0"/>
          <w:divBdr>
            <w:top w:val="none" w:sz="0" w:space="0" w:color="auto"/>
            <w:left w:val="none" w:sz="0" w:space="0" w:color="auto"/>
            <w:bottom w:val="none" w:sz="0" w:space="0" w:color="auto"/>
            <w:right w:val="none" w:sz="0" w:space="0" w:color="auto"/>
          </w:divBdr>
        </w:div>
        <w:div w:id="906652844">
          <w:marLeft w:val="0"/>
          <w:marRight w:val="0"/>
          <w:marTop w:val="0"/>
          <w:marBottom w:val="0"/>
          <w:divBdr>
            <w:top w:val="none" w:sz="0" w:space="0" w:color="auto"/>
            <w:left w:val="none" w:sz="0" w:space="0" w:color="auto"/>
            <w:bottom w:val="none" w:sz="0" w:space="0" w:color="auto"/>
            <w:right w:val="none" w:sz="0" w:space="0" w:color="auto"/>
          </w:divBdr>
        </w:div>
        <w:div w:id="1013648087">
          <w:marLeft w:val="0"/>
          <w:marRight w:val="0"/>
          <w:marTop w:val="0"/>
          <w:marBottom w:val="0"/>
          <w:divBdr>
            <w:top w:val="none" w:sz="0" w:space="0" w:color="auto"/>
            <w:left w:val="none" w:sz="0" w:space="0" w:color="auto"/>
            <w:bottom w:val="none" w:sz="0" w:space="0" w:color="auto"/>
            <w:right w:val="none" w:sz="0" w:space="0" w:color="auto"/>
          </w:divBdr>
        </w:div>
        <w:div w:id="2002730958">
          <w:marLeft w:val="0"/>
          <w:marRight w:val="0"/>
          <w:marTop w:val="0"/>
          <w:marBottom w:val="0"/>
          <w:divBdr>
            <w:top w:val="none" w:sz="0" w:space="0" w:color="auto"/>
            <w:left w:val="none" w:sz="0" w:space="0" w:color="auto"/>
            <w:bottom w:val="none" w:sz="0" w:space="0" w:color="auto"/>
            <w:right w:val="none" w:sz="0" w:space="0" w:color="auto"/>
          </w:divBdr>
        </w:div>
        <w:div w:id="1598904575">
          <w:marLeft w:val="0"/>
          <w:marRight w:val="0"/>
          <w:marTop w:val="0"/>
          <w:marBottom w:val="0"/>
          <w:divBdr>
            <w:top w:val="none" w:sz="0" w:space="0" w:color="auto"/>
            <w:left w:val="none" w:sz="0" w:space="0" w:color="auto"/>
            <w:bottom w:val="none" w:sz="0" w:space="0" w:color="auto"/>
            <w:right w:val="none" w:sz="0" w:space="0" w:color="auto"/>
          </w:divBdr>
        </w:div>
        <w:div w:id="1554389614">
          <w:marLeft w:val="0"/>
          <w:marRight w:val="0"/>
          <w:marTop w:val="0"/>
          <w:marBottom w:val="0"/>
          <w:divBdr>
            <w:top w:val="none" w:sz="0" w:space="0" w:color="auto"/>
            <w:left w:val="none" w:sz="0" w:space="0" w:color="auto"/>
            <w:bottom w:val="none" w:sz="0" w:space="0" w:color="auto"/>
            <w:right w:val="none" w:sz="0" w:space="0" w:color="auto"/>
          </w:divBdr>
        </w:div>
        <w:div w:id="44184653">
          <w:marLeft w:val="0"/>
          <w:marRight w:val="0"/>
          <w:marTop w:val="0"/>
          <w:marBottom w:val="0"/>
          <w:divBdr>
            <w:top w:val="none" w:sz="0" w:space="0" w:color="auto"/>
            <w:left w:val="none" w:sz="0" w:space="0" w:color="auto"/>
            <w:bottom w:val="none" w:sz="0" w:space="0" w:color="auto"/>
            <w:right w:val="none" w:sz="0" w:space="0" w:color="auto"/>
          </w:divBdr>
        </w:div>
        <w:div w:id="354424352">
          <w:marLeft w:val="0"/>
          <w:marRight w:val="0"/>
          <w:marTop w:val="0"/>
          <w:marBottom w:val="0"/>
          <w:divBdr>
            <w:top w:val="none" w:sz="0" w:space="0" w:color="auto"/>
            <w:left w:val="none" w:sz="0" w:space="0" w:color="auto"/>
            <w:bottom w:val="none" w:sz="0" w:space="0" w:color="auto"/>
            <w:right w:val="none" w:sz="0" w:space="0" w:color="auto"/>
          </w:divBdr>
        </w:div>
        <w:div w:id="1636988003">
          <w:marLeft w:val="0"/>
          <w:marRight w:val="0"/>
          <w:marTop w:val="0"/>
          <w:marBottom w:val="0"/>
          <w:divBdr>
            <w:top w:val="none" w:sz="0" w:space="0" w:color="auto"/>
            <w:left w:val="none" w:sz="0" w:space="0" w:color="auto"/>
            <w:bottom w:val="none" w:sz="0" w:space="0" w:color="auto"/>
            <w:right w:val="none" w:sz="0" w:space="0" w:color="auto"/>
          </w:divBdr>
        </w:div>
        <w:div w:id="343753185">
          <w:marLeft w:val="0"/>
          <w:marRight w:val="0"/>
          <w:marTop w:val="0"/>
          <w:marBottom w:val="0"/>
          <w:divBdr>
            <w:top w:val="none" w:sz="0" w:space="0" w:color="auto"/>
            <w:left w:val="none" w:sz="0" w:space="0" w:color="auto"/>
            <w:bottom w:val="none" w:sz="0" w:space="0" w:color="auto"/>
            <w:right w:val="none" w:sz="0" w:space="0" w:color="auto"/>
          </w:divBdr>
        </w:div>
        <w:div w:id="33310251">
          <w:marLeft w:val="0"/>
          <w:marRight w:val="0"/>
          <w:marTop w:val="0"/>
          <w:marBottom w:val="0"/>
          <w:divBdr>
            <w:top w:val="none" w:sz="0" w:space="0" w:color="auto"/>
            <w:left w:val="none" w:sz="0" w:space="0" w:color="auto"/>
            <w:bottom w:val="none" w:sz="0" w:space="0" w:color="auto"/>
            <w:right w:val="none" w:sz="0" w:space="0" w:color="auto"/>
          </w:divBdr>
        </w:div>
        <w:div w:id="1785266565">
          <w:marLeft w:val="0"/>
          <w:marRight w:val="0"/>
          <w:marTop w:val="0"/>
          <w:marBottom w:val="0"/>
          <w:divBdr>
            <w:top w:val="none" w:sz="0" w:space="0" w:color="auto"/>
            <w:left w:val="none" w:sz="0" w:space="0" w:color="auto"/>
            <w:bottom w:val="none" w:sz="0" w:space="0" w:color="auto"/>
            <w:right w:val="none" w:sz="0" w:space="0" w:color="auto"/>
          </w:divBdr>
        </w:div>
        <w:div w:id="1126661853">
          <w:marLeft w:val="0"/>
          <w:marRight w:val="0"/>
          <w:marTop w:val="0"/>
          <w:marBottom w:val="0"/>
          <w:divBdr>
            <w:top w:val="none" w:sz="0" w:space="0" w:color="auto"/>
            <w:left w:val="none" w:sz="0" w:space="0" w:color="auto"/>
            <w:bottom w:val="none" w:sz="0" w:space="0" w:color="auto"/>
            <w:right w:val="none" w:sz="0" w:space="0" w:color="auto"/>
          </w:divBdr>
        </w:div>
        <w:div w:id="530798676">
          <w:marLeft w:val="0"/>
          <w:marRight w:val="0"/>
          <w:marTop w:val="0"/>
          <w:marBottom w:val="0"/>
          <w:divBdr>
            <w:top w:val="none" w:sz="0" w:space="0" w:color="auto"/>
            <w:left w:val="none" w:sz="0" w:space="0" w:color="auto"/>
            <w:bottom w:val="none" w:sz="0" w:space="0" w:color="auto"/>
            <w:right w:val="none" w:sz="0" w:space="0" w:color="auto"/>
          </w:divBdr>
        </w:div>
        <w:div w:id="790593237">
          <w:marLeft w:val="0"/>
          <w:marRight w:val="0"/>
          <w:marTop w:val="0"/>
          <w:marBottom w:val="0"/>
          <w:divBdr>
            <w:top w:val="none" w:sz="0" w:space="0" w:color="auto"/>
            <w:left w:val="none" w:sz="0" w:space="0" w:color="auto"/>
            <w:bottom w:val="none" w:sz="0" w:space="0" w:color="auto"/>
            <w:right w:val="none" w:sz="0" w:space="0" w:color="auto"/>
          </w:divBdr>
        </w:div>
        <w:div w:id="1549024652">
          <w:marLeft w:val="0"/>
          <w:marRight w:val="0"/>
          <w:marTop w:val="0"/>
          <w:marBottom w:val="0"/>
          <w:divBdr>
            <w:top w:val="none" w:sz="0" w:space="0" w:color="auto"/>
            <w:left w:val="none" w:sz="0" w:space="0" w:color="auto"/>
            <w:bottom w:val="none" w:sz="0" w:space="0" w:color="auto"/>
            <w:right w:val="none" w:sz="0" w:space="0" w:color="auto"/>
          </w:divBdr>
        </w:div>
        <w:div w:id="1215048278">
          <w:marLeft w:val="0"/>
          <w:marRight w:val="0"/>
          <w:marTop w:val="0"/>
          <w:marBottom w:val="0"/>
          <w:divBdr>
            <w:top w:val="none" w:sz="0" w:space="0" w:color="auto"/>
            <w:left w:val="none" w:sz="0" w:space="0" w:color="auto"/>
            <w:bottom w:val="none" w:sz="0" w:space="0" w:color="auto"/>
            <w:right w:val="none" w:sz="0" w:space="0" w:color="auto"/>
          </w:divBdr>
        </w:div>
      </w:divsChild>
    </w:div>
    <w:div w:id="1173060762">
      <w:bodyDiv w:val="1"/>
      <w:marLeft w:val="0"/>
      <w:marRight w:val="0"/>
      <w:marTop w:val="0"/>
      <w:marBottom w:val="0"/>
      <w:divBdr>
        <w:top w:val="none" w:sz="0" w:space="0" w:color="auto"/>
        <w:left w:val="none" w:sz="0" w:space="0" w:color="auto"/>
        <w:bottom w:val="none" w:sz="0" w:space="0" w:color="auto"/>
        <w:right w:val="none" w:sz="0" w:space="0" w:color="auto"/>
      </w:divBdr>
      <w:divsChild>
        <w:div w:id="1940603738">
          <w:marLeft w:val="0"/>
          <w:marRight w:val="0"/>
          <w:marTop w:val="0"/>
          <w:marBottom w:val="0"/>
          <w:divBdr>
            <w:top w:val="none" w:sz="0" w:space="0" w:color="auto"/>
            <w:left w:val="none" w:sz="0" w:space="0" w:color="auto"/>
            <w:bottom w:val="none" w:sz="0" w:space="0" w:color="auto"/>
            <w:right w:val="none" w:sz="0" w:space="0" w:color="auto"/>
          </w:divBdr>
        </w:div>
        <w:div w:id="1815217647">
          <w:marLeft w:val="0"/>
          <w:marRight w:val="0"/>
          <w:marTop w:val="0"/>
          <w:marBottom w:val="0"/>
          <w:divBdr>
            <w:top w:val="none" w:sz="0" w:space="0" w:color="auto"/>
            <w:left w:val="none" w:sz="0" w:space="0" w:color="auto"/>
            <w:bottom w:val="none" w:sz="0" w:space="0" w:color="auto"/>
            <w:right w:val="none" w:sz="0" w:space="0" w:color="auto"/>
          </w:divBdr>
        </w:div>
        <w:div w:id="696926506">
          <w:marLeft w:val="0"/>
          <w:marRight w:val="0"/>
          <w:marTop w:val="0"/>
          <w:marBottom w:val="0"/>
          <w:divBdr>
            <w:top w:val="none" w:sz="0" w:space="0" w:color="auto"/>
            <w:left w:val="none" w:sz="0" w:space="0" w:color="auto"/>
            <w:bottom w:val="none" w:sz="0" w:space="0" w:color="auto"/>
            <w:right w:val="none" w:sz="0" w:space="0" w:color="auto"/>
          </w:divBdr>
        </w:div>
        <w:div w:id="14156450">
          <w:marLeft w:val="0"/>
          <w:marRight w:val="0"/>
          <w:marTop w:val="0"/>
          <w:marBottom w:val="0"/>
          <w:divBdr>
            <w:top w:val="none" w:sz="0" w:space="0" w:color="auto"/>
            <w:left w:val="none" w:sz="0" w:space="0" w:color="auto"/>
            <w:bottom w:val="none" w:sz="0" w:space="0" w:color="auto"/>
            <w:right w:val="none" w:sz="0" w:space="0" w:color="auto"/>
          </w:divBdr>
        </w:div>
        <w:div w:id="182326568">
          <w:marLeft w:val="0"/>
          <w:marRight w:val="0"/>
          <w:marTop w:val="0"/>
          <w:marBottom w:val="0"/>
          <w:divBdr>
            <w:top w:val="none" w:sz="0" w:space="0" w:color="auto"/>
            <w:left w:val="none" w:sz="0" w:space="0" w:color="auto"/>
            <w:bottom w:val="none" w:sz="0" w:space="0" w:color="auto"/>
            <w:right w:val="none" w:sz="0" w:space="0" w:color="auto"/>
          </w:divBdr>
        </w:div>
        <w:div w:id="885021062">
          <w:marLeft w:val="0"/>
          <w:marRight w:val="0"/>
          <w:marTop w:val="0"/>
          <w:marBottom w:val="0"/>
          <w:divBdr>
            <w:top w:val="none" w:sz="0" w:space="0" w:color="auto"/>
            <w:left w:val="none" w:sz="0" w:space="0" w:color="auto"/>
            <w:bottom w:val="none" w:sz="0" w:space="0" w:color="auto"/>
            <w:right w:val="none" w:sz="0" w:space="0" w:color="auto"/>
          </w:divBdr>
        </w:div>
        <w:div w:id="168443977">
          <w:marLeft w:val="0"/>
          <w:marRight w:val="0"/>
          <w:marTop w:val="0"/>
          <w:marBottom w:val="0"/>
          <w:divBdr>
            <w:top w:val="none" w:sz="0" w:space="0" w:color="auto"/>
            <w:left w:val="none" w:sz="0" w:space="0" w:color="auto"/>
            <w:bottom w:val="none" w:sz="0" w:space="0" w:color="auto"/>
            <w:right w:val="none" w:sz="0" w:space="0" w:color="auto"/>
          </w:divBdr>
        </w:div>
        <w:div w:id="1314945549">
          <w:marLeft w:val="0"/>
          <w:marRight w:val="0"/>
          <w:marTop w:val="0"/>
          <w:marBottom w:val="0"/>
          <w:divBdr>
            <w:top w:val="none" w:sz="0" w:space="0" w:color="auto"/>
            <w:left w:val="none" w:sz="0" w:space="0" w:color="auto"/>
            <w:bottom w:val="none" w:sz="0" w:space="0" w:color="auto"/>
            <w:right w:val="none" w:sz="0" w:space="0" w:color="auto"/>
          </w:divBdr>
        </w:div>
        <w:div w:id="2014066258">
          <w:marLeft w:val="0"/>
          <w:marRight w:val="0"/>
          <w:marTop w:val="0"/>
          <w:marBottom w:val="0"/>
          <w:divBdr>
            <w:top w:val="none" w:sz="0" w:space="0" w:color="auto"/>
            <w:left w:val="none" w:sz="0" w:space="0" w:color="auto"/>
            <w:bottom w:val="none" w:sz="0" w:space="0" w:color="auto"/>
            <w:right w:val="none" w:sz="0" w:space="0" w:color="auto"/>
          </w:divBdr>
        </w:div>
        <w:div w:id="1910533039">
          <w:marLeft w:val="0"/>
          <w:marRight w:val="0"/>
          <w:marTop w:val="0"/>
          <w:marBottom w:val="0"/>
          <w:divBdr>
            <w:top w:val="none" w:sz="0" w:space="0" w:color="auto"/>
            <w:left w:val="none" w:sz="0" w:space="0" w:color="auto"/>
            <w:bottom w:val="none" w:sz="0" w:space="0" w:color="auto"/>
            <w:right w:val="none" w:sz="0" w:space="0" w:color="auto"/>
          </w:divBdr>
        </w:div>
        <w:div w:id="930047206">
          <w:marLeft w:val="0"/>
          <w:marRight w:val="0"/>
          <w:marTop w:val="0"/>
          <w:marBottom w:val="0"/>
          <w:divBdr>
            <w:top w:val="none" w:sz="0" w:space="0" w:color="auto"/>
            <w:left w:val="none" w:sz="0" w:space="0" w:color="auto"/>
            <w:bottom w:val="none" w:sz="0" w:space="0" w:color="auto"/>
            <w:right w:val="none" w:sz="0" w:space="0" w:color="auto"/>
          </w:divBdr>
        </w:div>
        <w:div w:id="1891647796">
          <w:marLeft w:val="0"/>
          <w:marRight w:val="0"/>
          <w:marTop w:val="0"/>
          <w:marBottom w:val="0"/>
          <w:divBdr>
            <w:top w:val="none" w:sz="0" w:space="0" w:color="auto"/>
            <w:left w:val="none" w:sz="0" w:space="0" w:color="auto"/>
            <w:bottom w:val="none" w:sz="0" w:space="0" w:color="auto"/>
            <w:right w:val="none" w:sz="0" w:space="0" w:color="auto"/>
          </w:divBdr>
        </w:div>
        <w:div w:id="1971782538">
          <w:marLeft w:val="0"/>
          <w:marRight w:val="0"/>
          <w:marTop w:val="0"/>
          <w:marBottom w:val="0"/>
          <w:divBdr>
            <w:top w:val="none" w:sz="0" w:space="0" w:color="auto"/>
            <w:left w:val="none" w:sz="0" w:space="0" w:color="auto"/>
            <w:bottom w:val="none" w:sz="0" w:space="0" w:color="auto"/>
            <w:right w:val="none" w:sz="0" w:space="0" w:color="auto"/>
          </w:divBdr>
        </w:div>
        <w:div w:id="1569341810">
          <w:marLeft w:val="0"/>
          <w:marRight w:val="0"/>
          <w:marTop w:val="0"/>
          <w:marBottom w:val="0"/>
          <w:divBdr>
            <w:top w:val="none" w:sz="0" w:space="0" w:color="auto"/>
            <w:left w:val="none" w:sz="0" w:space="0" w:color="auto"/>
            <w:bottom w:val="none" w:sz="0" w:space="0" w:color="auto"/>
            <w:right w:val="none" w:sz="0" w:space="0" w:color="auto"/>
          </w:divBdr>
        </w:div>
        <w:div w:id="1290167826">
          <w:marLeft w:val="0"/>
          <w:marRight w:val="0"/>
          <w:marTop w:val="0"/>
          <w:marBottom w:val="0"/>
          <w:divBdr>
            <w:top w:val="none" w:sz="0" w:space="0" w:color="auto"/>
            <w:left w:val="none" w:sz="0" w:space="0" w:color="auto"/>
            <w:bottom w:val="none" w:sz="0" w:space="0" w:color="auto"/>
            <w:right w:val="none" w:sz="0" w:space="0" w:color="auto"/>
          </w:divBdr>
        </w:div>
        <w:div w:id="1624578561">
          <w:marLeft w:val="0"/>
          <w:marRight w:val="0"/>
          <w:marTop w:val="0"/>
          <w:marBottom w:val="0"/>
          <w:divBdr>
            <w:top w:val="none" w:sz="0" w:space="0" w:color="auto"/>
            <w:left w:val="none" w:sz="0" w:space="0" w:color="auto"/>
            <w:bottom w:val="none" w:sz="0" w:space="0" w:color="auto"/>
            <w:right w:val="none" w:sz="0" w:space="0" w:color="auto"/>
          </w:divBdr>
        </w:div>
        <w:div w:id="545213863">
          <w:marLeft w:val="0"/>
          <w:marRight w:val="0"/>
          <w:marTop w:val="0"/>
          <w:marBottom w:val="0"/>
          <w:divBdr>
            <w:top w:val="none" w:sz="0" w:space="0" w:color="auto"/>
            <w:left w:val="none" w:sz="0" w:space="0" w:color="auto"/>
            <w:bottom w:val="none" w:sz="0" w:space="0" w:color="auto"/>
            <w:right w:val="none" w:sz="0" w:space="0" w:color="auto"/>
          </w:divBdr>
        </w:div>
        <w:div w:id="697510178">
          <w:marLeft w:val="0"/>
          <w:marRight w:val="0"/>
          <w:marTop w:val="0"/>
          <w:marBottom w:val="0"/>
          <w:divBdr>
            <w:top w:val="none" w:sz="0" w:space="0" w:color="auto"/>
            <w:left w:val="none" w:sz="0" w:space="0" w:color="auto"/>
            <w:bottom w:val="none" w:sz="0" w:space="0" w:color="auto"/>
            <w:right w:val="none" w:sz="0" w:space="0" w:color="auto"/>
          </w:divBdr>
        </w:div>
        <w:div w:id="497843336">
          <w:marLeft w:val="0"/>
          <w:marRight w:val="0"/>
          <w:marTop w:val="0"/>
          <w:marBottom w:val="0"/>
          <w:divBdr>
            <w:top w:val="none" w:sz="0" w:space="0" w:color="auto"/>
            <w:left w:val="none" w:sz="0" w:space="0" w:color="auto"/>
            <w:bottom w:val="none" w:sz="0" w:space="0" w:color="auto"/>
            <w:right w:val="none" w:sz="0" w:space="0" w:color="auto"/>
          </w:divBdr>
        </w:div>
        <w:div w:id="261232060">
          <w:marLeft w:val="0"/>
          <w:marRight w:val="0"/>
          <w:marTop w:val="0"/>
          <w:marBottom w:val="0"/>
          <w:divBdr>
            <w:top w:val="none" w:sz="0" w:space="0" w:color="auto"/>
            <w:left w:val="none" w:sz="0" w:space="0" w:color="auto"/>
            <w:bottom w:val="none" w:sz="0" w:space="0" w:color="auto"/>
            <w:right w:val="none" w:sz="0" w:space="0" w:color="auto"/>
          </w:divBdr>
        </w:div>
        <w:div w:id="1323973386">
          <w:marLeft w:val="0"/>
          <w:marRight w:val="0"/>
          <w:marTop w:val="0"/>
          <w:marBottom w:val="0"/>
          <w:divBdr>
            <w:top w:val="none" w:sz="0" w:space="0" w:color="auto"/>
            <w:left w:val="none" w:sz="0" w:space="0" w:color="auto"/>
            <w:bottom w:val="none" w:sz="0" w:space="0" w:color="auto"/>
            <w:right w:val="none" w:sz="0" w:space="0" w:color="auto"/>
          </w:divBdr>
        </w:div>
        <w:div w:id="2071616402">
          <w:marLeft w:val="0"/>
          <w:marRight w:val="0"/>
          <w:marTop w:val="0"/>
          <w:marBottom w:val="0"/>
          <w:divBdr>
            <w:top w:val="none" w:sz="0" w:space="0" w:color="auto"/>
            <w:left w:val="none" w:sz="0" w:space="0" w:color="auto"/>
            <w:bottom w:val="none" w:sz="0" w:space="0" w:color="auto"/>
            <w:right w:val="none" w:sz="0" w:space="0" w:color="auto"/>
          </w:divBdr>
        </w:div>
        <w:div w:id="275868471">
          <w:marLeft w:val="0"/>
          <w:marRight w:val="0"/>
          <w:marTop w:val="0"/>
          <w:marBottom w:val="0"/>
          <w:divBdr>
            <w:top w:val="none" w:sz="0" w:space="0" w:color="auto"/>
            <w:left w:val="none" w:sz="0" w:space="0" w:color="auto"/>
            <w:bottom w:val="none" w:sz="0" w:space="0" w:color="auto"/>
            <w:right w:val="none" w:sz="0" w:space="0" w:color="auto"/>
          </w:divBdr>
        </w:div>
        <w:div w:id="1087580649">
          <w:marLeft w:val="0"/>
          <w:marRight w:val="0"/>
          <w:marTop w:val="0"/>
          <w:marBottom w:val="0"/>
          <w:divBdr>
            <w:top w:val="none" w:sz="0" w:space="0" w:color="auto"/>
            <w:left w:val="none" w:sz="0" w:space="0" w:color="auto"/>
            <w:bottom w:val="none" w:sz="0" w:space="0" w:color="auto"/>
            <w:right w:val="none" w:sz="0" w:space="0" w:color="auto"/>
          </w:divBdr>
        </w:div>
        <w:div w:id="1776364841">
          <w:marLeft w:val="0"/>
          <w:marRight w:val="0"/>
          <w:marTop w:val="0"/>
          <w:marBottom w:val="0"/>
          <w:divBdr>
            <w:top w:val="none" w:sz="0" w:space="0" w:color="auto"/>
            <w:left w:val="none" w:sz="0" w:space="0" w:color="auto"/>
            <w:bottom w:val="none" w:sz="0" w:space="0" w:color="auto"/>
            <w:right w:val="none" w:sz="0" w:space="0" w:color="auto"/>
          </w:divBdr>
        </w:div>
        <w:div w:id="302467720">
          <w:marLeft w:val="0"/>
          <w:marRight w:val="0"/>
          <w:marTop w:val="0"/>
          <w:marBottom w:val="0"/>
          <w:divBdr>
            <w:top w:val="none" w:sz="0" w:space="0" w:color="auto"/>
            <w:left w:val="none" w:sz="0" w:space="0" w:color="auto"/>
            <w:bottom w:val="none" w:sz="0" w:space="0" w:color="auto"/>
            <w:right w:val="none" w:sz="0" w:space="0" w:color="auto"/>
          </w:divBdr>
        </w:div>
        <w:div w:id="1490512947">
          <w:marLeft w:val="0"/>
          <w:marRight w:val="0"/>
          <w:marTop w:val="0"/>
          <w:marBottom w:val="0"/>
          <w:divBdr>
            <w:top w:val="none" w:sz="0" w:space="0" w:color="auto"/>
            <w:left w:val="none" w:sz="0" w:space="0" w:color="auto"/>
            <w:bottom w:val="none" w:sz="0" w:space="0" w:color="auto"/>
            <w:right w:val="none" w:sz="0" w:space="0" w:color="auto"/>
          </w:divBdr>
        </w:div>
        <w:div w:id="236257366">
          <w:marLeft w:val="0"/>
          <w:marRight w:val="0"/>
          <w:marTop w:val="0"/>
          <w:marBottom w:val="0"/>
          <w:divBdr>
            <w:top w:val="none" w:sz="0" w:space="0" w:color="auto"/>
            <w:left w:val="none" w:sz="0" w:space="0" w:color="auto"/>
            <w:bottom w:val="none" w:sz="0" w:space="0" w:color="auto"/>
            <w:right w:val="none" w:sz="0" w:space="0" w:color="auto"/>
          </w:divBdr>
        </w:div>
        <w:div w:id="2005821079">
          <w:marLeft w:val="0"/>
          <w:marRight w:val="0"/>
          <w:marTop w:val="0"/>
          <w:marBottom w:val="0"/>
          <w:divBdr>
            <w:top w:val="none" w:sz="0" w:space="0" w:color="auto"/>
            <w:left w:val="none" w:sz="0" w:space="0" w:color="auto"/>
            <w:bottom w:val="none" w:sz="0" w:space="0" w:color="auto"/>
            <w:right w:val="none" w:sz="0" w:space="0" w:color="auto"/>
          </w:divBdr>
        </w:div>
        <w:div w:id="1431391789">
          <w:marLeft w:val="0"/>
          <w:marRight w:val="0"/>
          <w:marTop w:val="0"/>
          <w:marBottom w:val="0"/>
          <w:divBdr>
            <w:top w:val="none" w:sz="0" w:space="0" w:color="auto"/>
            <w:left w:val="none" w:sz="0" w:space="0" w:color="auto"/>
            <w:bottom w:val="none" w:sz="0" w:space="0" w:color="auto"/>
            <w:right w:val="none" w:sz="0" w:space="0" w:color="auto"/>
          </w:divBdr>
        </w:div>
        <w:div w:id="878515413">
          <w:marLeft w:val="0"/>
          <w:marRight w:val="0"/>
          <w:marTop w:val="0"/>
          <w:marBottom w:val="0"/>
          <w:divBdr>
            <w:top w:val="none" w:sz="0" w:space="0" w:color="auto"/>
            <w:left w:val="none" w:sz="0" w:space="0" w:color="auto"/>
            <w:bottom w:val="none" w:sz="0" w:space="0" w:color="auto"/>
            <w:right w:val="none" w:sz="0" w:space="0" w:color="auto"/>
          </w:divBdr>
        </w:div>
        <w:div w:id="710304713">
          <w:marLeft w:val="0"/>
          <w:marRight w:val="0"/>
          <w:marTop w:val="0"/>
          <w:marBottom w:val="0"/>
          <w:divBdr>
            <w:top w:val="none" w:sz="0" w:space="0" w:color="auto"/>
            <w:left w:val="none" w:sz="0" w:space="0" w:color="auto"/>
            <w:bottom w:val="none" w:sz="0" w:space="0" w:color="auto"/>
            <w:right w:val="none" w:sz="0" w:space="0" w:color="auto"/>
          </w:divBdr>
        </w:div>
      </w:divsChild>
    </w:div>
    <w:div w:id="1175075044">
      <w:bodyDiv w:val="1"/>
      <w:marLeft w:val="0"/>
      <w:marRight w:val="0"/>
      <w:marTop w:val="0"/>
      <w:marBottom w:val="0"/>
      <w:divBdr>
        <w:top w:val="none" w:sz="0" w:space="0" w:color="auto"/>
        <w:left w:val="none" w:sz="0" w:space="0" w:color="auto"/>
        <w:bottom w:val="none" w:sz="0" w:space="0" w:color="auto"/>
        <w:right w:val="none" w:sz="0" w:space="0" w:color="auto"/>
      </w:divBdr>
      <w:divsChild>
        <w:div w:id="32005432">
          <w:marLeft w:val="0"/>
          <w:marRight w:val="0"/>
          <w:marTop w:val="0"/>
          <w:marBottom w:val="0"/>
          <w:divBdr>
            <w:top w:val="none" w:sz="0" w:space="0" w:color="auto"/>
            <w:left w:val="none" w:sz="0" w:space="0" w:color="auto"/>
            <w:bottom w:val="none" w:sz="0" w:space="0" w:color="auto"/>
            <w:right w:val="none" w:sz="0" w:space="0" w:color="auto"/>
          </w:divBdr>
        </w:div>
        <w:div w:id="1337419222">
          <w:marLeft w:val="0"/>
          <w:marRight w:val="0"/>
          <w:marTop w:val="0"/>
          <w:marBottom w:val="0"/>
          <w:divBdr>
            <w:top w:val="none" w:sz="0" w:space="0" w:color="auto"/>
            <w:left w:val="none" w:sz="0" w:space="0" w:color="auto"/>
            <w:bottom w:val="none" w:sz="0" w:space="0" w:color="auto"/>
            <w:right w:val="none" w:sz="0" w:space="0" w:color="auto"/>
          </w:divBdr>
        </w:div>
        <w:div w:id="1486161750">
          <w:marLeft w:val="0"/>
          <w:marRight w:val="0"/>
          <w:marTop w:val="0"/>
          <w:marBottom w:val="0"/>
          <w:divBdr>
            <w:top w:val="none" w:sz="0" w:space="0" w:color="auto"/>
            <w:left w:val="none" w:sz="0" w:space="0" w:color="auto"/>
            <w:bottom w:val="none" w:sz="0" w:space="0" w:color="auto"/>
            <w:right w:val="none" w:sz="0" w:space="0" w:color="auto"/>
          </w:divBdr>
        </w:div>
        <w:div w:id="1752458424">
          <w:marLeft w:val="0"/>
          <w:marRight w:val="0"/>
          <w:marTop w:val="0"/>
          <w:marBottom w:val="0"/>
          <w:divBdr>
            <w:top w:val="none" w:sz="0" w:space="0" w:color="auto"/>
            <w:left w:val="none" w:sz="0" w:space="0" w:color="auto"/>
            <w:bottom w:val="none" w:sz="0" w:space="0" w:color="auto"/>
            <w:right w:val="none" w:sz="0" w:space="0" w:color="auto"/>
          </w:divBdr>
        </w:div>
        <w:div w:id="2106531600">
          <w:marLeft w:val="0"/>
          <w:marRight w:val="0"/>
          <w:marTop w:val="0"/>
          <w:marBottom w:val="0"/>
          <w:divBdr>
            <w:top w:val="none" w:sz="0" w:space="0" w:color="auto"/>
            <w:left w:val="none" w:sz="0" w:space="0" w:color="auto"/>
            <w:bottom w:val="none" w:sz="0" w:space="0" w:color="auto"/>
            <w:right w:val="none" w:sz="0" w:space="0" w:color="auto"/>
          </w:divBdr>
        </w:div>
        <w:div w:id="778336362">
          <w:marLeft w:val="0"/>
          <w:marRight w:val="0"/>
          <w:marTop w:val="0"/>
          <w:marBottom w:val="0"/>
          <w:divBdr>
            <w:top w:val="none" w:sz="0" w:space="0" w:color="auto"/>
            <w:left w:val="none" w:sz="0" w:space="0" w:color="auto"/>
            <w:bottom w:val="none" w:sz="0" w:space="0" w:color="auto"/>
            <w:right w:val="none" w:sz="0" w:space="0" w:color="auto"/>
          </w:divBdr>
        </w:div>
        <w:div w:id="505167672">
          <w:marLeft w:val="0"/>
          <w:marRight w:val="0"/>
          <w:marTop w:val="0"/>
          <w:marBottom w:val="0"/>
          <w:divBdr>
            <w:top w:val="none" w:sz="0" w:space="0" w:color="auto"/>
            <w:left w:val="none" w:sz="0" w:space="0" w:color="auto"/>
            <w:bottom w:val="none" w:sz="0" w:space="0" w:color="auto"/>
            <w:right w:val="none" w:sz="0" w:space="0" w:color="auto"/>
          </w:divBdr>
        </w:div>
        <w:div w:id="1888641909">
          <w:marLeft w:val="0"/>
          <w:marRight w:val="0"/>
          <w:marTop w:val="0"/>
          <w:marBottom w:val="0"/>
          <w:divBdr>
            <w:top w:val="none" w:sz="0" w:space="0" w:color="auto"/>
            <w:left w:val="none" w:sz="0" w:space="0" w:color="auto"/>
            <w:bottom w:val="none" w:sz="0" w:space="0" w:color="auto"/>
            <w:right w:val="none" w:sz="0" w:space="0" w:color="auto"/>
          </w:divBdr>
        </w:div>
        <w:div w:id="516162405">
          <w:marLeft w:val="0"/>
          <w:marRight w:val="0"/>
          <w:marTop w:val="0"/>
          <w:marBottom w:val="0"/>
          <w:divBdr>
            <w:top w:val="none" w:sz="0" w:space="0" w:color="auto"/>
            <w:left w:val="none" w:sz="0" w:space="0" w:color="auto"/>
            <w:bottom w:val="none" w:sz="0" w:space="0" w:color="auto"/>
            <w:right w:val="none" w:sz="0" w:space="0" w:color="auto"/>
          </w:divBdr>
        </w:div>
        <w:div w:id="1202207312">
          <w:marLeft w:val="0"/>
          <w:marRight w:val="0"/>
          <w:marTop w:val="0"/>
          <w:marBottom w:val="0"/>
          <w:divBdr>
            <w:top w:val="none" w:sz="0" w:space="0" w:color="auto"/>
            <w:left w:val="none" w:sz="0" w:space="0" w:color="auto"/>
            <w:bottom w:val="none" w:sz="0" w:space="0" w:color="auto"/>
            <w:right w:val="none" w:sz="0" w:space="0" w:color="auto"/>
          </w:divBdr>
        </w:div>
        <w:div w:id="662859442">
          <w:marLeft w:val="0"/>
          <w:marRight w:val="0"/>
          <w:marTop w:val="0"/>
          <w:marBottom w:val="0"/>
          <w:divBdr>
            <w:top w:val="none" w:sz="0" w:space="0" w:color="auto"/>
            <w:left w:val="none" w:sz="0" w:space="0" w:color="auto"/>
            <w:bottom w:val="none" w:sz="0" w:space="0" w:color="auto"/>
            <w:right w:val="none" w:sz="0" w:space="0" w:color="auto"/>
          </w:divBdr>
        </w:div>
        <w:div w:id="1394693549">
          <w:marLeft w:val="0"/>
          <w:marRight w:val="0"/>
          <w:marTop w:val="0"/>
          <w:marBottom w:val="0"/>
          <w:divBdr>
            <w:top w:val="none" w:sz="0" w:space="0" w:color="auto"/>
            <w:left w:val="none" w:sz="0" w:space="0" w:color="auto"/>
            <w:bottom w:val="none" w:sz="0" w:space="0" w:color="auto"/>
            <w:right w:val="none" w:sz="0" w:space="0" w:color="auto"/>
          </w:divBdr>
        </w:div>
        <w:div w:id="1562599423">
          <w:marLeft w:val="0"/>
          <w:marRight w:val="0"/>
          <w:marTop w:val="0"/>
          <w:marBottom w:val="0"/>
          <w:divBdr>
            <w:top w:val="none" w:sz="0" w:space="0" w:color="auto"/>
            <w:left w:val="none" w:sz="0" w:space="0" w:color="auto"/>
            <w:bottom w:val="none" w:sz="0" w:space="0" w:color="auto"/>
            <w:right w:val="none" w:sz="0" w:space="0" w:color="auto"/>
          </w:divBdr>
        </w:div>
        <w:div w:id="1713536723">
          <w:marLeft w:val="0"/>
          <w:marRight w:val="0"/>
          <w:marTop w:val="0"/>
          <w:marBottom w:val="0"/>
          <w:divBdr>
            <w:top w:val="none" w:sz="0" w:space="0" w:color="auto"/>
            <w:left w:val="none" w:sz="0" w:space="0" w:color="auto"/>
            <w:bottom w:val="none" w:sz="0" w:space="0" w:color="auto"/>
            <w:right w:val="none" w:sz="0" w:space="0" w:color="auto"/>
          </w:divBdr>
        </w:div>
        <w:div w:id="593055017">
          <w:marLeft w:val="0"/>
          <w:marRight w:val="0"/>
          <w:marTop w:val="0"/>
          <w:marBottom w:val="0"/>
          <w:divBdr>
            <w:top w:val="none" w:sz="0" w:space="0" w:color="auto"/>
            <w:left w:val="none" w:sz="0" w:space="0" w:color="auto"/>
            <w:bottom w:val="none" w:sz="0" w:space="0" w:color="auto"/>
            <w:right w:val="none" w:sz="0" w:space="0" w:color="auto"/>
          </w:divBdr>
        </w:div>
        <w:div w:id="1197308666">
          <w:marLeft w:val="0"/>
          <w:marRight w:val="0"/>
          <w:marTop w:val="0"/>
          <w:marBottom w:val="0"/>
          <w:divBdr>
            <w:top w:val="none" w:sz="0" w:space="0" w:color="auto"/>
            <w:left w:val="none" w:sz="0" w:space="0" w:color="auto"/>
            <w:bottom w:val="none" w:sz="0" w:space="0" w:color="auto"/>
            <w:right w:val="none" w:sz="0" w:space="0" w:color="auto"/>
          </w:divBdr>
        </w:div>
        <w:div w:id="1783725130">
          <w:marLeft w:val="0"/>
          <w:marRight w:val="0"/>
          <w:marTop w:val="0"/>
          <w:marBottom w:val="0"/>
          <w:divBdr>
            <w:top w:val="none" w:sz="0" w:space="0" w:color="auto"/>
            <w:left w:val="none" w:sz="0" w:space="0" w:color="auto"/>
            <w:bottom w:val="none" w:sz="0" w:space="0" w:color="auto"/>
            <w:right w:val="none" w:sz="0" w:space="0" w:color="auto"/>
          </w:divBdr>
        </w:div>
        <w:div w:id="1460294682">
          <w:marLeft w:val="0"/>
          <w:marRight w:val="0"/>
          <w:marTop w:val="0"/>
          <w:marBottom w:val="0"/>
          <w:divBdr>
            <w:top w:val="none" w:sz="0" w:space="0" w:color="auto"/>
            <w:left w:val="none" w:sz="0" w:space="0" w:color="auto"/>
            <w:bottom w:val="none" w:sz="0" w:space="0" w:color="auto"/>
            <w:right w:val="none" w:sz="0" w:space="0" w:color="auto"/>
          </w:divBdr>
        </w:div>
        <w:div w:id="492065861">
          <w:marLeft w:val="0"/>
          <w:marRight w:val="0"/>
          <w:marTop w:val="0"/>
          <w:marBottom w:val="0"/>
          <w:divBdr>
            <w:top w:val="none" w:sz="0" w:space="0" w:color="auto"/>
            <w:left w:val="none" w:sz="0" w:space="0" w:color="auto"/>
            <w:bottom w:val="none" w:sz="0" w:space="0" w:color="auto"/>
            <w:right w:val="none" w:sz="0" w:space="0" w:color="auto"/>
          </w:divBdr>
        </w:div>
        <w:div w:id="110436347">
          <w:marLeft w:val="0"/>
          <w:marRight w:val="0"/>
          <w:marTop w:val="0"/>
          <w:marBottom w:val="0"/>
          <w:divBdr>
            <w:top w:val="none" w:sz="0" w:space="0" w:color="auto"/>
            <w:left w:val="none" w:sz="0" w:space="0" w:color="auto"/>
            <w:bottom w:val="none" w:sz="0" w:space="0" w:color="auto"/>
            <w:right w:val="none" w:sz="0" w:space="0" w:color="auto"/>
          </w:divBdr>
        </w:div>
        <w:div w:id="1611623486">
          <w:marLeft w:val="0"/>
          <w:marRight w:val="0"/>
          <w:marTop w:val="0"/>
          <w:marBottom w:val="0"/>
          <w:divBdr>
            <w:top w:val="none" w:sz="0" w:space="0" w:color="auto"/>
            <w:left w:val="none" w:sz="0" w:space="0" w:color="auto"/>
            <w:bottom w:val="none" w:sz="0" w:space="0" w:color="auto"/>
            <w:right w:val="none" w:sz="0" w:space="0" w:color="auto"/>
          </w:divBdr>
        </w:div>
        <w:div w:id="1045450212">
          <w:marLeft w:val="0"/>
          <w:marRight w:val="0"/>
          <w:marTop w:val="0"/>
          <w:marBottom w:val="0"/>
          <w:divBdr>
            <w:top w:val="none" w:sz="0" w:space="0" w:color="auto"/>
            <w:left w:val="none" w:sz="0" w:space="0" w:color="auto"/>
            <w:bottom w:val="none" w:sz="0" w:space="0" w:color="auto"/>
            <w:right w:val="none" w:sz="0" w:space="0" w:color="auto"/>
          </w:divBdr>
        </w:div>
        <w:div w:id="855925192">
          <w:marLeft w:val="0"/>
          <w:marRight w:val="0"/>
          <w:marTop w:val="0"/>
          <w:marBottom w:val="0"/>
          <w:divBdr>
            <w:top w:val="none" w:sz="0" w:space="0" w:color="auto"/>
            <w:left w:val="none" w:sz="0" w:space="0" w:color="auto"/>
            <w:bottom w:val="none" w:sz="0" w:space="0" w:color="auto"/>
            <w:right w:val="none" w:sz="0" w:space="0" w:color="auto"/>
          </w:divBdr>
        </w:div>
        <w:div w:id="1266187956">
          <w:marLeft w:val="0"/>
          <w:marRight w:val="0"/>
          <w:marTop w:val="0"/>
          <w:marBottom w:val="0"/>
          <w:divBdr>
            <w:top w:val="none" w:sz="0" w:space="0" w:color="auto"/>
            <w:left w:val="none" w:sz="0" w:space="0" w:color="auto"/>
            <w:bottom w:val="none" w:sz="0" w:space="0" w:color="auto"/>
            <w:right w:val="none" w:sz="0" w:space="0" w:color="auto"/>
          </w:divBdr>
        </w:div>
        <w:div w:id="1646202202">
          <w:marLeft w:val="0"/>
          <w:marRight w:val="0"/>
          <w:marTop w:val="0"/>
          <w:marBottom w:val="0"/>
          <w:divBdr>
            <w:top w:val="none" w:sz="0" w:space="0" w:color="auto"/>
            <w:left w:val="none" w:sz="0" w:space="0" w:color="auto"/>
            <w:bottom w:val="none" w:sz="0" w:space="0" w:color="auto"/>
            <w:right w:val="none" w:sz="0" w:space="0" w:color="auto"/>
          </w:divBdr>
        </w:div>
        <w:div w:id="1119644932">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46971476">
          <w:marLeft w:val="0"/>
          <w:marRight w:val="0"/>
          <w:marTop w:val="0"/>
          <w:marBottom w:val="0"/>
          <w:divBdr>
            <w:top w:val="none" w:sz="0" w:space="0" w:color="auto"/>
            <w:left w:val="none" w:sz="0" w:space="0" w:color="auto"/>
            <w:bottom w:val="none" w:sz="0" w:space="0" w:color="auto"/>
            <w:right w:val="none" w:sz="0" w:space="0" w:color="auto"/>
          </w:divBdr>
        </w:div>
        <w:div w:id="1838763540">
          <w:marLeft w:val="0"/>
          <w:marRight w:val="0"/>
          <w:marTop w:val="0"/>
          <w:marBottom w:val="0"/>
          <w:divBdr>
            <w:top w:val="none" w:sz="0" w:space="0" w:color="auto"/>
            <w:left w:val="none" w:sz="0" w:space="0" w:color="auto"/>
            <w:bottom w:val="none" w:sz="0" w:space="0" w:color="auto"/>
            <w:right w:val="none" w:sz="0" w:space="0" w:color="auto"/>
          </w:divBdr>
        </w:div>
        <w:div w:id="1902010957">
          <w:marLeft w:val="0"/>
          <w:marRight w:val="0"/>
          <w:marTop w:val="0"/>
          <w:marBottom w:val="0"/>
          <w:divBdr>
            <w:top w:val="none" w:sz="0" w:space="0" w:color="auto"/>
            <w:left w:val="none" w:sz="0" w:space="0" w:color="auto"/>
            <w:bottom w:val="none" w:sz="0" w:space="0" w:color="auto"/>
            <w:right w:val="none" w:sz="0" w:space="0" w:color="auto"/>
          </w:divBdr>
        </w:div>
        <w:div w:id="1022512829">
          <w:marLeft w:val="0"/>
          <w:marRight w:val="0"/>
          <w:marTop w:val="0"/>
          <w:marBottom w:val="0"/>
          <w:divBdr>
            <w:top w:val="none" w:sz="0" w:space="0" w:color="auto"/>
            <w:left w:val="none" w:sz="0" w:space="0" w:color="auto"/>
            <w:bottom w:val="none" w:sz="0" w:space="0" w:color="auto"/>
            <w:right w:val="none" w:sz="0" w:space="0" w:color="auto"/>
          </w:divBdr>
        </w:div>
        <w:div w:id="1285846923">
          <w:marLeft w:val="0"/>
          <w:marRight w:val="0"/>
          <w:marTop w:val="0"/>
          <w:marBottom w:val="0"/>
          <w:divBdr>
            <w:top w:val="none" w:sz="0" w:space="0" w:color="auto"/>
            <w:left w:val="none" w:sz="0" w:space="0" w:color="auto"/>
            <w:bottom w:val="none" w:sz="0" w:space="0" w:color="auto"/>
            <w:right w:val="none" w:sz="0" w:space="0" w:color="auto"/>
          </w:divBdr>
        </w:div>
      </w:divsChild>
    </w:div>
    <w:div w:id="1236010254">
      <w:bodyDiv w:val="1"/>
      <w:marLeft w:val="0"/>
      <w:marRight w:val="0"/>
      <w:marTop w:val="0"/>
      <w:marBottom w:val="0"/>
      <w:divBdr>
        <w:top w:val="none" w:sz="0" w:space="0" w:color="auto"/>
        <w:left w:val="none" w:sz="0" w:space="0" w:color="auto"/>
        <w:bottom w:val="none" w:sz="0" w:space="0" w:color="auto"/>
        <w:right w:val="none" w:sz="0" w:space="0" w:color="auto"/>
      </w:divBdr>
      <w:divsChild>
        <w:div w:id="520318420">
          <w:marLeft w:val="0"/>
          <w:marRight w:val="0"/>
          <w:marTop w:val="0"/>
          <w:marBottom w:val="0"/>
          <w:divBdr>
            <w:top w:val="none" w:sz="0" w:space="0" w:color="auto"/>
            <w:left w:val="none" w:sz="0" w:space="0" w:color="auto"/>
            <w:bottom w:val="none" w:sz="0" w:space="0" w:color="auto"/>
            <w:right w:val="none" w:sz="0" w:space="0" w:color="auto"/>
          </w:divBdr>
        </w:div>
        <w:div w:id="375469034">
          <w:marLeft w:val="0"/>
          <w:marRight w:val="0"/>
          <w:marTop w:val="0"/>
          <w:marBottom w:val="0"/>
          <w:divBdr>
            <w:top w:val="none" w:sz="0" w:space="0" w:color="auto"/>
            <w:left w:val="none" w:sz="0" w:space="0" w:color="auto"/>
            <w:bottom w:val="none" w:sz="0" w:space="0" w:color="auto"/>
            <w:right w:val="none" w:sz="0" w:space="0" w:color="auto"/>
          </w:divBdr>
        </w:div>
        <w:div w:id="825316163">
          <w:marLeft w:val="0"/>
          <w:marRight w:val="0"/>
          <w:marTop w:val="0"/>
          <w:marBottom w:val="0"/>
          <w:divBdr>
            <w:top w:val="none" w:sz="0" w:space="0" w:color="auto"/>
            <w:left w:val="none" w:sz="0" w:space="0" w:color="auto"/>
            <w:bottom w:val="none" w:sz="0" w:space="0" w:color="auto"/>
            <w:right w:val="none" w:sz="0" w:space="0" w:color="auto"/>
          </w:divBdr>
        </w:div>
        <w:div w:id="1211065453">
          <w:marLeft w:val="0"/>
          <w:marRight w:val="0"/>
          <w:marTop w:val="0"/>
          <w:marBottom w:val="0"/>
          <w:divBdr>
            <w:top w:val="none" w:sz="0" w:space="0" w:color="auto"/>
            <w:left w:val="none" w:sz="0" w:space="0" w:color="auto"/>
            <w:bottom w:val="none" w:sz="0" w:space="0" w:color="auto"/>
            <w:right w:val="none" w:sz="0" w:space="0" w:color="auto"/>
          </w:divBdr>
        </w:div>
        <w:div w:id="1397167538">
          <w:marLeft w:val="0"/>
          <w:marRight w:val="0"/>
          <w:marTop w:val="0"/>
          <w:marBottom w:val="0"/>
          <w:divBdr>
            <w:top w:val="none" w:sz="0" w:space="0" w:color="auto"/>
            <w:left w:val="none" w:sz="0" w:space="0" w:color="auto"/>
            <w:bottom w:val="none" w:sz="0" w:space="0" w:color="auto"/>
            <w:right w:val="none" w:sz="0" w:space="0" w:color="auto"/>
          </w:divBdr>
        </w:div>
        <w:div w:id="1262880571">
          <w:marLeft w:val="0"/>
          <w:marRight w:val="0"/>
          <w:marTop w:val="0"/>
          <w:marBottom w:val="0"/>
          <w:divBdr>
            <w:top w:val="none" w:sz="0" w:space="0" w:color="auto"/>
            <w:left w:val="none" w:sz="0" w:space="0" w:color="auto"/>
            <w:bottom w:val="none" w:sz="0" w:space="0" w:color="auto"/>
            <w:right w:val="none" w:sz="0" w:space="0" w:color="auto"/>
          </w:divBdr>
        </w:div>
        <w:div w:id="1890453839">
          <w:marLeft w:val="0"/>
          <w:marRight w:val="0"/>
          <w:marTop w:val="0"/>
          <w:marBottom w:val="0"/>
          <w:divBdr>
            <w:top w:val="none" w:sz="0" w:space="0" w:color="auto"/>
            <w:left w:val="none" w:sz="0" w:space="0" w:color="auto"/>
            <w:bottom w:val="none" w:sz="0" w:space="0" w:color="auto"/>
            <w:right w:val="none" w:sz="0" w:space="0" w:color="auto"/>
          </w:divBdr>
        </w:div>
        <w:div w:id="669990806">
          <w:marLeft w:val="0"/>
          <w:marRight w:val="0"/>
          <w:marTop w:val="0"/>
          <w:marBottom w:val="0"/>
          <w:divBdr>
            <w:top w:val="none" w:sz="0" w:space="0" w:color="auto"/>
            <w:left w:val="none" w:sz="0" w:space="0" w:color="auto"/>
            <w:bottom w:val="none" w:sz="0" w:space="0" w:color="auto"/>
            <w:right w:val="none" w:sz="0" w:space="0" w:color="auto"/>
          </w:divBdr>
        </w:div>
        <w:div w:id="23867766">
          <w:marLeft w:val="0"/>
          <w:marRight w:val="0"/>
          <w:marTop w:val="0"/>
          <w:marBottom w:val="0"/>
          <w:divBdr>
            <w:top w:val="none" w:sz="0" w:space="0" w:color="auto"/>
            <w:left w:val="none" w:sz="0" w:space="0" w:color="auto"/>
            <w:bottom w:val="none" w:sz="0" w:space="0" w:color="auto"/>
            <w:right w:val="none" w:sz="0" w:space="0" w:color="auto"/>
          </w:divBdr>
        </w:div>
        <w:div w:id="41948257">
          <w:marLeft w:val="0"/>
          <w:marRight w:val="0"/>
          <w:marTop w:val="0"/>
          <w:marBottom w:val="0"/>
          <w:divBdr>
            <w:top w:val="none" w:sz="0" w:space="0" w:color="auto"/>
            <w:left w:val="none" w:sz="0" w:space="0" w:color="auto"/>
            <w:bottom w:val="none" w:sz="0" w:space="0" w:color="auto"/>
            <w:right w:val="none" w:sz="0" w:space="0" w:color="auto"/>
          </w:divBdr>
        </w:div>
        <w:div w:id="1703436474">
          <w:marLeft w:val="0"/>
          <w:marRight w:val="0"/>
          <w:marTop w:val="0"/>
          <w:marBottom w:val="0"/>
          <w:divBdr>
            <w:top w:val="none" w:sz="0" w:space="0" w:color="auto"/>
            <w:left w:val="none" w:sz="0" w:space="0" w:color="auto"/>
            <w:bottom w:val="none" w:sz="0" w:space="0" w:color="auto"/>
            <w:right w:val="none" w:sz="0" w:space="0" w:color="auto"/>
          </w:divBdr>
        </w:div>
        <w:div w:id="1527595492">
          <w:marLeft w:val="0"/>
          <w:marRight w:val="0"/>
          <w:marTop w:val="0"/>
          <w:marBottom w:val="0"/>
          <w:divBdr>
            <w:top w:val="none" w:sz="0" w:space="0" w:color="auto"/>
            <w:left w:val="none" w:sz="0" w:space="0" w:color="auto"/>
            <w:bottom w:val="none" w:sz="0" w:space="0" w:color="auto"/>
            <w:right w:val="none" w:sz="0" w:space="0" w:color="auto"/>
          </w:divBdr>
        </w:div>
        <w:div w:id="1632129843">
          <w:marLeft w:val="0"/>
          <w:marRight w:val="0"/>
          <w:marTop w:val="0"/>
          <w:marBottom w:val="0"/>
          <w:divBdr>
            <w:top w:val="none" w:sz="0" w:space="0" w:color="auto"/>
            <w:left w:val="none" w:sz="0" w:space="0" w:color="auto"/>
            <w:bottom w:val="none" w:sz="0" w:space="0" w:color="auto"/>
            <w:right w:val="none" w:sz="0" w:space="0" w:color="auto"/>
          </w:divBdr>
        </w:div>
        <w:div w:id="1698921553">
          <w:marLeft w:val="0"/>
          <w:marRight w:val="0"/>
          <w:marTop w:val="0"/>
          <w:marBottom w:val="0"/>
          <w:divBdr>
            <w:top w:val="none" w:sz="0" w:space="0" w:color="auto"/>
            <w:left w:val="none" w:sz="0" w:space="0" w:color="auto"/>
            <w:bottom w:val="none" w:sz="0" w:space="0" w:color="auto"/>
            <w:right w:val="none" w:sz="0" w:space="0" w:color="auto"/>
          </w:divBdr>
        </w:div>
        <w:div w:id="1855613440">
          <w:marLeft w:val="0"/>
          <w:marRight w:val="0"/>
          <w:marTop w:val="0"/>
          <w:marBottom w:val="0"/>
          <w:divBdr>
            <w:top w:val="none" w:sz="0" w:space="0" w:color="auto"/>
            <w:left w:val="none" w:sz="0" w:space="0" w:color="auto"/>
            <w:bottom w:val="none" w:sz="0" w:space="0" w:color="auto"/>
            <w:right w:val="none" w:sz="0" w:space="0" w:color="auto"/>
          </w:divBdr>
        </w:div>
        <w:div w:id="892274326">
          <w:marLeft w:val="0"/>
          <w:marRight w:val="0"/>
          <w:marTop w:val="0"/>
          <w:marBottom w:val="0"/>
          <w:divBdr>
            <w:top w:val="none" w:sz="0" w:space="0" w:color="auto"/>
            <w:left w:val="none" w:sz="0" w:space="0" w:color="auto"/>
            <w:bottom w:val="none" w:sz="0" w:space="0" w:color="auto"/>
            <w:right w:val="none" w:sz="0" w:space="0" w:color="auto"/>
          </w:divBdr>
        </w:div>
        <w:div w:id="810362317">
          <w:marLeft w:val="0"/>
          <w:marRight w:val="0"/>
          <w:marTop w:val="0"/>
          <w:marBottom w:val="0"/>
          <w:divBdr>
            <w:top w:val="none" w:sz="0" w:space="0" w:color="auto"/>
            <w:left w:val="none" w:sz="0" w:space="0" w:color="auto"/>
            <w:bottom w:val="none" w:sz="0" w:space="0" w:color="auto"/>
            <w:right w:val="none" w:sz="0" w:space="0" w:color="auto"/>
          </w:divBdr>
        </w:div>
        <w:div w:id="738401037">
          <w:marLeft w:val="0"/>
          <w:marRight w:val="0"/>
          <w:marTop w:val="0"/>
          <w:marBottom w:val="0"/>
          <w:divBdr>
            <w:top w:val="none" w:sz="0" w:space="0" w:color="auto"/>
            <w:left w:val="none" w:sz="0" w:space="0" w:color="auto"/>
            <w:bottom w:val="none" w:sz="0" w:space="0" w:color="auto"/>
            <w:right w:val="none" w:sz="0" w:space="0" w:color="auto"/>
          </w:divBdr>
        </w:div>
        <w:div w:id="1217087990">
          <w:marLeft w:val="0"/>
          <w:marRight w:val="0"/>
          <w:marTop w:val="0"/>
          <w:marBottom w:val="0"/>
          <w:divBdr>
            <w:top w:val="none" w:sz="0" w:space="0" w:color="auto"/>
            <w:left w:val="none" w:sz="0" w:space="0" w:color="auto"/>
            <w:bottom w:val="none" w:sz="0" w:space="0" w:color="auto"/>
            <w:right w:val="none" w:sz="0" w:space="0" w:color="auto"/>
          </w:divBdr>
        </w:div>
        <w:div w:id="2119830965">
          <w:marLeft w:val="0"/>
          <w:marRight w:val="0"/>
          <w:marTop w:val="0"/>
          <w:marBottom w:val="0"/>
          <w:divBdr>
            <w:top w:val="none" w:sz="0" w:space="0" w:color="auto"/>
            <w:left w:val="none" w:sz="0" w:space="0" w:color="auto"/>
            <w:bottom w:val="none" w:sz="0" w:space="0" w:color="auto"/>
            <w:right w:val="none" w:sz="0" w:space="0" w:color="auto"/>
          </w:divBdr>
        </w:div>
        <w:div w:id="1583905416">
          <w:marLeft w:val="0"/>
          <w:marRight w:val="0"/>
          <w:marTop w:val="0"/>
          <w:marBottom w:val="0"/>
          <w:divBdr>
            <w:top w:val="none" w:sz="0" w:space="0" w:color="auto"/>
            <w:left w:val="none" w:sz="0" w:space="0" w:color="auto"/>
            <w:bottom w:val="none" w:sz="0" w:space="0" w:color="auto"/>
            <w:right w:val="none" w:sz="0" w:space="0" w:color="auto"/>
          </w:divBdr>
        </w:div>
        <w:div w:id="1322081626">
          <w:marLeft w:val="0"/>
          <w:marRight w:val="0"/>
          <w:marTop w:val="0"/>
          <w:marBottom w:val="0"/>
          <w:divBdr>
            <w:top w:val="none" w:sz="0" w:space="0" w:color="auto"/>
            <w:left w:val="none" w:sz="0" w:space="0" w:color="auto"/>
            <w:bottom w:val="none" w:sz="0" w:space="0" w:color="auto"/>
            <w:right w:val="none" w:sz="0" w:space="0" w:color="auto"/>
          </w:divBdr>
        </w:div>
        <w:div w:id="1715615633">
          <w:marLeft w:val="0"/>
          <w:marRight w:val="0"/>
          <w:marTop w:val="0"/>
          <w:marBottom w:val="0"/>
          <w:divBdr>
            <w:top w:val="none" w:sz="0" w:space="0" w:color="auto"/>
            <w:left w:val="none" w:sz="0" w:space="0" w:color="auto"/>
            <w:bottom w:val="none" w:sz="0" w:space="0" w:color="auto"/>
            <w:right w:val="none" w:sz="0" w:space="0" w:color="auto"/>
          </w:divBdr>
        </w:div>
        <w:div w:id="1479569936">
          <w:marLeft w:val="0"/>
          <w:marRight w:val="0"/>
          <w:marTop w:val="0"/>
          <w:marBottom w:val="0"/>
          <w:divBdr>
            <w:top w:val="none" w:sz="0" w:space="0" w:color="auto"/>
            <w:left w:val="none" w:sz="0" w:space="0" w:color="auto"/>
            <w:bottom w:val="none" w:sz="0" w:space="0" w:color="auto"/>
            <w:right w:val="none" w:sz="0" w:space="0" w:color="auto"/>
          </w:divBdr>
        </w:div>
        <w:div w:id="2137985107">
          <w:marLeft w:val="0"/>
          <w:marRight w:val="0"/>
          <w:marTop w:val="0"/>
          <w:marBottom w:val="0"/>
          <w:divBdr>
            <w:top w:val="none" w:sz="0" w:space="0" w:color="auto"/>
            <w:left w:val="none" w:sz="0" w:space="0" w:color="auto"/>
            <w:bottom w:val="none" w:sz="0" w:space="0" w:color="auto"/>
            <w:right w:val="none" w:sz="0" w:space="0" w:color="auto"/>
          </w:divBdr>
        </w:div>
        <w:div w:id="1362317776">
          <w:marLeft w:val="0"/>
          <w:marRight w:val="0"/>
          <w:marTop w:val="0"/>
          <w:marBottom w:val="0"/>
          <w:divBdr>
            <w:top w:val="none" w:sz="0" w:space="0" w:color="auto"/>
            <w:left w:val="none" w:sz="0" w:space="0" w:color="auto"/>
            <w:bottom w:val="none" w:sz="0" w:space="0" w:color="auto"/>
            <w:right w:val="none" w:sz="0" w:space="0" w:color="auto"/>
          </w:divBdr>
        </w:div>
        <w:div w:id="1002121798">
          <w:marLeft w:val="0"/>
          <w:marRight w:val="0"/>
          <w:marTop w:val="0"/>
          <w:marBottom w:val="0"/>
          <w:divBdr>
            <w:top w:val="none" w:sz="0" w:space="0" w:color="auto"/>
            <w:left w:val="none" w:sz="0" w:space="0" w:color="auto"/>
            <w:bottom w:val="none" w:sz="0" w:space="0" w:color="auto"/>
            <w:right w:val="none" w:sz="0" w:space="0" w:color="auto"/>
          </w:divBdr>
        </w:div>
      </w:divsChild>
    </w:div>
    <w:div w:id="1342048914">
      <w:bodyDiv w:val="1"/>
      <w:marLeft w:val="0"/>
      <w:marRight w:val="0"/>
      <w:marTop w:val="0"/>
      <w:marBottom w:val="0"/>
      <w:divBdr>
        <w:top w:val="none" w:sz="0" w:space="0" w:color="auto"/>
        <w:left w:val="none" w:sz="0" w:space="0" w:color="auto"/>
        <w:bottom w:val="none" w:sz="0" w:space="0" w:color="auto"/>
        <w:right w:val="none" w:sz="0" w:space="0" w:color="auto"/>
      </w:divBdr>
      <w:divsChild>
        <w:div w:id="1503087882">
          <w:marLeft w:val="0"/>
          <w:marRight w:val="0"/>
          <w:marTop w:val="0"/>
          <w:marBottom w:val="0"/>
          <w:divBdr>
            <w:top w:val="none" w:sz="0" w:space="0" w:color="auto"/>
            <w:left w:val="none" w:sz="0" w:space="0" w:color="auto"/>
            <w:bottom w:val="none" w:sz="0" w:space="0" w:color="auto"/>
            <w:right w:val="none" w:sz="0" w:space="0" w:color="auto"/>
          </w:divBdr>
        </w:div>
        <w:div w:id="82460404">
          <w:marLeft w:val="0"/>
          <w:marRight w:val="0"/>
          <w:marTop w:val="0"/>
          <w:marBottom w:val="0"/>
          <w:divBdr>
            <w:top w:val="none" w:sz="0" w:space="0" w:color="auto"/>
            <w:left w:val="none" w:sz="0" w:space="0" w:color="auto"/>
            <w:bottom w:val="none" w:sz="0" w:space="0" w:color="auto"/>
            <w:right w:val="none" w:sz="0" w:space="0" w:color="auto"/>
          </w:divBdr>
        </w:div>
        <w:div w:id="1049963095">
          <w:marLeft w:val="0"/>
          <w:marRight w:val="0"/>
          <w:marTop w:val="0"/>
          <w:marBottom w:val="0"/>
          <w:divBdr>
            <w:top w:val="none" w:sz="0" w:space="0" w:color="auto"/>
            <w:left w:val="none" w:sz="0" w:space="0" w:color="auto"/>
            <w:bottom w:val="none" w:sz="0" w:space="0" w:color="auto"/>
            <w:right w:val="none" w:sz="0" w:space="0" w:color="auto"/>
          </w:divBdr>
        </w:div>
        <w:div w:id="1922786792">
          <w:marLeft w:val="0"/>
          <w:marRight w:val="0"/>
          <w:marTop w:val="0"/>
          <w:marBottom w:val="0"/>
          <w:divBdr>
            <w:top w:val="none" w:sz="0" w:space="0" w:color="auto"/>
            <w:left w:val="none" w:sz="0" w:space="0" w:color="auto"/>
            <w:bottom w:val="none" w:sz="0" w:space="0" w:color="auto"/>
            <w:right w:val="none" w:sz="0" w:space="0" w:color="auto"/>
          </w:divBdr>
        </w:div>
        <w:div w:id="714086930">
          <w:marLeft w:val="0"/>
          <w:marRight w:val="0"/>
          <w:marTop w:val="0"/>
          <w:marBottom w:val="0"/>
          <w:divBdr>
            <w:top w:val="none" w:sz="0" w:space="0" w:color="auto"/>
            <w:left w:val="none" w:sz="0" w:space="0" w:color="auto"/>
            <w:bottom w:val="none" w:sz="0" w:space="0" w:color="auto"/>
            <w:right w:val="none" w:sz="0" w:space="0" w:color="auto"/>
          </w:divBdr>
        </w:div>
        <w:div w:id="1049378784">
          <w:marLeft w:val="0"/>
          <w:marRight w:val="0"/>
          <w:marTop w:val="0"/>
          <w:marBottom w:val="0"/>
          <w:divBdr>
            <w:top w:val="none" w:sz="0" w:space="0" w:color="auto"/>
            <w:left w:val="none" w:sz="0" w:space="0" w:color="auto"/>
            <w:bottom w:val="none" w:sz="0" w:space="0" w:color="auto"/>
            <w:right w:val="none" w:sz="0" w:space="0" w:color="auto"/>
          </w:divBdr>
        </w:div>
        <w:div w:id="152988108">
          <w:marLeft w:val="0"/>
          <w:marRight w:val="0"/>
          <w:marTop w:val="0"/>
          <w:marBottom w:val="0"/>
          <w:divBdr>
            <w:top w:val="none" w:sz="0" w:space="0" w:color="auto"/>
            <w:left w:val="none" w:sz="0" w:space="0" w:color="auto"/>
            <w:bottom w:val="none" w:sz="0" w:space="0" w:color="auto"/>
            <w:right w:val="none" w:sz="0" w:space="0" w:color="auto"/>
          </w:divBdr>
        </w:div>
        <w:div w:id="1608271659">
          <w:marLeft w:val="0"/>
          <w:marRight w:val="0"/>
          <w:marTop w:val="0"/>
          <w:marBottom w:val="0"/>
          <w:divBdr>
            <w:top w:val="none" w:sz="0" w:space="0" w:color="auto"/>
            <w:left w:val="none" w:sz="0" w:space="0" w:color="auto"/>
            <w:bottom w:val="none" w:sz="0" w:space="0" w:color="auto"/>
            <w:right w:val="none" w:sz="0" w:space="0" w:color="auto"/>
          </w:divBdr>
        </w:div>
        <w:div w:id="1364013626">
          <w:marLeft w:val="0"/>
          <w:marRight w:val="0"/>
          <w:marTop w:val="0"/>
          <w:marBottom w:val="0"/>
          <w:divBdr>
            <w:top w:val="none" w:sz="0" w:space="0" w:color="auto"/>
            <w:left w:val="none" w:sz="0" w:space="0" w:color="auto"/>
            <w:bottom w:val="none" w:sz="0" w:space="0" w:color="auto"/>
            <w:right w:val="none" w:sz="0" w:space="0" w:color="auto"/>
          </w:divBdr>
        </w:div>
        <w:div w:id="1667900292">
          <w:marLeft w:val="0"/>
          <w:marRight w:val="0"/>
          <w:marTop w:val="0"/>
          <w:marBottom w:val="0"/>
          <w:divBdr>
            <w:top w:val="none" w:sz="0" w:space="0" w:color="auto"/>
            <w:left w:val="none" w:sz="0" w:space="0" w:color="auto"/>
            <w:bottom w:val="none" w:sz="0" w:space="0" w:color="auto"/>
            <w:right w:val="none" w:sz="0" w:space="0" w:color="auto"/>
          </w:divBdr>
        </w:div>
        <w:div w:id="2127963015">
          <w:marLeft w:val="0"/>
          <w:marRight w:val="0"/>
          <w:marTop w:val="0"/>
          <w:marBottom w:val="0"/>
          <w:divBdr>
            <w:top w:val="none" w:sz="0" w:space="0" w:color="auto"/>
            <w:left w:val="none" w:sz="0" w:space="0" w:color="auto"/>
            <w:bottom w:val="none" w:sz="0" w:space="0" w:color="auto"/>
            <w:right w:val="none" w:sz="0" w:space="0" w:color="auto"/>
          </w:divBdr>
        </w:div>
        <w:div w:id="2024550097">
          <w:marLeft w:val="0"/>
          <w:marRight w:val="0"/>
          <w:marTop w:val="0"/>
          <w:marBottom w:val="0"/>
          <w:divBdr>
            <w:top w:val="none" w:sz="0" w:space="0" w:color="auto"/>
            <w:left w:val="none" w:sz="0" w:space="0" w:color="auto"/>
            <w:bottom w:val="none" w:sz="0" w:space="0" w:color="auto"/>
            <w:right w:val="none" w:sz="0" w:space="0" w:color="auto"/>
          </w:divBdr>
        </w:div>
        <w:div w:id="727844795">
          <w:marLeft w:val="0"/>
          <w:marRight w:val="0"/>
          <w:marTop w:val="0"/>
          <w:marBottom w:val="0"/>
          <w:divBdr>
            <w:top w:val="none" w:sz="0" w:space="0" w:color="auto"/>
            <w:left w:val="none" w:sz="0" w:space="0" w:color="auto"/>
            <w:bottom w:val="none" w:sz="0" w:space="0" w:color="auto"/>
            <w:right w:val="none" w:sz="0" w:space="0" w:color="auto"/>
          </w:divBdr>
        </w:div>
        <w:div w:id="684945497">
          <w:marLeft w:val="0"/>
          <w:marRight w:val="0"/>
          <w:marTop w:val="0"/>
          <w:marBottom w:val="0"/>
          <w:divBdr>
            <w:top w:val="none" w:sz="0" w:space="0" w:color="auto"/>
            <w:left w:val="none" w:sz="0" w:space="0" w:color="auto"/>
            <w:bottom w:val="none" w:sz="0" w:space="0" w:color="auto"/>
            <w:right w:val="none" w:sz="0" w:space="0" w:color="auto"/>
          </w:divBdr>
        </w:div>
        <w:div w:id="942612174">
          <w:marLeft w:val="0"/>
          <w:marRight w:val="0"/>
          <w:marTop w:val="0"/>
          <w:marBottom w:val="0"/>
          <w:divBdr>
            <w:top w:val="none" w:sz="0" w:space="0" w:color="auto"/>
            <w:left w:val="none" w:sz="0" w:space="0" w:color="auto"/>
            <w:bottom w:val="none" w:sz="0" w:space="0" w:color="auto"/>
            <w:right w:val="none" w:sz="0" w:space="0" w:color="auto"/>
          </w:divBdr>
        </w:div>
        <w:div w:id="1613972210">
          <w:marLeft w:val="0"/>
          <w:marRight w:val="0"/>
          <w:marTop w:val="0"/>
          <w:marBottom w:val="0"/>
          <w:divBdr>
            <w:top w:val="none" w:sz="0" w:space="0" w:color="auto"/>
            <w:left w:val="none" w:sz="0" w:space="0" w:color="auto"/>
            <w:bottom w:val="none" w:sz="0" w:space="0" w:color="auto"/>
            <w:right w:val="none" w:sz="0" w:space="0" w:color="auto"/>
          </w:divBdr>
        </w:div>
        <w:div w:id="1213926015">
          <w:marLeft w:val="0"/>
          <w:marRight w:val="0"/>
          <w:marTop w:val="0"/>
          <w:marBottom w:val="0"/>
          <w:divBdr>
            <w:top w:val="none" w:sz="0" w:space="0" w:color="auto"/>
            <w:left w:val="none" w:sz="0" w:space="0" w:color="auto"/>
            <w:bottom w:val="none" w:sz="0" w:space="0" w:color="auto"/>
            <w:right w:val="none" w:sz="0" w:space="0" w:color="auto"/>
          </w:divBdr>
        </w:div>
        <w:div w:id="699280965">
          <w:marLeft w:val="0"/>
          <w:marRight w:val="0"/>
          <w:marTop w:val="0"/>
          <w:marBottom w:val="0"/>
          <w:divBdr>
            <w:top w:val="none" w:sz="0" w:space="0" w:color="auto"/>
            <w:left w:val="none" w:sz="0" w:space="0" w:color="auto"/>
            <w:bottom w:val="none" w:sz="0" w:space="0" w:color="auto"/>
            <w:right w:val="none" w:sz="0" w:space="0" w:color="auto"/>
          </w:divBdr>
        </w:div>
        <w:div w:id="661347542">
          <w:marLeft w:val="0"/>
          <w:marRight w:val="0"/>
          <w:marTop w:val="0"/>
          <w:marBottom w:val="0"/>
          <w:divBdr>
            <w:top w:val="none" w:sz="0" w:space="0" w:color="auto"/>
            <w:left w:val="none" w:sz="0" w:space="0" w:color="auto"/>
            <w:bottom w:val="none" w:sz="0" w:space="0" w:color="auto"/>
            <w:right w:val="none" w:sz="0" w:space="0" w:color="auto"/>
          </w:divBdr>
        </w:div>
        <w:div w:id="296884391">
          <w:marLeft w:val="0"/>
          <w:marRight w:val="0"/>
          <w:marTop w:val="0"/>
          <w:marBottom w:val="0"/>
          <w:divBdr>
            <w:top w:val="none" w:sz="0" w:space="0" w:color="auto"/>
            <w:left w:val="none" w:sz="0" w:space="0" w:color="auto"/>
            <w:bottom w:val="none" w:sz="0" w:space="0" w:color="auto"/>
            <w:right w:val="none" w:sz="0" w:space="0" w:color="auto"/>
          </w:divBdr>
        </w:div>
        <w:div w:id="1347243309">
          <w:marLeft w:val="0"/>
          <w:marRight w:val="0"/>
          <w:marTop w:val="0"/>
          <w:marBottom w:val="0"/>
          <w:divBdr>
            <w:top w:val="none" w:sz="0" w:space="0" w:color="auto"/>
            <w:left w:val="none" w:sz="0" w:space="0" w:color="auto"/>
            <w:bottom w:val="none" w:sz="0" w:space="0" w:color="auto"/>
            <w:right w:val="none" w:sz="0" w:space="0" w:color="auto"/>
          </w:divBdr>
        </w:div>
        <w:div w:id="1559970616">
          <w:marLeft w:val="0"/>
          <w:marRight w:val="0"/>
          <w:marTop w:val="0"/>
          <w:marBottom w:val="0"/>
          <w:divBdr>
            <w:top w:val="none" w:sz="0" w:space="0" w:color="auto"/>
            <w:left w:val="none" w:sz="0" w:space="0" w:color="auto"/>
            <w:bottom w:val="none" w:sz="0" w:space="0" w:color="auto"/>
            <w:right w:val="none" w:sz="0" w:space="0" w:color="auto"/>
          </w:divBdr>
        </w:div>
        <w:div w:id="1206524500">
          <w:marLeft w:val="0"/>
          <w:marRight w:val="0"/>
          <w:marTop w:val="0"/>
          <w:marBottom w:val="0"/>
          <w:divBdr>
            <w:top w:val="none" w:sz="0" w:space="0" w:color="auto"/>
            <w:left w:val="none" w:sz="0" w:space="0" w:color="auto"/>
            <w:bottom w:val="none" w:sz="0" w:space="0" w:color="auto"/>
            <w:right w:val="none" w:sz="0" w:space="0" w:color="auto"/>
          </w:divBdr>
        </w:div>
        <w:div w:id="703293920">
          <w:marLeft w:val="0"/>
          <w:marRight w:val="0"/>
          <w:marTop w:val="0"/>
          <w:marBottom w:val="0"/>
          <w:divBdr>
            <w:top w:val="none" w:sz="0" w:space="0" w:color="auto"/>
            <w:left w:val="none" w:sz="0" w:space="0" w:color="auto"/>
            <w:bottom w:val="none" w:sz="0" w:space="0" w:color="auto"/>
            <w:right w:val="none" w:sz="0" w:space="0" w:color="auto"/>
          </w:divBdr>
        </w:div>
        <w:div w:id="1687518838">
          <w:marLeft w:val="0"/>
          <w:marRight w:val="0"/>
          <w:marTop w:val="0"/>
          <w:marBottom w:val="0"/>
          <w:divBdr>
            <w:top w:val="none" w:sz="0" w:space="0" w:color="auto"/>
            <w:left w:val="none" w:sz="0" w:space="0" w:color="auto"/>
            <w:bottom w:val="none" w:sz="0" w:space="0" w:color="auto"/>
            <w:right w:val="none" w:sz="0" w:space="0" w:color="auto"/>
          </w:divBdr>
        </w:div>
        <w:div w:id="292635679">
          <w:marLeft w:val="0"/>
          <w:marRight w:val="0"/>
          <w:marTop w:val="0"/>
          <w:marBottom w:val="0"/>
          <w:divBdr>
            <w:top w:val="none" w:sz="0" w:space="0" w:color="auto"/>
            <w:left w:val="none" w:sz="0" w:space="0" w:color="auto"/>
            <w:bottom w:val="none" w:sz="0" w:space="0" w:color="auto"/>
            <w:right w:val="none" w:sz="0" w:space="0" w:color="auto"/>
          </w:divBdr>
        </w:div>
        <w:div w:id="1960649762">
          <w:marLeft w:val="0"/>
          <w:marRight w:val="0"/>
          <w:marTop w:val="0"/>
          <w:marBottom w:val="0"/>
          <w:divBdr>
            <w:top w:val="none" w:sz="0" w:space="0" w:color="auto"/>
            <w:left w:val="none" w:sz="0" w:space="0" w:color="auto"/>
            <w:bottom w:val="none" w:sz="0" w:space="0" w:color="auto"/>
            <w:right w:val="none" w:sz="0" w:space="0" w:color="auto"/>
          </w:divBdr>
        </w:div>
        <w:div w:id="996689101">
          <w:marLeft w:val="0"/>
          <w:marRight w:val="0"/>
          <w:marTop w:val="0"/>
          <w:marBottom w:val="0"/>
          <w:divBdr>
            <w:top w:val="none" w:sz="0" w:space="0" w:color="auto"/>
            <w:left w:val="none" w:sz="0" w:space="0" w:color="auto"/>
            <w:bottom w:val="none" w:sz="0" w:space="0" w:color="auto"/>
            <w:right w:val="none" w:sz="0" w:space="0" w:color="auto"/>
          </w:divBdr>
        </w:div>
        <w:div w:id="2100709144">
          <w:marLeft w:val="0"/>
          <w:marRight w:val="0"/>
          <w:marTop w:val="0"/>
          <w:marBottom w:val="0"/>
          <w:divBdr>
            <w:top w:val="none" w:sz="0" w:space="0" w:color="auto"/>
            <w:left w:val="none" w:sz="0" w:space="0" w:color="auto"/>
            <w:bottom w:val="none" w:sz="0" w:space="0" w:color="auto"/>
            <w:right w:val="none" w:sz="0" w:space="0" w:color="auto"/>
          </w:divBdr>
        </w:div>
        <w:div w:id="163864577">
          <w:marLeft w:val="0"/>
          <w:marRight w:val="0"/>
          <w:marTop w:val="0"/>
          <w:marBottom w:val="0"/>
          <w:divBdr>
            <w:top w:val="none" w:sz="0" w:space="0" w:color="auto"/>
            <w:left w:val="none" w:sz="0" w:space="0" w:color="auto"/>
            <w:bottom w:val="none" w:sz="0" w:space="0" w:color="auto"/>
            <w:right w:val="none" w:sz="0" w:space="0" w:color="auto"/>
          </w:divBdr>
        </w:div>
        <w:div w:id="536509810">
          <w:marLeft w:val="0"/>
          <w:marRight w:val="0"/>
          <w:marTop w:val="0"/>
          <w:marBottom w:val="0"/>
          <w:divBdr>
            <w:top w:val="none" w:sz="0" w:space="0" w:color="auto"/>
            <w:left w:val="none" w:sz="0" w:space="0" w:color="auto"/>
            <w:bottom w:val="none" w:sz="0" w:space="0" w:color="auto"/>
            <w:right w:val="none" w:sz="0" w:space="0" w:color="auto"/>
          </w:divBdr>
        </w:div>
        <w:div w:id="558253158">
          <w:marLeft w:val="0"/>
          <w:marRight w:val="0"/>
          <w:marTop w:val="0"/>
          <w:marBottom w:val="0"/>
          <w:divBdr>
            <w:top w:val="none" w:sz="0" w:space="0" w:color="auto"/>
            <w:left w:val="none" w:sz="0" w:space="0" w:color="auto"/>
            <w:bottom w:val="none" w:sz="0" w:space="0" w:color="auto"/>
            <w:right w:val="none" w:sz="0" w:space="0" w:color="auto"/>
          </w:divBdr>
        </w:div>
        <w:div w:id="557324813">
          <w:marLeft w:val="0"/>
          <w:marRight w:val="0"/>
          <w:marTop w:val="0"/>
          <w:marBottom w:val="0"/>
          <w:divBdr>
            <w:top w:val="none" w:sz="0" w:space="0" w:color="auto"/>
            <w:left w:val="none" w:sz="0" w:space="0" w:color="auto"/>
            <w:bottom w:val="none" w:sz="0" w:space="0" w:color="auto"/>
            <w:right w:val="none" w:sz="0" w:space="0" w:color="auto"/>
          </w:divBdr>
        </w:div>
        <w:div w:id="1922567540">
          <w:marLeft w:val="0"/>
          <w:marRight w:val="0"/>
          <w:marTop w:val="0"/>
          <w:marBottom w:val="0"/>
          <w:divBdr>
            <w:top w:val="none" w:sz="0" w:space="0" w:color="auto"/>
            <w:left w:val="none" w:sz="0" w:space="0" w:color="auto"/>
            <w:bottom w:val="none" w:sz="0" w:space="0" w:color="auto"/>
            <w:right w:val="none" w:sz="0" w:space="0" w:color="auto"/>
          </w:divBdr>
        </w:div>
        <w:div w:id="949970500">
          <w:marLeft w:val="0"/>
          <w:marRight w:val="0"/>
          <w:marTop w:val="0"/>
          <w:marBottom w:val="0"/>
          <w:divBdr>
            <w:top w:val="none" w:sz="0" w:space="0" w:color="auto"/>
            <w:left w:val="none" w:sz="0" w:space="0" w:color="auto"/>
            <w:bottom w:val="none" w:sz="0" w:space="0" w:color="auto"/>
            <w:right w:val="none" w:sz="0" w:space="0" w:color="auto"/>
          </w:divBdr>
        </w:div>
        <w:div w:id="1588608957">
          <w:marLeft w:val="0"/>
          <w:marRight w:val="0"/>
          <w:marTop w:val="0"/>
          <w:marBottom w:val="0"/>
          <w:divBdr>
            <w:top w:val="none" w:sz="0" w:space="0" w:color="auto"/>
            <w:left w:val="none" w:sz="0" w:space="0" w:color="auto"/>
            <w:bottom w:val="none" w:sz="0" w:space="0" w:color="auto"/>
            <w:right w:val="none" w:sz="0" w:space="0" w:color="auto"/>
          </w:divBdr>
        </w:div>
        <w:div w:id="1062755675">
          <w:marLeft w:val="0"/>
          <w:marRight w:val="0"/>
          <w:marTop w:val="0"/>
          <w:marBottom w:val="0"/>
          <w:divBdr>
            <w:top w:val="none" w:sz="0" w:space="0" w:color="auto"/>
            <w:left w:val="none" w:sz="0" w:space="0" w:color="auto"/>
            <w:bottom w:val="none" w:sz="0" w:space="0" w:color="auto"/>
            <w:right w:val="none" w:sz="0" w:space="0" w:color="auto"/>
          </w:divBdr>
        </w:div>
        <w:div w:id="285544142">
          <w:marLeft w:val="0"/>
          <w:marRight w:val="0"/>
          <w:marTop w:val="0"/>
          <w:marBottom w:val="0"/>
          <w:divBdr>
            <w:top w:val="none" w:sz="0" w:space="0" w:color="auto"/>
            <w:left w:val="none" w:sz="0" w:space="0" w:color="auto"/>
            <w:bottom w:val="none" w:sz="0" w:space="0" w:color="auto"/>
            <w:right w:val="none" w:sz="0" w:space="0" w:color="auto"/>
          </w:divBdr>
        </w:div>
        <w:div w:id="1899583771">
          <w:marLeft w:val="0"/>
          <w:marRight w:val="0"/>
          <w:marTop w:val="0"/>
          <w:marBottom w:val="0"/>
          <w:divBdr>
            <w:top w:val="none" w:sz="0" w:space="0" w:color="auto"/>
            <w:left w:val="none" w:sz="0" w:space="0" w:color="auto"/>
            <w:bottom w:val="none" w:sz="0" w:space="0" w:color="auto"/>
            <w:right w:val="none" w:sz="0" w:space="0" w:color="auto"/>
          </w:divBdr>
        </w:div>
        <w:div w:id="220604165">
          <w:marLeft w:val="0"/>
          <w:marRight w:val="0"/>
          <w:marTop w:val="0"/>
          <w:marBottom w:val="0"/>
          <w:divBdr>
            <w:top w:val="none" w:sz="0" w:space="0" w:color="auto"/>
            <w:left w:val="none" w:sz="0" w:space="0" w:color="auto"/>
            <w:bottom w:val="none" w:sz="0" w:space="0" w:color="auto"/>
            <w:right w:val="none" w:sz="0" w:space="0" w:color="auto"/>
          </w:divBdr>
        </w:div>
        <w:div w:id="11884629">
          <w:marLeft w:val="0"/>
          <w:marRight w:val="0"/>
          <w:marTop w:val="0"/>
          <w:marBottom w:val="0"/>
          <w:divBdr>
            <w:top w:val="none" w:sz="0" w:space="0" w:color="auto"/>
            <w:left w:val="none" w:sz="0" w:space="0" w:color="auto"/>
            <w:bottom w:val="none" w:sz="0" w:space="0" w:color="auto"/>
            <w:right w:val="none" w:sz="0" w:space="0" w:color="auto"/>
          </w:divBdr>
        </w:div>
        <w:div w:id="1388722609">
          <w:marLeft w:val="0"/>
          <w:marRight w:val="0"/>
          <w:marTop w:val="0"/>
          <w:marBottom w:val="0"/>
          <w:divBdr>
            <w:top w:val="none" w:sz="0" w:space="0" w:color="auto"/>
            <w:left w:val="none" w:sz="0" w:space="0" w:color="auto"/>
            <w:bottom w:val="none" w:sz="0" w:space="0" w:color="auto"/>
            <w:right w:val="none" w:sz="0" w:space="0" w:color="auto"/>
          </w:divBdr>
        </w:div>
        <w:div w:id="1320957339">
          <w:marLeft w:val="0"/>
          <w:marRight w:val="0"/>
          <w:marTop w:val="0"/>
          <w:marBottom w:val="0"/>
          <w:divBdr>
            <w:top w:val="none" w:sz="0" w:space="0" w:color="auto"/>
            <w:left w:val="none" w:sz="0" w:space="0" w:color="auto"/>
            <w:bottom w:val="none" w:sz="0" w:space="0" w:color="auto"/>
            <w:right w:val="none" w:sz="0" w:space="0" w:color="auto"/>
          </w:divBdr>
        </w:div>
        <w:div w:id="270473336">
          <w:marLeft w:val="0"/>
          <w:marRight w:val="0"/>
          <w:marTop w:val="0"/>
          <w:marBottom w:val="0"/>
          <w:divBdr>
            <w:top w:val="none" w:sz="0" w:space="0" w:color="auto"/>
            <w:left w:val="none" w:sz="0" w:space="0" w:color="auto"/>
            <w:bottom w:val="none" w:sz="0" w:space="0" w:color="auto"/>
            <w:right w:val="none" w:sz="0" w:space="0" w:color="auto"/>
          </w:divBdr>
        </w:div>
        <w:div w:id="1342199826">
          <w:marLeft w:val="0"/>
          <w:marRight w:val="0"/>
          <w:marTop w:val="0"/>
          <w:marBottom w:val="0"/>
          <w:divBdr>
            <w:top w:val="none" w:sz="0" w:space="0" w:color="auto"/>
            <w:left w:val="none" w:sz="0" w:space="0" w:color="auto"/>
            <w:bottom w:val="none" w:sz="0" w:space="0" w:color="auto"/>
            <w:right w:val="none" w:sz="0" w:space="0" w:color="auto"/>
          </w:divBdr>
        </w:div>
        <w:div w:id="1033654249">
          <w:marLeft w:val="0"/>
          <w:marRight w:val="0"/>
          <w:marTop w:val="0"/>
          <w:marBottom w:val="0"/>
          <w:divBdr>
            <w:top w:val="none" w:sz="0" w:space="0" w:color="auto"/>
            <w:left w:val="none" w:sz="0" w:space="0" w:color="auto"/>
            <w:bottom w:val="none" w:sz="0" w:space="0" w:color="auto"/>
            <w:right w:val="none" w:sz="0" w:space="0" w:color="auto"/>
          </w:divBdr>
        </w:div>
        <w:div w:id="792401447">
          <w:marLeft w:val="0"/>
          <w:marRight w:val="0"/>
          <w:marTop w:val="0"/>
          <w:marBottom w:val="0"/>
          <w:divBdr>
            <w:top w:val="none" w:sz="0" w:space="0" w:color="auto"/>
            <w:left w:val="none" w:sz="0" w:space="0" w:color="auto"/>
            <w:bottom w:val="none" w:sz="0" w:space="0" w:color="auto"/>
            <w:right w:val="none" w:sz="0" w:space="0" w:color="auto"/>
          </w:divBdr>
        </w:div>
        <w:div w:id="1625695108">
          <w:marLeft w:val="0"/>
          <w:marRight w:val="0"/>
          <w:marTop w:val="0"/>
          <w:marBottom w:val="0"/>
          <w:divBdr>
            <w:top w:val="none" w:sz="0" w:space="0" w:color="auto"/>
            <w:left w:val="none" w:sz="0" w:space="0" w:color="auto"/>
            <w:bottom w:val="none" w:sz="0" w:space="0" w:color="auto"/>
            <w:right w:val="none" w:sz="0" w:space="0" w:color="auto"/>
          </w:divBdr>
        </w:div>
        <w:div w:id="433523697">
          <w:marLeft w:val="0"/>
          <w:marRight w:val="0"/>
          <w:marTop w:val="0"/>
          <w:marBottom w:val="0"/>
          <w:divBdr>
            <w:top w:val="none" w:sz="0" w:space="0" w:color="auto"/>
            <w:left w:val="none" w:sz="0" w:space="0" w:color="auto"/>
            <w:bottom w:val="none" w:sz="0" w:space="0" w:color="auto"/>
            <w:right w:val="none" w:sz="0" w:space="0" w:color="auto"/>
          </w:divBdr>
        </w:div>
        <w:div w:id="688065812">
          <w:marLeft w:val="0"/>
          <w:marRight w:val="0"/>
          <w:marTop w:val="0"/>
          <w:marBottom w:val="0"/>
          <w:divBdr>
            <w:top w:val="none" w:sz="0" w:space="0" w:color="auto"/>
            <w:left w:val="none" w:sz="0" w:space="0" w:color="auto"/>
            <w:bottom w:val="none" w:sz="0" w:space="0" w:color="auto"/>
            <w:right w:val="none" w:sz="0" w:space="0" w:color="auto"/>
          </w:divBdr>
        </w:div>
      </w:divsChild>
    </w:div>
    <w:div w:id="1575047661">
      <w:bodyDiv w:val="1"/>
      <w:marLeft w:val="0"/>
      <w:marRight w:val="0"/>
      <w:marTop w:val="0"/>
      <w:marBottom w:val="0"/>
      <w:divBdr>
        <w:top w:val="none" w:sz="0" w:space="0" w:color="auto"/>
        <w:left w:val="none" w:sz="0" w:space="0" w:color="auto"/>
        <w:bottom w:val="none" w:sz="0" w:space="0" w:color="auto"/>
        <w:right w:val="none" w:sz="0" w:space="0" w:color="auto"/>
      </w:divBdr>
      <w:divsChild>
        <w:div w:id="912542022">
          <w:marLeft w:val="0"/>
          <w:marRight w:val="0"/>
          <w:marTop w:val="0"/>
          <w:marBottom w:val="0"/>
          <w:divBdr>
            <w:top w:val="none" w:sz="0" w:space="0" w:color="auto"/>
            <w:left w:val="none" w:sz="0" w:space="0" w:color="auto"/>
            <w:bottom w:val="none" w:sz="0" w:space="0" w:color="auto"/>
            <w:right w:val="none" w:sz="0" w:space="0" w:color="auto"/>
          </w:divBdr>
        </w:div>
        <w:div w:id="683869828">
          <w:marLeft w:val="0"/>
          <w:marRight w:val="0"/>
          <w:marTop w:val="0"/>
          <w:marBottom w:val="0"/>
          <w:divBdr>
            <w:top w:val="none" w:sz="0" w:space="0" w:color="auto"/>
            <w:left w:val="none" w:sz="0" w:space="0" w:color="auto"/>
            <w:bottom w:val="none" w:sz="0" w:space="0" w:color="auto"/>
            <w:right w:val="none" w:sz="0" w:space="0" w:color="auto"/>
          </w:divBdr>
        </w:div>
        <w:div w:id="1882936178">
          <w:marLeft w:val="0"/>
          <w:marRight w:val="0"/>
          <w:marTop w:val="0"/>
          <w:marBottom w:val="0"/>
          <w:divBdr>
            <w:top w:val="none" w:sz="0" w:space="0" w:color="auto"/>
            <w:left w:val="none" w:sz="0" w:space="0" w:color="auto"/>
            <w:bottom w:val="none" w:sz="0" w:space="0" w:color="auto"/>
            <w:right w:val="none" w:sz="0" w:space="0" w:color="auto"/>
          </w:divBdr>
        </w:div>
        <w:div w:id="1715617727">
          <w:marLeft w:val="0"/>
          <w:marRight w:val="0"/>
          <w:marTop w:val="0"/>
          <w:marBottom w:val="0"/>
          <w:divBdr>
            <w:top w:val="none" w:sz="0" w:space="0" w:color="auto"/>
            <w:left w:val="none" w:sz="0" w:space="0" w:color="auto"/>
            <w:bottom w:val="none" w:sz="0" w:space="0" w:color="auto"/>
            <w:right w:val="none" w:sz="0" w:space="0" w:color="auto"/>
          </w:divBdr>
        </w:div>
        <w:div w:id="807087336">
          <w:marLeft w:val="0"/>
          <w:marRight w:val="0"/>
          <w:marTop w:val="0"/>
          <w:marBottom w:val="0"/>
          <w:divBdr>
            <w:top w:val="none" w:sz="0" w:space="0" w:color="auto"/>
            <w:left w:val="none" w:sz="0" w:space="0" w:color="auto"/>
            <w:bottom w:val="none" w:sz="0" w:space="0" w:color="auto"/>
            <w:right w:val="none" w:sz="0" w:space="0" w:color="auto"/>
          </w:divBdr>
        </w:div>
        <w:div w:id="1750616100">
          <w:marLeft w:val="0"/>
          <w:marRight w:val="0"/>
          <w:marTop w:val="0"/>
          <w:marBottom w:val="0"/>
          <w:divBdr>
            <w:top w:val="none" w:sz="0" w:space="0" w:color="auto"/>
            <w:left w:val="none" w:sz="0" w:space="0" w:color="auto"/>
            <w:bottom w:val="none" w:sz="0" w:space="0" w:color="auto"/>
            <w:right w:val="none" w:sz="0" w:space="0" w:color="auto"/>
          </w:divBdr>
        </w:div>
        <w:div w:id="629821198">
          <w:marLeft w:val="0"/>
          <w:marRight w:val="0"/>
          <w:marTop w:val="0"/>
          <w:marBottom w:val="0"/>
          <w:divBdr>
            <w:top w:val="none" w:sz="0" w:space="0" w:color="auto"/>
            <w:left w:val="none" w:sz="0" w:space="0" w:color="auto"/>
            <w:bottom w:val="none" w:sz="0" w:space="0" w:color="auto"/>
            <w:right w:val="none" w:sz="0" w:space="0" w:color="auto"/>
          </w:divBdr>
        </w:div>
      </w:divsChild>
    </w:div>
    <w:div w:id="1609311036">
      <w:bodyDiv w:val="1"/>
      <w:marLeft w:val="0"/>
      <w:marRight w:val="0"/>
      <w:marTop w:val="0"/>
      <w:marBottom w:val="0"/>
      <w:divBdr>
        <w:top w:val="none" w:sz="0" w:space="0" w:color="auto"/>
        <w:left w:val="none" w:sz="0" w:space="0" w:color="auto"/>
        <w:bottom w:val="none" w:sz="0" w:space="0" w:color="auto"/>
        <w:right w:val="none" w:sz="0" w:space="0" w:color="auto"/>
      </w:divBdr>
      <w:divsChild>
        <w:div w:id="284967180">
          <w:marLeft w:val="0"/>
          <w:marRight w:val="0"/>
          <w:marTop w:val="0"/>
          <w:marBottom w:val="0"/>
          <w:divBdr>
            <w:top w:val="none" w:sz="0" w:space="0" w:color="auto"/>
            <w:left w:val="none" w:sz="0" w:space="0" w:color="auto"/>
            <w:bottom w:val="none" w:sz="0" w:space="0" w:color="auto"/>
            <w:right w:val="none" w:sz="0" w:space="0" w:color="auto"/>
          </w:divBdr>
        </w:div>
        <w:div w:id="164439730">
          <w:marLeft w:val="0"/>
          <w:marRight w:val="0"/>
          <w:marTop w:val="0"/>
          <w:marBottom w:val="0"/>
          <w:divBdr>
            <w:top w:val="none" w:sz="0" w:space="0" w:color="auto"/>
            <w:left w:val="none" w:sz="0" w:space="0" w:color="auto"/>
            <w:bottom w:val="none" w:sz="0" w:space="0" w:color="auto"/>
            <w:right w:val="none" w:sz="0" w:space="0" w:color="auto"/>
          </w:divBdr>
        </w:div>
        <w:div w:id="429744961">
          <w:marLeft w:val="0"/>
          <w:marRight w:val="0"/>
          <w:marTop w:val="0"/>
          <w:marBottom w:val="0"/>
          <w:divBdr>
            <w:top w:val="none" w:sz="0" w:space="0" w:color="auto"/>
            <w:left w:val="none" w:sz="0" w:space="0" w:color="auto"/>
            <w:bottom w:val="none" w:sz="0" w:space="0" w:color="auto"/>
            <w:right w:val="none" w:sz="0" w:space="0" w:color="auto"/>
          </w:divBdr>
        </w:div>
        <w:div w:id="1228615433">
          <w:marLeft w:val="0"/>
          <w:marRight w:val="0"/>
          <w:marTop w:val="0"/>
          <w:marBottom w:val="0"/>
          <w:divBdr>
            <w:top w:val="none" w:sz="0" w:space="0" w:color="auto"/>
            <w:left w:val="none" w:sz="0" w:space="0" w:color="auto"/>
            <w:bottom w:val="none" w:sz="0" w:space="0" w:color="auto"/>
            <w:right w:val="none" w:sz="0" w:space="0" w:color="auto"/>
          </w:divBdr>
        </w:div>
        <w:div w:id="333803942">
          <w:marLeft w:val="0"/>
          <w:marRight w:val="0"/>
          <w:marTop w:val="0"/>
          <w:marBottom w:val="0"/>
          <w:divBdr>
            <w:top w:val="none" w:sz="0" w:space="0" w:color="auto"/>
            <w:left w:val="none" w:sz="0" w:space="0" w:color="auto"/>
            <w:bottom w:val="none" w:sz="0" w:space="0" w:color="auto"/>
            <w:right w:val="none" w:sz="0" w:space="0" w:color="auto"/>
          </w:divBdr>
        </w:div>
        <w:div w:id="472212417">
          <w:marLeft w:val="0"/>
          <w:marRight w:val="0"/>
          <w:marTop w:val="0"/>
          <w:marBottom w:val="0"/>
          <w:divBdr>
            <w:top w:val="none" w:sz="0" w:space="0" w:color="auto"/>
            <w:left w:val="none" w:sz="0" w:space="0" w:color="auto"/>
            <w:bottom w:val="none" w:sz="0" w:space="0" w:color="auto"/>
            <w:right w:val="none" w:sz="0" w:space="0" w:color="auto"/>
          </w:divBdr>
        </w:div>
        <w:div w:id="2080781559">
          <w:marLeft w:val="0"/>
          <w:marRight w:val="0"/>
          <w:marTop w:val="0"/>
          <w:marBottom w:val="0"/>
          <w:divBdr>
            <w:top w:val="none" w:sz="0" w:space="0" w:color="auto"/>
            <w:left w:val="none" w:sz="0" w:space="0" w:color="auto"/>
            <w:bottom w:val="none" w:sz="0" w:space="0" w:color="auto"/>
            <w:right w:val="none" w:sz="0" w:space="0" w:color="auto"/>
          </w:divBdr>
        </w:div>
        <w:div w:id="2062555551">
          <w:marLeft w:val="0"/>
          <w:marRight w:val="0"/>
          <w:marTop w:val="0"/>
          <w:marBottom w:val="0"/>
          <w:divBdr>
            <w:top w:val="none" w:sz="0" w:space="0" w:color="auto"/>
            <w:left w:val="none" w:sz="0" w:space="0" w:color="auto"/>
            <w:bottom w:val="none" w:sz="0" w:space="0" w:color="auto"/>
            <w:right w:val="none" w:sz="0" w:space="0" w:color="auto"/>
          </w:divBdr>
        </w:div>
        <w:div w:id="2056739004">
          <w:marLeft w:val="0"/>
          <w:marRight w:val="0"/>
          <w:marTop w:val="0"/>
          <w:marBottom w:val="0"/>
          <w:divBdr>
            <w:top w:val="none" w:sz="0" w:space="0" w:color="auto"/>
            <w:left w:val="none" w:sz="0" w:space="0" w:color="auto"/>
            <w:bottom w:val="none" w:sz="0" w:space="0" w:color="auto"/>
            <w:right w:val="none" w:sz="0" w:space="0" w:color="auto"/>
          </w:divBdr>
        </w:div>
        <w:div w:id="947736639">
          <w:marLeft w:val="0"/>
          <w:marRight w:val="0"/>
          <w:marTop w:val="0"/>
          <w:marBottom w:val="0"/>
          <w:divBdr>
            <w:top w:val="none" w:sz="0" w:space="0" w:color="auto"/>
            <w:left w:val="none" w:sz="0" w:space="0" w:color="auto"/>
            <w:bottom w:val="none" w:sz="0" w:space="0" w:color="auto"/>
            <w:right w:val="none" w:sz="0" w:space="0" w:color="auto"/>
          </w:divBdr>
        </w:div>
        <w:div w:id="430508898">
          <w:marLeft w:val="0"/>
          <w:marRight w:val="0"/>
          <w:marTop w:val="0"/>
          <w:marBottom w:val="0"/>
          <w:divBdr>
            <w:top w:val="none" w:sz="0" w:space="0" w:color="auto"/>
            <w:left w:val="none" w:sz="0" w:space="0" w:color="auto"/>
            <w:bottom w:val="none" w:sz="0" w:space="0" w:color="auto"/>
            <w:right w:val="none" w:sz="0" w:space="0" w:color="auto"/>
          </w:divBdr>
        </w:div>
        <w:div w:id="760106063">
          <w:marLeft w:val="0"/>
          <w:marRight w:val="0"/>
          <w:marTop w:val="0"/>
          <w:marBottom w:val="0"/>
          <w:divBdr>
            <w:top w:val="none" w:sz="0" w:space="0" w:color="auto"/>
            <w:left w:val="none" w:sz="0" w:space="0" w:color="auto"/>
            <w:bottom w:val="none" w:sz="0" w:space="0" w:color="auto"/>
            <w:right w:val="none" w:sz="0" w:space="0" w:color="auto"/>
          </w:divBdr>
        </w:div>
        <w:div w:id="143663831">
          <w:marLeft w:val="0"/>
          <w:marRight w:val="0"/>
          <w:marTop w:val="0"/>
          <w:marBottom w:val="0"/>
          <w:divBdr>
            <w:top w:val="none" w:sz="0" w:space="0" w:color="auto"/>
            <w:left w:val="none" w:sz="0" w:space="0" w:color="auto"/>
            <w:bottom w:val="none" w:sz="0" w:space="0" w:color="auto"/>
            <w:right w:val="none" w:sz="0" w:space="0" w:color="auto"/>
          </w:divBdr>
        </w:div>
        <w:div w:id="415439983">
          <w:marLeft w:val="0"/>
          <w:marRight w:val="0"/>
          <w:marTop w:val="0"/>
          <w:marBottom w:val="0"/>
          <w:divBdr>
            <w:top w:val="none" w:sz="0" w:space="0" w:color="auto"/>
            <w:left w:val="none" w:sz="0" w:space="0" w:color="auto"/>
            <w:bottom w:val="none" w:sz="0" w:space="0" w:color="auto"/>
            <w:right w:val="none" w:sz="0" w:space="0" w:color="auto"/>
          </w:divBdr>
        </w:div>
        <w:div w:id="1311055353">
          <w:marLeft w:val="0"/>
          <w:marRight w:val="0"/>
          <w:marTop w:val="0"/>
          <w:marBottom w:val="0"/>
          <w:divBdr>
            <w:top w:val="none" w:sz="0" w:space="0" w:color="auto"/>
            <w:left w:val="none" w:sz="0" w:space="0" w:color="auto"/>
            <w:bottom w:val="none" w:sz="0" w:space="0" w:color="auto"/>
            <w:right w:val="none" w:sz="0" w:space="0" w:color="auto"/>
          </w:divBdr>
        </w:div>
        <w:div w:id="1806577404">
          <w:marLeft w:val="0"/>
          <w:marRight w:val="0"/>
          <w:marTop w:val="0"/>
          <w:marBottom w:val="0"/>
          <w:divBdr>
            <w:top w:val="none" w:sz="0" w:space="0" w:color="auto"/>
            <w:left w:val="none" w:sz="0" w:space="0" w:color="auto"/>
            <w:bottom w:val="none" w:sz="0" w:space="0" w:color="auto"/>
            <w:right w:val="none" w:sz="0" w:space="0" w:color="auto"/>
          </w:divBdr>
        </w:div>
        <w:div w:id="567614316">
          <w:marLeft w:val="0"/>
          <w:marRight w:val="0"/>
          <w:marTop w:val="0"/>
          <w:marBottom w:val="0"/>
          <w:divBdr>
            <w:top w:val="none" w:sz="0" w:space="0" w:color="auto"/>
            <w:left w:val="none" w:sz="0" w:space="0" w:color="auto"/>
            <w:bottom w:val="none" w:sz="0" w:space="0" w:color="auto"/>
            <w:right w:val="none" w:sz="0" w:space="0" w:color="auto"/>
          </w:divBdr>
        </w:div>
        <w:div w:id="334960042">
          <w:marLeft w:val="0"/>
          <w:marRight w:val="0"/>
          <w:marTop w:val="0"/>
          <w:marBottom w:val="0"/>
          <w:divBdr>
            <w:top w:val="none" w:sz="0" w:space="0" w:color="auto"/>
            <w:left w:val="none" w:sz="0" w:space="0" w:color="auto"/>
            <w:bottom w:val="none" w:sz="0" w:space="0" w:color="auto"/>
            <w:right w:val="none" w:sz="0" w:space="0" w:color="auto"/>
          </w:divBdr>
        </w:div>
        <w:div w:id="551312029">
          <w:marLeft w:val="0"/>
          <w:marRight w:val="0"/>
          <w:marTop w:val="0"/>
          <w:marBottom w:val="0"/>
          <w:divBdr>
            <w:top w:val="none" w:sz="0" w:space="0" w:color="auto"/>
            <w:left w:val="none" w:sz="0" w:space="0" w:color="auto"/>
            <w:bottom w:val="none" w:sz="0" w:space="0" w:color="auto"/>
            <w:right w:val="none" w:sz="0" w:space="0" w:color="auto"/>
          </w:divBdr>
        </w:div>
        <w:div w:id="1309172148">
          <w:marLeft w:val="0"/>
          <w:marRight w:val="0"/>
          <w:marTop w:val="0"/>
          <w:marBottom w:val="0"/>
          <w:divBdr>
            <w:top w:val="none" w:sz="0" w:space="0" w:color="auto"/>
            <w:left w:val="none" w:sz="0" w:space="0" w:color="auto"/>
            <w:bottom w:val="none" w:sz="0" w:space="0" w:color="auto"/>
            <w:right w:val="none" w:sz="0" w:space="0" w:color="auto"/>
          </w:divBdr>
        </w:div>
      </w:divsChild>
    </w:div>
    <w:div w:id="1720200997">
      <w:bodyDiv w:val="1"/>
      <w:marLeft w:val="0"/>
      <w:marRight w:val="0"/>
      <w:marTop w:val="0"/>
      <w:marBottom w:val="0"/>
      <w:divBdr>
        <w:top w:val="none" w:sz="0" w:space="0" w:color="auto"/>
        <w:left w:val="none" w:sz="0" w:space="0" w:color="auto"/>
        <w:bottom w:val="none" w:sz="0" w:space="0" w:color="auto"/>
        <w:right w:val="none" w:sz="0" w:space="0" w:color="auto"/>
      </w:divBdr>
      <w:divsChild>
        <w:div w:id="1255942964">
          <w:marLeft w:val="0"/>
          <w:marRight w:val="0"/>
          <w:marTop w:val="0"/>
          <w:marBottom w:val="0"/>
          <w:divBdr>
            <w:top w:val="none" w:sz="0" w:space="0" w:color="auto"/>
            <w:left w:val="none" w:sz="0" w:space="0" w:color="auto"/>
            <w:bottom w:val="none" w:sz="0" w:space="0" w:color="auto"/>
            <w:right w:val="none" w:sz="0" w:space="0" w:color="auto"/>
          </w:divBdr>
        </w:div>
        <w:div w:id="279729826">
          <w:marLeft w:val="0"/>
          <w:marRight w:val="0"/>
          <w:marTop w:val="0"/>
          <w:marBottom w:val="0"/>
          <w:divBdr>
            <w:top w:val="none" w:sz="0" w:space="0" w:color="auto"/>
            <w:left w:val="none" w:sz="0" w:space="0" w:color="auto"/>
            <w:bottom w:val="none" w:sz="0" w:space="0" w:color="auto"/>
            <w:right w:val="none" w:sz="0" w:space="0" w:color="auto"/>
          </w:divBdr>
        </w:div>
        <w:div w:id="393551562">
          <w:marLeft w:val="0"/>
          <w:marRight w:val="0"/>
          <w:marTop w:val="0"/>
          <w:marBottom w:val="0"/>
          <w:divBdr>
            <w:top w:val="none" w:sz="0" w:space="0" w:color="auto"/>
            <w:left w:val="none" w:sz="0" w:space="0" w:color="auto"/>
            <w:bottom w:val="none" w:sz="0" w:space="0" w:color="auto"/>
            <w:right w:val="none" w:sz="0" w:space="0" w:color="auto"/>
          </w:divBdr>
        </w:div>
        <w:div w:id="869222976">
          <w:marLeft w:val="0"/>
          <w:marRight w:val="0"/>
          <w:marTop w:val="0"/>
          <w:marBottom w:val="0"/>
          <w:divBdr>
            <w:top w:val="none" w:sz="0" w:space="0" w:color="auto"/>
            <w:left w:val="none" w:sz="0" w:space="0" w:color="auto"/>
            <w:bottom w:val="none" w:sz="0" w:space="0" w:color="auto"/>
            <w:right w:val="none" w:sz="0" w:space="0" w:color="auto"/>
          </w:divBdr>
        </w:div>
        <w:div w:id="394549223">
          <w:marLeft w:val="0"/>
          <w:marRight w:val="0"/>
          <w:marTop w:val="0"/>
          <w:marBottom w:val="0"/>
          <w:divBdr>
            <w:top w:val="none" w:sz="0" w:space="0" w:color="auto"/>
            <w:left w:val="none" w:sz="0" w:space="0" w:color="auto"/>
            <w:bottom w:val="none" w:sz="0" w:space="0" w:color="auto"/>
            <w:right w:val="none" w:sz="0" w:space="0" w:color="auto"/>
          </w:divBdr>
        </w:div>
        <w:div w:id="1539732530">
          <w:marLeft w:val="0"/>
          <w:marRight w:val="0"/>
          <w:marTop w:val="0"/>
          <w:marBottom w:val="0"/>
          <w:divBdr>
            <w:top w:val="none" w:sz="0" w:space="0" w:color="auto"/>
            <w:left w:val="none" w:sz="0" w:space="0" w:color="auto"/>
            <w:bottom w:val="none" w:sz="0" w:space="0" w:color="auto"/>
            <w:right w:val="none" w:sz="0" w:space="0" w:color="auto"/>
          </w:divBdr>
        </w:div>
        <w:div w:id="1486973547">
          <w:marLeft w:val="0"/>
          <w:marRight w:val="0"/>
          <w:marTop w:val="0"/>
          <w:marBottom w:val="0"/>
          <w:divBdr>
            <w:top w:val="none" w:sz="0" w:space="0" w:color="auto"/>
            <w:left w:val="none" w:sz="0" w:space="0" w:color="auto"/>
            <w:bottom w:val="none" w:sz="0" w:space="0" w:color="auto"/>
            <w:right w:val="none" w:sz="0" w:space="0" w:color="auto"/>
          </w:divBdr>
        </w:div>
        <w:div w:id="545485717">
          <w:marLeft w:val="0"/>
          <w:marRight w:val="0"/>
          <w:marTop w:val="0"/>
          <w:marBottom w:val="0"/>
          <w:divBdr>
            <w:top w:val="none" w:sz="0" w:space="0" w:color="auto"/>
            <w:left w:val="none" w:sz="0" w:space="0" w:color="auto"/>
            <w:bottom w:val="none" w:sz="0" w:space="0" w:color="auto"/>
            <w:right w:val="none" w:sz="0" w:space="0" w:color="auto"/>
          </w:divBdr>
        </w:div>
        <w:div w:id="882714906">
          <w:marLeft w:val="0"/>
          <w:marRight w:val="0"/>
          <w:marTop w:val="0"/>
          <w:marBottom w:val="0"/>
          <w:divBdr>
            <w:top w:val="none" w:sz="0" w:space="0" w:color="auto"/>
            <w:left w:val="none" w:sz="0" w:space="0" w:color="auto"/>
            <w:bottom w:val="none" w:sz="0" w:space="0" w:color="auto"/>
            <w:right w:val="none" w:sz="0" w:space="0" w:color="auto"/>
          </w:divBdr>
        </w:div>
        <w:div w:id="1565801005">
          <w:marLeft w:val="0"/>
          <w:marRight w:val="0"/>
          <w:marTop w:val="0"/>
          <w:marBottom w:val="0"/>
          <w:divBdr>
            <w:top w:val="none" w:sz="0" w:space="0" w:color="auto"/>
            <w:left w:val="none" w:sz="0" w:space="0" w:color="auto"/>
            <w:bottom w:val="none" w:sz="0" w:space="0" w:color="auto"/>
            <w:right w:val="none" w:sz="0" w:space="0" w:color="auto"/>
          </w:divBdr>
        </w:div>
        <w:div w:id="1758205598">
          <w:marLeft w:val="0"/>
          <w:marRight w:val="0"/>
          <w:marTop w:val="0"/>
          <w:marBottom w:val="0"/>
          <w:divBdr>
            <w:top w:val="none" w:sz="0" w:space="0" w:color="auto"/>
            <w:left w:val="none" w:sz="0" w:space="0" w:color="auto"/>
            <w:bottom w:val="none" w:sz="0" w:space="0" w:color="auto"/>
            <w:right w:val="none" w:sz="0" w:space="0" w:color="auto"/>
          </w:divBdr>
        </w:div>
        <w:div w:id="857239022">
          <w:marLeft w:val="0"/>
          <w:marRight w:val="0"/>
          <w:marTop w:val="0"/>
          <w:marBottom w:val="0"/>
          <w:divBdr>
            <w:top w:val="none" w:sz="0" w:space="0" w:color="auto"/>
            <w:left w:val="none" w:sz="0" w:space="0" w:color="auto"/>
            <w:bottom w:val="none" w:sz="0" w:space="0" w:color="auto"/>
            <w:right w:val="none" w:sz="0" w:space="0" w:color="auto"/>
          </w:divBdr>
        </w:div>
        <w:div w:id="1741906286">
          <w:marLeft w:val="0"/>
          <w:marRight w:val="0"/>
          <w:marTop w:val="0"/>
          <w:marBottom w:val="0"/>
          <w:divBdr>
            <w:top w:val="none" w:sz="0" w:space="0" w:color="auto"/>
            <w:left w:val="none" w:sz="0" w:space="0" w:color="auto"/>
            <w:bottom w:val="none" w:sz="0" w:space="0" w:color="auto"/>
            <w:right w:val="none" w:sz="0" w:space="0" w:color="auto"/>
          </w:divBdr>
        </w:div>
      </w:divsChild>
    </w:div>
    <w:div w:id="1752652995">
      <w:bodyDiv w:val="1"/>
      <w:marLeft w:val="0"/>
      <w:marRight w:val="0"/>
      <w:marTop w:val="0"/>
      <w:marBottom w:val="0"/>
      <w:divBdr>
        <w:top w:val="none" w:sz="0" w:space="0" w:color="auto"/>
        <w:left w:val="none" w:sz="0" w:space="0" w:color="auto"/>
        <w:bottom w:val="none" w:sz="0" w:space="0" w:color="auto"/>
        <w:right w:val="none" w:sz="0" w:space="0" w:color="auto"/>
      </w:divBdr>
      <w:divsChild>
        <w:div w:id="485977377">
          <w:marLeft w:val="0"/>
          <w:marRight w:val="0"/>
          <w:marTop w:val="0"/>
          <w:marBottom w:val="0"/>
          <w:divBdr>
            <w:top w:val="none" w:sz="0" w:space="0" w:color="auto"/>
            <w:left w:val="none" w:sz="0" w:space="0" w:color="auto"/>
            <w:bottom w:val="none" w:sz="0" w:space="0" w:color="auto"/>
            <w:right w:val="none" w:sz="0" w:space="0" w:color="auto"/>
          </w:divBdr>
        </w:div>
        <w:div w:id="682589175">
          <w:marLeft w:val="0"/>
          <w:marRight w:val="0"/>
          <w:marTop w:val="0"/>
          <w:marBottom w:val="0"/>
          <w:divBdr>
            <w:top w:val="none" w:sz="0" w:space="0" w:color="auto"/>
            <w:left w:val="none" w:sz="0" w:space="0" w:color="auto"/>
            <w:bottom w:val="none" w:sz="0" w:space="0" w:color="auto"/>
            <w:right w:val="none" w:sz="0" w:space="0" w:color="auto"/>
          </w:divBdr>
        </w:div>
        <w:div w:id="1517035055">
          <w:marLeft w:val="0"/>
          <w:marRight w:val="0"/>
          <w:marTop w:val="0"/>
          <w:marBottom w:val="0"/>
          <w:divBdr>
            <w:top w:val="none" w:sz="0" w:space="0" w:color="auto"/>
            <w:left w:val="none" w:sz="0" w:space="0" w:color="auto"/>
            <w:bottom w:val="none" w:sz="0" w:space="0" w:color="auto"/>
            <w:right w:val="none" w:sz="0" w:space="0" w:color="auto"/>
          </w:divBdr>
        </w:div>
        <w:div w:id="134224510">
          <w:marLeft w:val="0"/>
          <w:marRight w:val="0"/>
          <w:marTop w:val="0"/>
          <w:marBottom w:val="0"/>
          <w:divBdr>
            <w:top w:val="none" w:sz="0" w:space="0" w:color="auto"/>
            <w:left w:val="none" w:sz="0" w:space="0" w:color="auto"/>
            <w:bottom w:val="none" w:sz="0" w:space="0" w:color="auto"/>
            <w:right w:val="none" w:sz="0" w:space="0" w:color="auto"/>
          </w:divBdr>
        </w:div>
      </w:divsChild>
    </w:div>
    <w:div w:id="1841119950">
      <w:bodyDiv w:val="1"/>
      <w:marLeft w:val="0"/>
      <w:marRight w:val="0"/>
      <w:marTop w:val="0"/>
      <w:marBottom w:val="0"/>
      <w:divBdr>
        <w:top w:val="none" w:sz="0" w:space="0" w:color="auto"/>
        <w:left w:val="none" w:sz="0" w:space="0" w:color="auto"/>
        <w:bottom w:val="none" w:sz="0" w:space="0" w:color="auto"/>
        <w:right w:val="none" w:sz="0" w:space="0" w:color="auto"/>
      </w:divBdr>
      <w:divsChild>
        <w:div w:id="1724673926">
          <w:marLeft w:val="0"/>
          <w:marRight w:val="0"/>
          <w:marTop w:val="0"/>
          <w:marBottom w:val="0"/>
          <w:divBdr>
            <w:top w:val="none" w:sz="0" w:space="0" w:color="auto"/>
            <w:left w:val="none" w:sz="0" w:space="0" w:color="auto"/>
            <w:bottom w:val="none" w:sz="0" w:space="0" w:color="auto"/>
            <w:right w:val="none" w:sz="0" w:space="0" w:color="auto"/>
          </w:divBdr>
        </w:div>
        <w:div w:id="393354561">
          <w:marLeft w:val="0"/>
          <w:marRight w:val="0"/>
          <w:marTop w:val="0"/>
          <w:marBottom w:val="0"/>
          <w:divBdr>
            <w:top w:val="none" w:sz="0" w:space="0" w:color="auto"/>
            <w:left w:val="none" w:sz="0" w:space="0" w:color="auto"/>
            <w:bottom w:val="none" w:sz="0" w:space="0" w:color="auto"/>
            <w:right w:val="none" w:sz="0" w:space="0" w:color="auto"/>
          </w:divBdr>
        </w:div>
        <w:div w:id="1145781326">
          <w:marLeft w:val="0"/>
          <w:marRight w:val="0"/>
          <w:marTop w:val="0"/>
          <w:marBottom w:val="0"/>
          <w:divBdr>
            <w:top w:val="none" w:sz="0" w:space="0" w:color="auto"/>
            <w:left w:val="none" w:sz="0" w:space="0" w:color="auto"/>
            <w:bottom w:val="none" w:sz="0" w:space="0" w:color="auto"/>
            <w:right w:val="none" w:sz="0" w:space="0" w:color="auto"/>
          </w:divBdr>
        </w:div>
        <w:div w:id="609048496">
          <w:marLeft w:val="0"/>
          <w:marRight w:val="0"/>
          <w:marTop w:val="0"/>
          <w:marBottom w:val="0"/>
          <w:divBdr>
            <w:top w:val="none" w:sz="0" w:space="0" w:color="auto"/>
            <w:left w:val="none" w:sz="0" w:space="0" w:color="auto"/>
            <w:bottom w:val="none" w:sz="0" w:space="0" w:color="auto"/>
            <w:right w:val="none" w:sz="0" w:space="0" w:color="auto"/>
          </w:divBdr>
        </w:div>
        <w:div w:id="348142597">
          <w:marLeft w:val="0"/>
          <w:marRight w:val="0"/>
          <w:marTop w:val="0"/>
          <w:marBottom w:val="0"/>
          <w:divBdr>
            <w:top w:val="none" w:sz="0" w:space="0" w:color="auto"/>
            <w:left w:val="none" w:sz="0" w:space="0" w:color="auto"/>
            <w:bottom w:val="none" w:sz="0" w:space="0" w:color="auto"/>
            <w:right w:val="none" w:sz="0" w:space="0" w:color="auto"/>
          </w:divBdr>
        </w:div>
        <w:div w:id="866866235">
          <w:marLeft w:val="0"/>
          <w:marRight w:val="0"/>
          <w:marTop w:val="0"/>
          <w:marBottom w:val="0"/>
          <w:divBdr>
            <w:top w:val="none" w:sz="0" w:space="0" w:color="auto"/>
            <w:left w:val="none" w:sz="0" w:space="0" w:color="auto"/>
            <w:bottom w:val="none" w:sz="0" w:space="0" w:color="auto"/>
            <w:right w:val="none" w:sz="0" w:space="0" w:color="auto"/>
          </w:divBdr>
        </w:div>
        <w:div w:id="2044866235">
          <w:marLeft w:val="0"/>
          <w:marRight w:val="0"/>
          <w:marTop w:val="0"/>
          <w:marBottom w:val="0"/>
          <w:divBdr>
            <w:top w:val="none" w:sz="0" w:space="0" w:color="auto"/>
            <w:left w:val="none" w:sz="0" w:space="0" w:color="auto"/>
            <w:bottom w:val="none" w:sz="0" w:space="0" w:color="auto"/>
            <w:right w:val="none" w:sz="0" w:space="0" w:color="auto"/>
          </w:divBdr>
        </w:div>
        <w:div w:id="1598636488">
          <w:marLeft w:val="0"/>
          <w:marRight w:val="0"/>
          <w:marTop w:val="0"/>
          <w:marBottom w:val="0"/>
          <w:divBdr>
            <w:top w:val="none" w:sz="0" w:space="0" w:color="auto"/>
            <w:left w:val="none" w:sz="0" w:space="0" w:color="auto"/>
            <w:bottom w:val="none" w:sz="0" w:space="0" w:color="auto"/>
            <w:right w:val="none" w:sz="0" w:space="0" w:color="auto"/>
          </w:divBdr>
        </w:div>
        <w:div w:id="1022316645">
          <w:marLeft w:val="0"/>
          <w:marRight w:val="0"/>
          <w:marTop w:val="0"/>
          <w:marBottom w:val="0"/>
          <w:divBdr>
            <w:top w:val="none" w:sz="0" w:space="0" w:color="auto"/>
            <w:left w:val="none" w:sz="0" w:space="0" w:color="auto"/>
            <w:bottom w:val="none" w:sz="0" w:space="0" w:color="auto"/>
            <w:right w:val="none" w:sz="0" w:space="0" w:color="auto"/>
          </w:divBdr>
        </w:div>
        <w:div w:id="1075399474">
          <w:marLeft w:val="0"/>
          <w:marRight w:val="0"/>
          <w:marTop w:val="0"/>
          <w:marBottom w:val="0"/>
          <w:divBdr>
            <w:top w:val="none" w:sz="0" w:space="0" w:color="auto"/>
            <w:left w:val="none" w:sz="0" w:space="0" w:color="auto"/>
            <w:bottom w:val="none" w:sz="0" w:space="0" w:color="auto"/>
            <w:right w:val="none" w:sz="0" w:space="0" w:color="auto"/>
          </w:divBdr>
        </w:div>
        <w:div w:id="1838493571">
          <w:marLeft w:val="0"/>
          <w:marRight w:val="0"/>
          <w:marTop w:val="0"/>
          <w:marBottom w:val="0"/>
          <w:divBdr>
            <w:top w:val="none" w:sz="0" w:space="0" w:color="auto"/>
            <w:left w:val="none" w:sz="0" w:space="0" w:color="auto"/>
            <w:bottom w:val="none" w:sz="0" w:space="0" w:color="auto"/>
            <w:right w:val="none" w:sz="0" w:space="0" w:color="auto"/>
          </w:divBdr>
        </w:div>
        <w:div w:id="1110199201">
          <w:marLeft w:val="0"/>
          <w:marRight w:val="0"/>
          <w:marTop w:val="0"/>
          <w:marBottom w:val="0"/>
          <w:divBdr>
            <w:top w:val="none" w:sz="0" w:space="0" w:color="auto"/>
            <w:left w:val="none" w:sz="0" w:space="0" w:color="auto"/>
            <w:bottom w:val="none" w:sz="0" w:space="0" w:color="auto"/>
            <w:right w:val="none" w:sz="0" w:space="0" w:color="auto"/>
          </w:divBdr>
        </w:div>
        <w:div w:id="2035382381">
          <w:marLeft w:val="0"/>
          <w:marRight w:val="0"/>
          <w:marTop w:val="0"/>
          <w:marBottom w:val="0"/>
          <w:divBdr>
            <w:top w:val="none" w:sz="0" w:space="0" w:color="auto"/>
            <w:left w:val="none" w:sz="0" w:space="0" w:color="auto"/>
            <w:bottom w:val="none" w:sz="0" w:space="0" w:color="auto"/>
            <w:right w:val="none" w:sz="0" w:space="0" w:color="auto"/>
          </w:divBdr>
        </w:div>
        <w:div w:id="143358965">
          <w:marLeft w:val="0"/>
          <w:marRight w:val="0"/>
          <w:marTop w:val="0"/>
          <w:marBottom w:val="0"/>
          <w:divBdr>
            <w:top w:val="none" w:sz="0" w:space="0" w:color="auto"/>
            <w:left w:val="none" w:sz="0" w:space="0" w:color="auto"/>
            <w:bottom w:val="none" w:sz="0" w:space="0" w:color="auto"/>
            <w:right w:val="none" w:sz="0" w:space="0" w:color="auto"/>
          </w:divBdr>
        </w:div>
        <w:div w:id="388892041">
          <w:marLeft w:val="0"/>
          <w:marRight w:val="0"/>
          <w:marTop w:val="0"/>
          <w:marBottom w:val="0"/>
          <w:divBdr>
            <w:top w:val="none" w:sz="0" w:space="0" w:color="auto"/>
            <w:left w:val="none" w:sz="0" w:space="0" w:color="auto"/>
            <w:bottom w:val="none" w:sz="0" w:space="0" w:color="auto"/>
            <w:right w:val="none" w:sz="0" w:space="0" w:color="auto"/>
          </w:divBdr>
        </w:div>
        <w:div w:id="1799298744">
          <w:marLeft w:val="0"/>
          <w:marRight w:val="0"/>
          <w:marTop w:val="0"/>
          <w:marBottom w:val="0"/>
          <w:divBdr>
            <w:top w:val="none" w:sz="0" w:space="0" w:color="auto"/>
            <w:left w:val="none" w:sz="0" w:space="0" w:color="auto"/>
            <w:bottom w:val="none" w:sz="0" w:space="0" w:color="auto"/>
            <w:right w:val="none" w:sz="0" w:space="0" w:color="auto"/>
          </w:divBdr>
        </w:div>
        <w:div w:id="2138793420">
          <w:marLeft w:val="0"/>
          <w:marRight w:val="0"/>
          <w:marTop w:val="0"/>
          <w:marBottom w:val="0"/>
          <w:divBdr>
            <w:top w:val="none" w:sz="0" w:space="0" w:color="auto"/>
            <w:left w:val="none" w:sz="0" w:space="0" w:color="auto"/>
            <w:bottom w:val="none" w:sz="0" w:space="0" w:color="auto"/>
            <w:right w:val="none" w:sz="0" w:space="0" w:color="auto"/>
          </w:divBdr>
        </w:div>
        <w:div w:id="1803038997">
          <w:marLeft w:val="0"/>
          <w:marRight w:val="0"/>
          <w:marTop w:val="0"/>
          <w:marBottom w:val="0"/>
          <w:divBdr>
            <w:top w:val="none" w:sz="0" w:space="0" w:color="auto"/>
            <w:left w:val="none" w:sz="0" w:space="0" w:color="auto"/>
            <w:bottom w:val="none" w:sz="0" w:space="0" w:color="auto"/>
            <w:right w:val="none" w:sz="0" w:space="0" w:color="auto"/>
          </w:divBdr>
        </w:div>
        <w:div w:id="2037580206">
          <w:marLeft w:val="0"/>
          <w:marRight w:val="0"/>
          <w:marTop w:val="0"/>
          <w:marBottom w:val="0"/>
          <w:divBdr>
            <w:top w:val="none" w:sz="0" w:space="0" w:color="auto"/>
            <w:left w:val="none" w:sz="0" w:space="0" w:color="auto"/>
            <w:bottom w:val="none" w:sz="0" w:space="0" w:color="auto"/>
            <w:right w:val="none" w:sz="0" w:space="0" w:color="auto"/>
          </w:divBdr>
        </w:div>
        <w:div w:id="2091660154">
          <w:marLeft w:val="0"/>
          <w:marRight w:val="0"/>
          <w:marTop w:val="0"/>
          <w:marBottom w:val="0"/>
          <w:divBdr>
            <w:top w:val="none" w:sz="0" w:space="0" w:color="auto"/>
            <w:left w:val="none" w:sz="0" w:space="0" w:color="auto"/>
            <w:bottom w:val="none" w:sz="0" w:space="0" w:color="auto"/>
            <w:right w:val="none" w:sz="0" w:space="0" w:color="auto"/>
          </w:divBdr>
        </w:div>
        <w:div w:id="1822307732">
          <w:marLeft w:val="0"/>
          <w:marRight w:val="0"/>
          <w:marTop w:val="0"/>
          <w:marBottom w:val="0"/>
          <w:divBdr>
            <w:top w:val="none" w:sz="0" w:space="0" w:color="auto"/>
            <w:left w:val="none" w:sz="0" w:space="0" w:color="auto"/>
            <w:bottom w:val="none" w:sz="0" w:space="0" w:color="auto"/>
            <w:right w:val="none" w:sz="0" w:space="0" w:color="auto"/>
          </w:divBdr>
        </w:div>
        <w:div w:id="296760099">
          <w:marLeft w:val="0"/>
          <w:marRight w:val="0"/>
          <w:marTop w:val="0"/>
          <w:marBottom w:val="0"/>
          <w:divBdr>
            <w:top w:val="none" w:sz="0" w:space="0" w:color="auto"/>
            <w:left w:val="none" w:sz="0" w:space="0" w:color="auto"/>
            <w:bottom w:val="none" w:sz="0" w:space="0" w:color="auto"/>
            <w:right w:val="none" w:sz="0" w:space="0" w:color="auto"/>
          </w:divBdr>
        </w:div>
        <w:div w:id="1771923368">
          <w:marLeft w:val="0"/>
          <w:marRight w:val="0"/>
          <w:marTop w:val="0"/>
          <w:marBottom w:val="0"/>
          <w:divBdr>
            <w:top w:val="none" w:sz="0" w:space="0" w:color="auto"/>
            <w:left w:val="none" w:sz="0" w:space="0" w:color="auto"/>
            <w:bottom w:val="none" w:sz="0" w:space="0" w:color="auto"/>
            <w:right w:val="none" w:sz="0" w:space="0" w:color="auto"/>
          </w:divBdr>
        </w:div>
        <w:div w:id="1190409796">
          <w:marLeft w:val="0"/>
          <w:marRight w:val="0"/>
          <w:marTop w:val="0"/>
          <w:marBottom w:val="0"/>
          <w:divBdr>
            <w:top w:val="none" w:sz="0" w:space="0" w:color="auto"/>
            <w:left w:val="none" w:sz="0" w:space="0" w:color="auto"/>
            <w:bottom w:val="none" w:sz="0" w:space="0" w:color="auto"/>
            <w:right w:val="none" w:sz="0" w:space="0" w:color="auto"/>
          </w:divBdr>
        </w:div>
        <w:div w:id="1574125772">
          <w:marLeft w:val="0"/>
          <w:marRight w:val="0"/>
          <w:marTop w:val="0"/>
          <w:marBottom w:val="0"/>
          <w:divBdr>
            <w:top w:val="none" w:sz="0" w:space="0" w:color="auto"/>
            <w:left w:val="none" w:sz="0" w:space="0" w:color="auto"/>
            <w:bottom w:val="none" w:sz="0" w:space="0" w:color="auto"/>
            <w:right w:val="none" w:sz="0" w:space="0" w:color="auto"/>
          </w:divBdr>
        </w:div>
        <w:div w:id="1997955116">
          <w:marLeft w:val="0"/>
          <w:marRight w:val="0"/>
          <w:marTop w:val="0"/>
          <w:marBottom w:val="0"/>
          <w:divBdr>
            <w:top w:val="none" w:sz="0" w:space="0" w:color="auto"/>
            <w:left w:val="none" w:sz="0" w:space="0" w:color="auto"/>
            <w:bottom w:val="none" w:sz="0" w:space="0" w:color="auto"/>
            <w:right w:val="none" w:sz="0" w:space="0" w:color="auto"/>
          </w:divBdr>
        </w:div>
        <w:div w:id="360277160">
          <w:marLeft w:val="0"/>
          <w:marRight w:val="0"/>
          <w:marTop w:val="0"/>
          <w:marBottom w:val="0"/>
          <w:divBdr>
            <w:top w:val="none" w:sz="0" w:space="0" w:color="auto"/>
            <w:left w:val="none" w:sz="0" w:space="0" w:color="auto"/>
            <w:bottom w:val="none" w:sz="0" w:space="0" w:color="auto"/>
            <w:right w:val="none" w:sz="0" w:space="0" w:color="auto"/>
          </w:divBdr>
        </w:div>
        <w:div w:id="337732189">
          <w:marLeft w:val="0"/>
          <w:marRight w:val="0"/>
          <w:marTop w:val="0"/>
          <w:marBottom w:val="0"/>
          <w:divBdr>
            <w:top w:val="none" w:sz="0" w:space="0" w:color="auto"/>
            <w:left w:val="none" w:sz="0" w:space="0" w:color="auto"/>
            <w:bottom w:val="none" w:sz="0" w:space="0" w:color="auto"/>
            <w:right w:val="none" w:sz="0" w:space="0" w:color="auto"/>
          </w:divBdr>
        </w:div>
        <w:div w:id="753018988">
          <w:marLeft w:val="0"/>
          <w:marRight w:val="0"/>
          <w:marTop w:val="0"/>
          <w:marBottom w:val="0"/>
          <w:divBdr>
            <w:top w:val="none" w:sz="0" w:space="0" w:color="auto"/>
            <w:left w:val="none" w:sz="0" w:space="0" w:color="auto"/>
            <w:bottom w:val="none" w:sz="0" w:space="0" w:color="auto"/>
            <w:right w:val="none" w:sz="0" w:space="0" w:color="auto"/>
          </w:divBdr>
        </w:div>
        <w:div w:id="1223368617">
          <w:marLeft w:val="0"/>
          <w:marRight w:val="0"/>
          <w:marTop w:val="0"/>
          <w:marBottom w:val="0"/>
          <w:divBdr>
            <w:top w:val="none" w:sz="0" w:space="0" w:color="auto"/>
            <w:left w:val="none" w:sz="0" w:space="0" w:color="auto"/>
            <w:bottom w:val="none" w:sz="0" w:space="0" w:color="auto"/>
            <w:right w:val="none" w:sz="0" w:space="0" w:color="auto"/>
          </w:divBdr>
        </w:div>
        <w:div w:id="587735217">
          <w:marLeft w:val="0"/>
          <w:marRight w:val="0"/>
          <w:marTop w:val="0"/>
          <w:marBottom w:val="0"/>
          <w:divBdr>
            <w:top w:val="none" w:sz="0" w:space="0" w:color="auto"/>
            <w:left w:val="none" w:sz="0" w:space="0" w:color="auto"/>
            <w:bottom w:val="none" w:sz="0" w:space="0" w:color="auto"/>
            <w:right w:val="none" w:sz="0" w:space="0" w:color="auto"/>
          </w:divBdr>
        </w:div>
        <w:div w:id="959872071">
          <w:marLeft w:val="0"/>
          <w:marRight w:val="0"/>
          <w:marTop w:val="0"/>
          <w:marBottom w:val="0"/>
          <w:divBdr>
            <w:top w:val="none" w:sz="0" w:space="0" w:color="auto"/>
            <w:left w:val="none" w:sz="0" w:space="0" w:color="auto"/>
            <w:bottom w:val="none" w:sz="0" w:space="0" w:color="auto"/>
            <w:right w:val="none" w:sz="0" w:space="0" w:color="auto"/>
          </w:divBdr>
        </w:div>
      </w:divsChild>
    </w:div>
    <w:div w:id="1890454234">
      <w:bodyDiv w:val="1"/>
      <w:marLeft w:val="0"/>
      <w:marRight w:val="0"/>
      <w:marTop w:val="0"/>
      <w:marBottom w:val="0"/>
      <w:divBdr>
        <w:top w:val="none" w:sz="0" w:space="0" w:color="auto"/>
        <w:left w:val="none" w:sz="0" w:space="0" w:color="auto"/>
        <w:bottom w:val="none" w:sz="0" w:space="0" w:color="auto"/>
        <w:right w:val="none" w:sz="0" w:space="0" w:color="auto"/>
      </w:divBdr>
      <w:divsChild>
        <w:div w:id="971407136">
          <w:marLeft w:val="0"/>
          <w:marRight w:val="0"/>
          <w:marTop w:val="0"/>
          <w:marBottom w:val="0"/>
          <w:divBdr>
            <w:top w:val="none" w:sz="0" w:space="0" w:color="auto"/>
            <w:left w:val="none" w:sz="0" w:space="0" w:color="auto"/>
            <w:bottom w:val="none" w:sz="0" w:space="0" w:color="auto"/>
            <w:right w:val="none" w:sz="0" w:space="0" w:color="auto"/>
          </w:divBdr>
        </w:div>
        <w:div w:id="401561143">
          <w:marLeft w:val="0"/>
          <w:marRight w:val="0"/>
          <w:marTop w:val="0"/>
          <w:marBottom w:val="0"/>
          <w:divBdr>
            <w:top w:val="none" w:sz="0" w:space="0" w:color="auto"/>
            <w:left w:val="none" w:sz="0" w:space="0" w:color="auto"/>
            <w:bottom w:val="none" w:sz="0" w:space="0" w:color="auto"/>
            <w:right w:val="none" w:sz="0" w:space="0" w:color="auto"/>
          </w:divBdr>
        </w:div>
        <w:div w:id="814567912">
          <w:marLeft w:val="0"/>
          <w:marRight w:val="0"/>
          <w:marTop w:val="0"/>
          <w:marBottom w:val="0"/>
          <w:divBdr>
            <w:top w:val="none" w:sz="0" w:space="0" w:color="auto"/>
            <w:left w:val="none" w:sz="0" w:space="0" w:color="auto"/>
            <w:bottom w:val="none" w:sz="0" w:space="0" w:color="auto"/>
            <w:right w:val="none" w:sz="0" w:space="0" w:color="auto"/>
          </w:divBdr>
        </w:div>
        <w:div w:id="1356080794">
          <w:marLeft w:val="0"/>
          <w:marRight w:val="0"/>
          <w:marTop w:val="0"/>
          <w:marBottom w:val="0"/>
          <w:divBdr>
            <w:top w:val="none" w:sz="0" w:space="0" w:color="auto"/>
            <w:left w:val="none" w:sz="0" w:space="0" w:color="auto"/>
            <w:bottom w:val="none" w:sz="0" w:space="0" w:color="auto"/>
            <w:right w:val="none" w:sz="0" w:space="0" w:color="auto"/>
          </w:divBdr>
        </w:div>
        <w:div w:id="1719739503">
          <w:marLeft w:val="0"/>
          <w:marRight w:val="0"/>
          <w:marTop w:val="0"/>
          <w:marBottom w:val="0"/>
          <w:divBdr>
            <w:top w:val="none" w:sz="0" w:space="0" w:color="auto"/>
            <w:left w:val="none" w:sz="0" w:space="0" w:color="auto"/>
            <w:bottom w:val="none" w:sz="0" w:space="0" w:color="auto"/>
            <w:right w:val="none" w:sz="0" w:space="0" w:color="auto"/>
          </w:divBdr>
        </w:div>
        <w:div w:id="1227448195">
          <w:marLeft w:val="0"/>
          <w:marRight w:val="0"/>
          <w:marTop w:val="0"/>
          <w:marBottom w:val="0"/>
          <w:divBdr>
            <w:top w:val="none" w:sz="0" w:space="0" w:color="auto"/>
            <w:left w:val="none" w:sz="0" w:space="0" w:color="auto"/>
            <w:bottom w:val="none" w:sz="0" w:space="0" w:color="auto"/>
            <w:right w:val="none" w:sz="0" w:space="0" w:color="auto"/>
          </w:divBdr>
        </w:div>
        <w:div w:id="1428506324">
          <w:marLeft w:val="0"/>
          <w:marRight w:val="0"/>
          <w:marTop w:val="0"/>
          <w:marBottom w:val="0"/>
          <w:divBdr>
            <w:top w:val="none" w:sz="0" w:space="0" w:color="auto"/>
            <w:left w:val="none" w:sz="0" w:space="0" w:color="auto"/>
            <w:bottom w:val="none" w:sz="0" w:space="0" w:color="auto"/>
            <w:right w:val="none" w:sz="0" w:space="0" w:color="auto"/>
          </w:divBdr>
        </w:div>
        <w:div w:id="1492523526">
          <w:marLeft w:val="0"/>
          <w:marRight w:val="0"/>
          <w:marTop w:val="0"/>
          <w:marBottom w:val="0"/>
          <w:divBdr>
            <w:top w:val="none" w:sz="0" w:space="0" w:color="auto"/>
            <w:left w:val="none" w:sz="0" w:space="0" w:color="auto"/>
            <w:bottom w:val="none" w:sz="0" w:space="0" w:color="auto"/>
            <w:right w:val="none" w:sz="0" w:space="0" w:color="auto"/>
          </w:divBdr>
        </w:div>
        <w:div w:id="1814176619">
          <w:marLeft w:val="0"/>
          <w:marRight w:val="0"/>
          <w:marTop w:val="0"/>
          <w:marBottom w:val="0"/>
          <w:divBdr>
            <w:top w:val="none" w:sz="0" w:space="0" w:color="auto"/>
            <w:left w:val="none" w:sz="0" w:space="0" w:color="auto"/>
            <w:bottom w:val="none" w:sz="0" w:space="0" w:color="auto"/>
            <w:right w:val="none" w:sz="0" w:space="0" w:color="auto"/>
          </w:divBdr>
        </w:div>
        <w:div w:id="1545405505">
          <w:marLeft w:val="0"/>
          <w:marRight w:val="0"/>
          <w:marTop w:val="0"/>
          <w:marBottom w:val="0"/>
          <w:divBdr>
            <w:top w:val="none" w:sz="0" w:space="0" w:color="auto"/>
            <w:left w:val="none" w:sz="0" w:space="0" w:color="auto"/>
            <w:bottom w:val="none" w:sz="0" w:space="0" w:color="auto"/>
            <w:right w:val="none" w:sz="0" w:space="0" w:color="auto"/>
          </w:divBdr>
        </w:div>
        <w:div w:id="1147550778">
          <w:marLeft w:val="0"/>
          <w:marRight w:val="0"/>
          <w:marTop w:val="0"/>
          <w:marBottom w:val="0"/>
          <w:divBdr>
            <w:top w:val="none" w:sz="0" w:space="0" w:color="auto"/>
            <w:left w:val="none" w:sz="0" w:space="0" w:color="auto"/>
            <w:bottom w:val="none" w:sz="0" w:space="0" w:color="auto"/>
            <w:right w:val="none" w:sz="0" w:space="0" w:color="auto"/>
          </w:divBdr>
        </w:div>
        <w:div w:id="529415578">
          <w:marLeft w:val="0"/>
          <w:marRight w:val="0"/>
          <w:marTop w:val="0"/>
          <w:marBottom w:val="0"/>
          <w:divBdr>
            <w:top w:val="none" w:sz="0" w:space="0" w:color="auto"/>
            <w:left w:val="none" w:sz="0" w:space="0" w:color="auto"/>
            <w:bottom w:val="none" w:sz="0" w:space="0" w:color="auto"/>
            <w:right w:val="none" w:sz="0" w:space="0" w:color="auto"/>
          </w:divBdr>
        </w:div>
        <w:div w:id="1293251360">
          <w:marLeft w:val="0"/>
          <w:marRight w:val="0"/>
          <w:marTop w:val="0"/>
          <w:marBottom w:val="0"/>
          <w:divBdr>
            <w:top w:val="none" w:sz="0" w:space="0" w:color="auto"/>
            <w:left w:val="none" w:sz="0" w:space="0" w:color="auto"/>
            <w:bottom w:val="none" w:sz="0" w:space="0" w:color="auto"/>
            <w:right w:val="none" w:sz="0" w:space="0" w:color="auto"/>
          </w:divBdr>
        </w:div>
        <w:div w:id="740064230">
          <w:marLeft w:val="0"/>
          <w:marRight w:val="0"/>
          <w:marTop w:val="0"/>
          <w:marBottom w:val="0"/>
          <w:divBdr>
            <w:top w:val="none" w:sz="0" w:space="0" w:color="auto"/>
            <w:left w:val="none" w:sz="0" w:space="0" w:color="auto"/>
            <w:bottom w:val="none" w:sz="0" w:space="0" w:color="auto"/>
            <w:right w:val="none" w:sz="0" w:space="0" w:color="auto"/>
          </w:divBdr>
        </w:div>
        <w:div w:id="1555845690">
          <w:marLeft w:val="0"/>
          <w:marRight w:val="0"/>
          <w:marTop w:val="0"/>
          <w:marBottom w:val="0"/>
          <w:divBdr>
            <w:top w:val="none" w:sz="0" w:space="0" w:color="auto"/>
            <w:left w:val="none" w:sz="0" w:space="0" w:color="auto"/>
            <w:bottom w:val="none" w:sz="0" w:space="0" w:color="auto"/>
            <w:right w:val="none" w:sz="0" w:space="0" w:color="auto"/>
          </w:divBdr>
        </w:div>
        <w:div w:id="732199374">
          <w:marLeft w:val="0"/>
          <w:marRight w:val="0"/>
          <w:marTop w:val="0"/>
          <w:marBottom w:val="0"/>
          <w:divBdr>
            <w:top w:val="none" w:sz="0" w:space="0" w:color="auto"/>
            <w:left w:val="none" w:sz="0" w:space="0" w:color="auto"/>
            <w:bottom w:val="none" w:sz="0" w:space="0" w:color="auto"/>
            <w:right w:val="none" w:sz="0" w:space="0" w:color="auto"/>
          </w:divBdr>
        </w:div>
        <w:div w:id="2016180143">
          <w:marLeft w:val="0"/>
          <w:marRight w:val="0"/>
          <w:marTop w:val="0"/>
          <w:marBottom w:val="0"/>
          <w:divBdr>
            <w:top w:val="none" w:sz="0" w:space="0" w:color="auto"/>
            <w:left w:val="none" w:sz="0" w:space="0" w:color="auto"/>
            <w:bottom w:val="none" w:sz="0" w:space="0" w:color="auto"/>
            <w:right w:val="none" w:sz="0" w:space="0" w:color="auto"/>
          </w:divBdr>
        </w:div>
        <w:div w:id="769355986">
          <w:marLeft w:val="0"/>
          <w:marRight w:val="0"/>
          <w:marTop w:val="0"/>
          <w:marBottom w:val="0"/>
          <w:divBdr>
            <w:top w:val="none" w:sz="0" w:space="0" w:color="auto"/>
            <w:left w:val="none" w:sz="0" w:space="0" w:color="auto"/>
            <w:bottom w:val="none" w:sz="0" w:space="0" w:color="auto"/>
            <w:right w:val="none" w:sz="0" w:space="0" w:color="auto"/>
          </w:divBdr>
        </w:div>
        <w:div w:id="1574586174">
          <w:marLeft w:val="0"/>
          <w:marRight w:val="0"/>
          <w:marTop w:val="0"/>
          <w:marBottom w:val="0"/>
          <w:divBdr>
            <w:top w:val="none" w:sz="0" w:space="0" w:color="auto"/>
            <w:left w:val="none" w:sz="0" w:space="0" w:color="auto"/>
            <w:bottom w:val="none" w:sz="0" w:space="0" w:color="auto"/>
            <w:right w:val="none" w:sz="0" w:space="0" w:color="auto"/>
          </w:divBdr>
        </w:div>
        <w:div w:id="1065184073">
          <w:marLeft w:val="0"/>
          <w:marRight w:val="0"/>
          <w:marTop w:val="0"/>
          <w:marBottom w:val="0"/>
          <w:divBdr>
            <w:top w:val="none" w:sz="0" w:space="0" w:color="auto"/>
            <w:left w:val="none" w:sz="0" w:space="0" w:color="auto"/>
            <w:bottom w:val="none" w:sz="0" w:space="0" w:color="auto"/>
            <w:right w:val="none" w:sz="0" w:space="0" w:color="auto"/>
          </w:divBdr>
        </w:div>
        <w:div w:id="56248510">
          <w:marLeft w:val="0"/>
          <w:marRight w:val="0"/>
          <w:marTop w:val="0"/>
          <w:marBottom w:val="0"/>
          <w:divBdr>
            <w:top w:val="none" w:sz="0" w:space="0" w:color="auto"/>
            <w:left w:val="none" w:sz="0" w:space="0" w:color="auto"/>
            <w:bottom w:val="none" w:sz="0" w:space="0" w:color="auto"/>
            <w:right w:val="none" w:sz="0" w:space="0" w:color="auto"/>
          </w:divBdr>
        </w:div>
        <w:div w:id="753013695">
          <w:marLeft w:val="0"/>
          <w:marRight w:val="0"/>
          <w:marTop w:val="0"/>
          <w:marBottom w:val="0"/>
          <w:divBdr>
            <w:top w:val="none" w:sz="0" w:space="0" w:color="auto"/>
            <w:left w:val="none" w:sz="0" w:space="0" w:color="auto"/>
            <w:bottom w:val="none" w:sz="0" w:space="0" w:color="auto"/>
            <w:right w:val="none" w:sz="0" w:space="0" w:color="auto"/>
          </w:divBdr>
        </w:div>
        <w:div w:id="82996192">
          <w:marLeft w:val="0"/>
          <w:marRight w:val="0"/>
          <w:marTop w:val="0"/>
          <w:marBottom w:val="0"/>
          <w:divBdr>
            <w:top w:val="none" w:sz="0" w:space="0" w:color="auto"/>
            <w:left w:val="none" w:sz="0" w:space="0" w:color="auto"/>
            <w:bottom w:val="none" w:sz="0" w:space="0" w:color="auto"/>
            <w:right w:val="none" w:sz="0" w:space="0" w:color="auto"/>
          </w:divBdr>
        </w:div>
        <w:div w:id="369887833">
          <w:marLeft w:val="0"/>
          <w:marRight w:val="0"/>
          <w:marTop w:val="0"/>
          <w:marBottom w:val="0"/>
          <w:divBdr>
            <w:top w:val="none" w:sz="0" w:space="0" w:color="auto"/>
            <w:left w:val="none" w:sz="0" w:space="0" w:color="auto"/>
            <w:bottom w:val="none" w:sz="0" w:space="0" w:color="auto"/>
            <w:right w:val="none" w:sz="0" w:space="0" w:color="auto"/>
          </w:divBdr>
        </w:div>
      </w:divsChild>
    </w:div>
    <w:div w:id="1989632345">
      <w:bodyDiv w:val="1"/>
      <w:marLeft w:val="0"/>
      <w:marRight w:val="0"/>
      <w:marTop w:val="0"/>
      <w:marBottom w:val="0"/>
      <w:divBdr>
        <w:top w:val="none" w:sz="0" w:space="0" w:color="auto"/>
        <w:left w:val="none" w:sz="0" w:space="0" w:color="auto"/>
        <w:bottom w:val="none" w:sz="0" w:space="0" w:color="auto"/>
        <w:right w:val="none" w:sz="0" w:space="0" w:color="auto"/>
      </w:divBdr>
      <w:divsChild>
        <w:div w:id="1010792054">
          <w:marLeft w:val="0"/>
          <w:marRight w:val="0"/>
          <w:marTop w:val="0"/>
          <w:marBottom w:val="0"/>
          <w:divBdr>
            <w:top w:val="none" w:sz="0" w:space="0" w:color="auto"/>
            <w:left w:val="none" w:sz="0" w:space="0" w:color="auto"/>
            <w:bottom w:val="none" w:sz="0" w:space="0" w:color="auto"/>
            <w:right w:val="none" w:sz="0" w:space="0" w:color="auto"/>
          </w:divBdr>
        </w:div>
        <w:div w:id="1170677413">
          <w:marLeft w:val="0"/>
          <w:marRight w:val="0"/>
          <w:marTop w:val="0"/>
          <w:marBottom w:val="0"/>
          <w:divBdr>
            <w:top w:val="none" w:sz="0" w:space="0" w:color="auto"/>
            <w:left w:val="none" w:sz="0" w:space="0" w:color="auto"/>
            <w:bottom w:val="none" w:sz="0" w:space="0" w:color="auto"/>
            <w:right w:val="none" w:sz="0" w:space="0" w:color="auto"/>
          </w:divBdr>
        </w:div>
        <w:div w:id="846211640">
          <w:marLeft w:val="0"/>
          <w:marRight w:val="0"/>
          <w:marTop w:val="0"/>
          <w:marBottom w:val="0"/>
          <w:divBdr>
            <w:top w:val="none" w:sz="0" w:space="0" w:color="auto"/>
            <w:left w:val="none" w:sz="0" w:space="0" w:color="auto"/>
            <w:bottom w:val="none" w:sz="0" w:space="0" w:color="auto"/>
            <w:right w:val="none" w:sz="0" w:space="0" w:color="auto"/>
          </w:divBdr>
        </w:div>
        <w:div w:id="1023869828">
          <w:marLeft w:val="0"/>
          <w:marRight w:val="0"/>
          <w:marTop w:val="0"/>
          <w:marBottom w:val="0"/>
          <w:divBdr>
            <w:top w:val="none" w:sz="0" w:space="0" w:color="auto"/>
            <w:left w:val="none" w:sz="0" w:space="0" w:color="auto"/>
            <w:bottom w:val="none" w:sz="0" w:space="0" w:color="auto"/>
            <w:right w:val="none" w:sz="0" w:space="0" w:color="auto"/>
          </w:divBdr>
        </w:div>
        <w:div w:id="1634749590">
          <w:marLeft w:val="0"/>
          <w:marRight w:val="0"/>
          <w:marTop w:val="0"/>
          <w:marBottom w:val="0"/>
          <w:divBdr>
            <w:top w:val="none" w:sz="0" w:space="0" w:color="auto"/>
            <w:left w:val="none" w:sz="0" w:space="0" w:color="auto"/>
            <w:bottom w:val="none" w:sz="0" w:space="0" w:color="auto"/>
            <w:right w:val="none" w:sz="0" w:space="0" w:color="auto"/>
          </w:divBdr>
        </w:div>
        <w:div w:id="1184897752">
          <w:marLeft w:val="0"/>
          <w:marRight w:val="0"/>
          <w:marTop w:val="0"/>
          <w:marBottom w:val="0"/>
          <w:divBdr>
            <w:top w:val="none" w:sz="0" w:space="0" w:color="auto"/>
            <w:left w:val="none" w:sz="0" w:space="0" w:color="auto"/>
            <w:bottom w:val="none" w:sz="0" w:space="0" w:color="auto"/>
            <w:right w:val="none" w:sz="0" w:space="0" w:color="auto"/>
          </w:divBdr>
        </w:div>
        <w:div w:id="1305966587">
          <w:marLeft w:val="0"/>
          <w:marRight w:val="0"/>
          <w:marTop w:val="0"/>
          <w:marBottom w:val="0"/>
          <w:divBdr>
            <w:top w:val="none" w:sz="0" w:space="0" w:color="auto"/>
            <w:left w:val="none" w:sz="0" w:space="0" w:color="auto"/>
            <w:bottom w:val="none" w:sz="0" w:space="0" w:color="auto"/>
            <w:right w:val="none" w:sz="0" w:space="0" w:color="auto"/>
          </w:divBdr>
        </w:div>
        <w:div w:id="29426082">
          <w:marLeft w:val="0"/>
          <w:marRight w:val="0"/>
          <w:marTop w:val="0"/>
          <w:marBottom w:val="0"/>
          <w:divBdr>
            <w:top w:val="none" w:sz="0" w:space="0" w:color="auto"/>
            <w:left w:val="none" w:sz="0" w:space="0" w:color="auto"/>
            <w:bottom w:val="none" w:sz="0" w:space="0" w:color="auto"/>
            <w:right w:val="none" w:sz="0" w:space="0" w:color="auto"/>
          </w:divBdr>
        </w:div>
        <w:div w:id="500240525">
          <w:marLeft w:val="0"/>
          <w:marRight w:val="0"/>
          <w:marTop w:val="0"/>
          <w:marBottom w:val="0"/>
          <w:divBdr>
            <w:top w:val="none" w:sz="0" w:space="0" w:color="auto"/>
            <w:left w:val="none" w:sz="0" w:space="0" w:color="auto"/>
            <w:bottom w:val="none" w:sz="0" w:space="0" w:color="auto"/>
            <w:right w:val="none" w:sz="0" w:space="0" w:color="auto"/>
          </w:divBdr>
        </w:div>
        <w:div w:id="85197798">
          <w:marLeft w:val="0"/>
          <w:marRight w:val="0"/>
          <w:marTop w:val="0"/>
          <w:marBottom w:val="0"/>
          <w:divBdr>
            <w:top w:val="none" w:sz="0" w:space="0" w:color="auto"/>
            <w:left w:val="none" w:sz="0" w:space="0" w:color="auto"/>
            <w:bottom w:val="none" w:sz="0" w:space="0" w:color="auto"/>
            <w:right w:val="none" w:sz="0" w:space="0" w:color="auto"/>
          </w:divBdr>
        </w:div>
        <w:div w:id="201094001">
          <w:marLeft w:val="0"/>
          <w:marRight w:val="0"/>
          <w:marTop w:val="0"/>
          <w:marBottom w:val="0"/>
          <w:divBdr>
            <w:top w:val="none" w:sz="0" w:space="0" w:color="auto"/>
            <w:left w:val="none" w:sz="0" w:space="0" w:color="auto"/>
            <w:bottom w:val="none" w:sz="0" w:space="0" w:color="auto"/>
            <w:right w:val="none" w:sz="0" w:space="0" w:color="auto"/>
          </w:divBdr>
        </w:div>
        <w:div w:id="1708142668">
          <w:marLeft w:val="0"/>
          <w:marRight w:val="0"/>
          <w:marTop w:val="0"/>
          <w:marBottom w:val="0"/>
          <w:divBdr>
            <w:top w:val="none" w:sz="0" w:space="0" w:color="auto"/>
            <w:left w:val="none" w:sz="0" w:space="0" w:color="auto"/>
            <w:bottom w:val="none" w:sz="0" w:space="0" w:color="auto"/>
            <w:right w:val="none" w:sz="0" w:space="0" w:color="auto"/>
          </w:divBdr>
        </w:div>
        <w:div w:id="1710493686">
          <w:marLeft w:val="0"/>
          <w:marRight w:val="0"/>
          <w:marTop w:val="0"/>
          <w:marBottom w:val="0"/>
          <w:divBdr>
            <w:top w:val="none" w:sz="0" w:space="0" w:color="auto"/>
            <w:left w:val="none" w:sz="0" w:space="0" w:color="auto"/>
            <w:bottom w:val="none" w:sz="0" w:space="0" w:color="auto"/>
            <w:right w:val="none" w:sz="0" w:space="0" w:color="auto"/>
          </w:divBdr>
        </w:div>
        <w:div w:id="1431968749">
          <w:marLeft w:val="0"/>
          <w:marRight w:val="0"/>
          <w:marTop w:val="0"/>
          <w:marBottom w:val="0"/>
          <w:divBdr>
            <w:top w:val="none" w:sz="0" w:space="0" w:color="auto"/>
            <w:left w:val="none" w:sz="0" w:space="0" w:color="auto"/>
            <w:bottom w:val="none" w:sz="0" w:space="0" w:color="auto"/>
            <w:right w:val="none" w:sz="0" w:space="0" w:color="auto"/>
          </w:divBdr>
        </w:div>
        <w:div w:id="1720935875">
          <w:marLeft w:val="0"/>
          <w:marRight w:val="0"/>
          <w:marTop w:val="0"/>
          <w:marBottom w:val="0"/>
          <w:divBdr>
            <w:top w:val="none" w:sz="0" w:space="0" w:color="auto"/>
            <w:left w:val="none" w:sz="0" w:space="0" w:color="auto"/>
            <w:bottom w:val="none" w:sz="0" w:space="0" w:color="auto"/>
            <w:right w:val="none" w:sz="0" w:space="0" w:color="auto"/>
          </w:divBdr>
        </w:div>
        <w:div w:id="271479829">
          <w:marLeft w:val="0"/>
          <w:marRight w:val="0"/>
          <w:marTop w:val="0"/>
          <w:marBottom w:val="0"/>
          <w:divBdr>
            <w:top w:val="none" w:sz="0" w:space="0" w:color="auto"/>
            <w:left w:val="none" w:sz="0" w:space="0" w:color="auto"/>
            <w:bottom w:val="none" w:sz="0" w:space="0" w:color="auto"/>
            <w:right w:val="none" w:sz="0" w:space="0" w:color="auto"/>
          </w:divBdr>
        </w:div>
        <w:div w:id="1674456620">
          <w:marLeft w:val="0"/>
          <w:marRight w:val="0"/>
          <w:marTop w:val="0"/>
          <w:marBottom w:val="0"/>
          <w:divBdr>
            <w:top w:val="none" w:sz="0" w:space="0" w:color="auto"/>
            <w:left w:val="none" w:sz="0" w:space="0" w:color="auto"/>
            <w:bottom w:val="none" w:sz="0" w:space="0" w:color="auto"/>
            <w:right w:val="none" w:sz="0" w:space="0" w:color="auto"/>
          </w:divBdr>
        </w:div>
      </w:divsChild>
    </w:div>
    <w:div w:id="2053189978">
      <w:bodyDiv w:val="1"/>
      <w:marLeft w:val="0"/>
      <w:marRight w:val="0"/>
      <w:marTop w:val="0"/>
      <w:marBottom w:val="0"/>
      <w:divBdr>
        <w:top w:val="none" w:sz="0" w:space="0" w:color="auto"/>
        <w:left w:val="none" w:sz="0" w:space="0" w:color="auto"/>
        <w:bottom w:val="none" w:sz="0" w:space="0" w:color="auto"/>
        <w:right w:val="none" w:sz="0" w:space="0" w:color="auto"/>
      </w:divBdr>
      <w:divsChild>
        <w:div w:id="1645117134">
          <w:marLeft w:val="0"/>
          <w:marRight w:val="0"/>
          <w:marTop w:val="0"/>
          <w:marBottom w:val="0"/>
          <w:divBdr>
            <w:top w:val="none" w:sz="0" w:space="0" w:color="auto"/>
            <w:left w:val="none" w:sz="0" w:space="0" w:color="auto"/>
            <w:bottom w:val="none" w:sz="0" w:space="0" w:color="auto"/>
            <w:right w:val="none" w:sz="0" w:space="0" w:color="auto"/>
          </w:divBdr>
        </w:div>
        <w:div w:id="1412896624">
          <w:marLeft w:val="0"/>
          <w:marRight w:val="0"/>
          <w:marTop w:val="0"/>
          <w:marBottom w:val="0"/>
          <w:divBdr>
            <w:top w:val="none" w:sz="0" w:space="0" w:color="auto"/>
            <w:left w:val="none" w:sz="0" w:space="0" w:color="auto"/>
            <w:bottom w:val="none" w:sz="0" w:space="0" w:color="auto"/>
            <w:right w:val="none" w:sz="0" w:space="0" w:color="auto"/>
          </w:divBdr>
        </w:div>
        <w:div w:id="750812423">
          <w:marLeft w:val="0"/>
          <w:marRight w:val="0"/>
          <w:marTop w:val="0"/>
          <w:marBottom w:val="0"/>
          <w:divBdr>
            <w:top w:val="none" w:sz="0" w:space="0" w:color="auto"/>
            <w:left w:val="none" w:sz="0" w:space="0" w:color="auto"/>
            <w:bottom w:val="none" w:sz="0" w:space="0" w:color="auto"/>
            <w:right w:val="none" w:sz="0" w:space="0" w:color="auto"/>
          </w:divBdr>
        </w:div>
        <w:div w:id="597831118">
          <w:marLeft w:val="0"/>
          <w:marRight w:val="0"/>
          <w:marTop w:val="0"/>
          <w:marBottom w:val="0"/>
          <w:divBdr>
            <w:top w:val="none" w:sz="0" w:space="0" w:color="auto"/>
            <w:left w:val="none" w:sz="0" w:space="0" w:color="auto"/>
            <w:bottom w:val="none" w:sz="0" w:space="0" w:color="auto"/>
            <w:right w:val="none" w:sz="0" w:space="0" w:color="auto"/>
          </w:divBdr>
        </w:div>
        <w:div w:id="1420365448">
          <w:marLeft w:val="0"/>
          <w:marRight w:val="0"/>
          <w:marTop w:val="0"/>
          <w:marBottom w:val="0"/>
          <w:divBdr>
            <w:top w:val="none" w:sz="0" w:space="0" w:color="auto"/>
            <w:left w:val="none" w:sz="0" w:space="0" w:color="auto"/>
            <w:bottom w:val="none" w:sz="0" w:space="0" w:color="auto"/>
            <w:right w:val="none" w:sz="0" w:space="0" w:color="auto"/>
          </w:divBdr>
        </w:div>
      </w:divsChild>
    </w:div>
    <w:div w:id="2097900390">
      <w:bodyDiv w:val="1"/>
      <w:marLeft w:val="0"/>
      <w:marRight w:val="0"/>
      <w:marTop w:val="0"/>
      <w:marBottom w:val="0"/>
      <w:divBdr>
        <w:top w:val="none" w:sz="0" w:space="0" w:color="auto"/>
        <w:left w:val="none" w:sz="0" w:space="0" w:color="auto"/>
        <w:bottom w:val="none" w:sz="0" w:space="0" w:color="auto"/>
        <w:right w:val="none" w:sz="0" w:space="0" w:color="auto"/>
      </w:divBdr>
      <w:divsChild>
        <w:div w:id="20012653">
          <w:marLeft w:val="0"/>
          <w:marRight w:val="0"/>
          <w:marTop w:val="0"/>
          <w:marBottom w:val="0"/>
          <w:divBdr>
            <w:top w:val="none" w:sz="0" w:space="0" w:color="auto"/>
            <w:left w:val="none" w:sz="0" w:space="0" w:color="auto"/>
            <w:bottom w:val="none" w:sz="0" w:space="0" w:color="auto"/>
            <w:right w:val="none" w:sz="0" w:space="0" w:color="auto"/>
          </w:divBdr>
        </w:div>
        <w:div w:id="598029425">
          <w:marLeft w:val="0"/>
          <w:marRight w:val="0"/>
          <w:marTop w:val="0"/>
          <w:marBottom w:val="0"/>
          <w:divBdr>
            <w:top w:val="none" w:sz="0" w:space="0" w:color="auto"/>
            <w:left w:val="none" w:sz="0" w:space="0" w:color="auto"/>
            <w:bottom w:val="none" w:sz="0" w:space="0" w:color="auto"/>
            <w:right w:val="none" w:sz="0" w:space="0" w:color="auto"/>
          </w:divBdr>
        </w:div>
        <w:div w:id="1562132300">
          <w:marLeft w:val="0"/>
          <w:marRight w:val="0"/>
          <w:marTop w:val="0"/>
          <w:marBottom w:val="0"/>
          <w:divBdr>
            <w:top w:val="none" w:sz="0" w:space="0" w:color="auto"/>
            <w:left w:val="none" w:sz="0" w:space="0" w:color="auto"/>
            <w:bottom w:val="none" w:sz="0" w:space="0" w:color="auto"/>
            <w:right w:val="none" w:sz="0" w:space="0" w:color="auto"/>
          </w:divBdr>
        </w:div>
        <w:div w:id="1860120072">
          <w:marLeft w:val="0"/>
          <w:marRight w:val="0"/>
          <w:marTop w:val="0"/>
          <w:marBottom w:val="0"/>
          <w:divBdr>
            <w:top w:val="none" w:sz="0" w:space="0" w:color="auto"/>
            <w:left w:val="none" w:sz="0" w:space="0" w:color="auto"/>
            <w:bottom w:val="none" w:sz="0" w:space="0" w:color="auto"/>
            <w:right w:val="none" w:sz="0" w:space="0" w:color="auto"/>
          </w:divBdr>
        </w:div>
        <w:div w:id="258493376">
          <w:marLeft w:val="0"/>
          <w:marRight w:val="0"/>
          <w:marTop w:val="0"/>
          <w:marBottom w:val="0"/>
          <w:divBdr>
            <w:top w:val="none" w:sz="0" w:space="0" w:color="auto"/>
            <w:left w:val="none" w:sz="0" w:space="0" w:color="auto"/>
            <w:bottom w:val="none" w:sz="0" w:space="0" w:color="auto"/>
            <w:right w:val="none" w:sz="0" w:space="0" w:color="auto"/>
          </w:divBdr>
        </w:div>
        <w:div w:id="485048800">
          <w:marLeft w:val="0"/>
          <w:marRight w:val="0"/>
          <w:marTop w:val="0"/>
          <w:marBottom w:val="0"/>
          <w:divBdr>
            <w:top w:val="none" w:sz="0" w:space="0" w:color="auto"/>
            <w:left w:val="none" w:sz="0" w:space="0" w:color="auto"/>
            <w:bottom w:val="none" w:sz="0" w:space="0" w:color="auto"/>
            <w:right w:val="none" w:sz="0" w:space="0" w:color="auto"/>
          </w:divBdr>
        </w:div>
        <w:div w:id="1149131890">
          <w:marLeft w:val="0"/>
          <w:marRight w:val="0"/>
          <w:marTop w:val="0"/>
          <w:marBottom w:val="0"/>
          <w:divBdr>
            <w:top w:val="none" w:sz="0" w:space="0" w:color="auto"/>
            <w:left w:val="none" w:sz="0" w:space="0" w:color="auto"/>
            <w:bottom w:val="none" w:sz="0" w:space="0" w:color="auto"/>
            <w:right w:val="none" w:sz="0" w:space="0" w:color="auto"/>
          </w:divBdr>
        </w:div>
        <w:div w:id="530606016">
          <w:marLeft w:val="0"/>
          <w:marRight w:val="0"/>
          <w:marTop w:val="0"/>
          <w:marBottom w:val="0"/>
          <w:divBdr>
            <w:top w:val="none" w:sz="0" w:space="0" w:color="auto"/>
            <w:left w:val="none" w:sz="0" w:space="0" w:color="auto"/>
            <w:bottom w:val="none" w:sz="0" w:space="0" w:color="auto"/>
            <w:right w:val="none" w:sz="0" w:space="0" w:color="auto"/>
          </w:divBdr>
        </w:div>
        <w:div w:id="1163548699">
          <w:marLeft w:val="0"/>
          <w:marRight w:val="0"/>
          <w:marTop w:val="0"/>
          <w:marBottom w:val="0"/>
          <w:divBdr>
            <w:top w:val="none" w:sz="0" w:space="0" w:color="auto"/>
            <w:left w:val="none" w:sz="0" w:space="0" w:color="auto"/>
            <w:bottom w:val="none" w:sz="0" w:space="0" w:color="auto"/>
            <w:right w:val="none" w:sz="0" w:space="0" w:color="auto"/>
          </w:divBdr>
        </w:div>
        <w:div w:id="582303463">
          <w:marLeft w:val="0"/>
          <w:marRight w:val="0"/>
          <w:marTop w:val="0"/>
          <w:marBottom w:val="0"/>
          <w:divBdr>
            <w:top w:val="none" w:sz="0" w:space="0" w:color="auto"/>
            <w:left w:val="none" w:sz="0" w:space="0" w:color="auto"/>
            <w:bottom w:val="none" w:sz="0" w:space="0" w:color="auto"/>
            <w:right w:val="none" w:sz="0" w:space="0" w:color="auto"/>
          </w:divBdr>
        </w:div>
        <w:div w:id="1290284430">
          <w:marLeft w:val="0"/>
          <w:marRight w:val="0"/>
          <w:marTop w:val="0"/>
          <w:marBottom w:val="0"/>
          <w:divBdr>
            <w:top w:val="none" w:sz="0" w:space="0" w:color="auto"/>
            <w:left w:val="none" w:sz="0" w:space="0" w:color="auto"/>
            <w:bottom w:val="none" w:sz="0" w:space="0" w:color="auto"/>
            <w:right w:val="none" w:sz="0" w:space="0" w:color="auto"/>
          </w:divBdr>
        </w:div>
        <w:div w:id="680082703">
          <w:marLeft w:val="0"/>
          <w:marRight w:val="0"/>
          <w:marTop w:val="0"/>
          <w:marBottom w:val="0"/>
          <w:divBdr>
            <w:top w:val="none" w:sz="0" w:space="0" w:color="auto"/>
            <w:left w:val="none" w:sz="0" w:space="0" w:color="auto"/>
            <w:bottom w:val="none" w:sz="0" w:space="0" w:color="auto"/>
            <w:right w:val="none" w:sz="0" w:space="0" w:color="auto"/>
          </w:divBdr>
        </w:div>
        <w:div w:id="161315795">
          <w:marLeft w:val="0"/>
          <w:marRight w:val="0"/>
          <w:marTop w:val="0"/>
          <w:marBottom w:val="0"/>
          <w:divBdr>
            <w:top w:val="none" w:sz="0" w:space="0" w:color="auto"/>
            <w:left w:val="none" w:sz="0" w:space="0" w:color="auto"/>
            <w:bottom w:val="none" w:sz="0" w:space="0" w:color="auto"/>
            <w:right w:val="none" w:sz="0" w:space="0" w:color="auto"/>
          </w:divBdr>
        </w:div>
        <w:div w:id="2076539057">
          <w:marLeft w:val="0"/>
          <w:marRight w:val="0"/>
          <w:marTop w:val="0"/>
          <w:marBottom w:val="0"/>
          <w:divBdr>
            <w:top w:val="none" w:sz="0" w:space="0" w:color="auto"/>
            <w:left w:val="none" w:sz="0" w:space="0" w:color="auto"/>
            <w:bottom w:val="none" w:sz="0" w:space="0" w:color="auto"/>
            <w:right w:val="none" w:sz="0" w:space="0" w:color="auto"/>
          </w:divBdr>
        </w:div>
        <w:div w:id="1561942368">
          <w:marLeft w:val="0"/>
          <w:marRight w:val="0"/>
          <w:marTop w:val="0"/>
          <w:marBottom w:val="0"/>
          <w:divBdr>
            <w:top w:val="none" w:sz="0" w:space="0" w:color="auto"/>
            <w:left w:val="none" w:sz="0" w:space="0" w:color="auto"/>
            <w:bottom w:val="none" w:sz="0" w:space="0" w:color="auto"/>
            <w:right w:val="none" w:sz="0" w:space="0" w:color="auto"/>
          </w:divBdr>
        </w:div>
        <w:div w:id="1609773760">
          <w:marLeft w:val="0"/>
          <w:marRight w:val="0"/>
          <w:marTop w:val="0"/>
          <w:marBottom w:val="0"/>
          <w:divBdr>
            <w:top w:val="none" w:sz="0" w:space="0" w:color="auto"/>
            <w:left w:val="none" w:sz="0" w:space="0" w:color="auto"/>
            <w:bottom w:val="none" w:sz="0" w:space="0" w:color="auto"/>
            <w:right w:val="none" w:sz="0" w:space="0" w:color="auto"/>
          </w:divBdr>
        </w:div>
        <w:div w:id="252521331">
          <w:marLeft w:val="0"/>
          <w:marRight w:val="0"/>
          <w:marTop w:val="0"/>
          <w:marBottom w:val="0"/>
          <w:divBdr>
            <w:top w:val="none" w:sz="0" w:space="0" w:color="auto"/>
            <w:left w:val="none" w:sz="0" w:space="0" w:color="auto"/>
            <w:bottom w:val="none" w:sz="0" w:space="0" w:color="auto"/>
            <w:right w:val="none" w:sz="0" w:space="0" w:color="auto"/>
          </w:divBdr>
        </w:div>
        <w:div w:id="1613198185">
          <w:marLeft w:val="0"/>
          <w:marRight w:val="0"/>
          <w:marTop w:val="0"/>
          <w:marBottom w:val="0"/>
          <w:divBdr>
            <w:top w:val="none" w:sz="0" w:space="0" w:color="auto"/>
            <w:left w:val="none" w:sz="0" w:space="0" w:color="auto"/>
            <w:bottom w:val="none" w:sz="0" w:space="0" w:color="auto"/>
            <w:right w:val="none" w:sz="0" w:space="0" w:color="auto"/>
          </w:divBdr>
        </w:div>
        <w:div w:id="562913524">
          <w:marLeft w:val="0"/>
          <w:marRight w:val="0"/>
          <w:marTop w:val="0"/>
          <w:marBottom w:val="0"/>
          <w:divBdr>
            <w:top w:val="none" w:sz="0" w:space="0" w:color="auto"/>
            <w:left w:val="none" w:sz="0" w:space="0" w:color="auto"/>
            <w:bottom w:val="none" w:sz="0" w:space="0" w:color="auto"/>
            <w:right w:val="none" w:sz="0" w:space="0" w:color="auto"/>
          </w:divBdr>
        </w:div>
        <w:div w:id="404182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ecb.int/stats/exchange/eurofxref/html/index.en.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aldc.r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aldc.ro" TargetMode="External"/><Relationship Id="rId5" Type="http://schemas.openxmlformats.org/officeDocument/2006/relationships/webSettings" Target="webSettings.xml"/><Relationship Id="rId15" Type="http://schemas.openxmlformats.org/officeDocument/2006/relationships/hyperlink" Target="http://www.afir.info" TargetMode="External"/><Relationship Id="rId10" Type="http://schemas.openxmlformats.org/officeDocument/2006/relationships/hyperlink" Target="http://www.galdc.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r.ro" TargetMode="External"/><Relationship Id="rId14" Type="http://schemas.openxmlformats.org/officeDocument/2006/relationships/hyperlink" Target="http://www.afir.madr.r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almedg@yahoo.com" TargetMode="External"/><Relationship Id="rId1" Type="http://schemas.openxmlformats.org/officeDocument/2006/relationships/hyperlink" Target="mailto:Livadariu_g@yaho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www.maap.ro/images/Leader.png" TargetMode="External"/><Relationship Id="rId2" Type="http://schemas.openxmlformats.org/officeDocument/2006/relationships/image" Target="media/image1.png"/><Relationship Id="rId1" Type="http://schemas.openxmlformats.org/officeDocument/2006/relationships/hyperlink" Target="http://www.maap.ro/apel.php?id=1"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52</Pages>
  <Words>18456</Words>
  <Characters>105201</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Asus_PC</dc:creator>
  <cp:lastModifiedBy>PC</cp:lastModifiedBy>
  <cp:revision>34</cp:revision>
  <dcterms:created xsi:type="dcterms:W3CDTF">2019-01-11T17:11:00Z</dcterms:created>
  <dcterms:modified xsi:type="dcterms:W3CDTF">2021-01-20T11:20:00Z</dcterms:modified>
</cp:coreProperties>
</file>