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A9" w:rsidRDefault="00F95DA9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4BB4" w:rsidRDefault="000E4BB4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PRELUNGIRE </w:t>
      </w:r>
    </w:p>
    <w:p w:rsidR="00DC0825" w:rsidRPr="00DC0825" w:rsidRDefault="00DC0825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C0825"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 E L     D E    S E L E C Ț I E    P R O I E C  T E</w:t>
      </w:r>
    </w:p>
    <w:p w:rsidR="00DC0825" w:rsidRPr="00DC0825" w:rsidRDefault="00DC0825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0825" w:rsidRPr="0099355C" w:rsidRDefault="00DC0825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>
        <w:rPr>
          <w:rFonts w:asciiTheme="minorHAnsi" w:hAnsiTheme="minorHAnsi" w:cs="Arial"/>
          <w:b/>
          <w:bCs/>
          <w:sz w:val="28"/>
          <w:szCs w:val="28"/>
          <w:lang w:eastAsia="en-US"/>
        </w:rPr>
        <w:t>În cadrul Programului Național de Dezvoltare Rurală</w:t>
      </w:r>
      <w:r w:rsidRPr="0099355C"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 2014 - 2020</w:t>
      </w:r>
    </w:p>
    <w:p w:rsidR="00DC0825" w:rsidRPr="0099355C" w:rsidRDefault="00DC0825" w:rsidP="00DC08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 w:rsidRPr="0099355C">
        <w:rPr>
          <w:rFonts w:asciiTheme="minorHAnsi" w:hAnsiTheme="minorHAnsi" w:cs="Arial"/>
          <w:b/>
          <w:bCs/>
          <w:sz w:val="28"/>
          <w:szCs w:val="28"/>
          <w:lang w:eastAsia="en-US"/>
        </w:rPr>
        <w:t>LEADER / Sub-măsura 19.2</w:t>
      </w:r>
    </w:p>
    <w:p w:rsidR="00DC0825" w:rsidRDefault="00DC0825" w:rsidP="0014268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FF0000"/>
          <w:sz w:val="22"/>
          <w:lang w:eastAsia="en-US"/>
        </w:rPr>
      </w:pPr>
      <w:r w:rsidRPr="0099355C">
        <w:rPr>
          <w:rFonts w:asciiTheme="minorHAnsi" w:hAnsiTheme="minorHAnsi" w:cs="Arial"/>
          <w:b/>
          <w:bCs/>
          <w:i/>
          <w:iCs/>
          <w:sz w:val="28"/>
          <w:szCs w:val="28"/>
          <w:lang w:eastAsia="en-US"/>
        </w:rPr>
        <w:t>-</w:t>
      </w:r>
      <w:r w:rsidRPr="0099355C"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Sprijin pentru implementarea acțiunilor în cadrul Strategiei de </w:t>
      </w:r>
      <w:r>
        <w:rPr>
          <w:rFonts w:asciiTheme="minorHAnsi" w:hAnsiTheme="minorHAnsi" w:cs="Arial"/>
          <w:b/>
          <w:bCs/>
          <w:sz w:val="28"/>
          <w:szCs w:val="28"/>
          <w:lang w:eastAsia="en-US"/>
        </w:rPr>
        <w:t>Dezvoltare L</w:t>
      </w:r>
      <w:r w:rsidR="0014268D">
        <w:rPr>
          <w:rFonts w:asciiTheme="minorHAnsi" w:hAnsiTheme="minorHAnsi" w:cs="Arial"/>
          <w:b/>
          <w:bCs/>
          <w:sz w:val="28"/>
          <w:szCs w:val="28"/>
          <w:lang w:eastAsia="en-US"/>
        </w:rPr>
        <w:t>ocală</w:t>
      </w:r>
    </w:p>
    <w:p w:rsidR="00DC0825" w:rsidRPr="00BE1C72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FF0000"/>
          <w:sz w:val="22"/>
          <w:lang w:eastAsia="en-US"/>
        </w:rPr>
      </w:pPr>
    </w:p>
    <w:p w:rsidR="00DC0825" w:rsidRPr="00DC0825" w:rsidRDefault="00DC0825" w:rsidP="00DC08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FF0000"/>
          <w:sz w:val="22"/>
          <w:lang w:eastAsia="en-US"/>
        </w:rPr>
      </w:pPr>
      <w:r w:rsidRPr="00DC0825">
        <w:rPr>
          <w:rFonts w:asciiTheme="minorHAnsi" w:hAnsiTheme="minorHAnsi" w:cs="Arial"/>
          <w:b/>
          <w:bCs/>
          <w:color w:val="000000" w:themeColor="text1"/>
          <w:lang w:eastAsia="en-US"/>
        </w:rPr>
        <w:t>Data</w:t>
      </w:r>
      <w:r w:rsidR="00DA2A90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publicarii</w:t>
      </w:r>
      <w:r w:rsidRPr="00DC0825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anunțului:</w:t>
      </w:r>
      <w:r w:rsidRPr="00DC0825">
        <w:rPr>
          <w:rFonts w:asciiTheme="minorHAnsi" w:hAnsiTheme="minorHAnsi" w:cs="Arial"/>
          <w:b/>
          <w:bCs/>
          <w:color w:val="000000" w:themeColor="text1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777F">
        <w:rPr>
          <w:rFonts w:cs="Arial"/>
          <w:bCs/>
        </w:rPr>
        <w:t>29.09</w:t>
      </w:r>
      <w:r w:rsidR="00B25599">
        <w:rPr>
          <w:rFonts w:cs="Arial"/>
          <w:bCs/>
        </w:rPr>
        <w:t>.2020</w:t>
      </w:r>
    </w:p>
    <w:p w:rsidR="00DC0825" w:rsidRPr="00F95DA9" w:rsidRDefault="00DC0825" w:rsidP="00DC08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Nr. de referință al sesiunii: </w:t>
      </w:r>
      <w:r w:rsidR="0023379F">
        <w:rPr>
          <w:rFonts w:asciiTheme="minorHAnsi" w:hAnsiTheme="minorHAnsi" w:cs="Arial"/>
          <w:bCs/>
          <w:color w:val="000000" w:themeColor="text1"/>
          <w:lang w:eastAsia="en-US"/>
        </w:rPr>
        <w:t>4</w:t>
      </w:r>
      <w:r w:rsidR="00F9730D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r w:rsidR="004F7298">
        <w:rPr>
          <w:rFonts w:asciiTheme="minorHAnsi" w:hAnsiTheme="minorHAnsi" w:cs="Arial"/>
          <w:bCs/>
          <w:color w:val="000000" w:themeColor="text1"/>
          <w:lang w:eastAsia="en-US"/>
        </w:rPr>
        <w:t>/ 20</w:t>
      </w:r>
      <w:r w:rsidR="00B25599">
        <w:rPr>
          <w:rFonts w:asciiTheme="minorHAnsi" w:hAnsiTheme="minorHAnsi" w:cs="Arial"/>
          <w:bCs/>
          <w:color w:val="000000" w:themeColor="text1"/>
          <w:lang w:eastAsia="en-US"/>
        </w:rPr>
        <w:t>20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</w:t>
      </w:r>
    </w:p>
    <w:p w:rsidR="00FA6E78" w:rsidRPr="008E42E1" w:rsidRDefault="00DC0825" w:rsidP="00FA6E78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Măsura lansată: </w:t>
      </w:r>
      <w:r w:rsidR="008E42E1" w:rsidRPr="00301FA9">
        <w:rPr>
          <w:rFonts w:ascii="Trebuchet MS" w:hAnsi="Trebuchet MS"/>
          <w:b/>
          <w:bCs/>
          <w:sz w:val="22"/>
          <w:szCs w:val="22"/>
        </w:rPr>
        <w:t>M</w:t>
      </w:r>
      <w:r w:rsidR="008E42E1" w:rsidRPr="00301FA9">
        <w:rPr>
          <w:rFonts w:ascii="Trebuchet MS" w:hAnsi="Trebuchet MS"/>
          <w:b/>
          <w:bCs/>
          <w:color w:val="C00000"/>
          <w:sz w:val="22"/>
          <w:szCs w:val="22"/>
        </w:rPr>
        <w:t xml:space="preserve"> </w:t>
      </w:r>
      <w:r w:rsidR="008E42E1" w:rsidRPr="00301FA9">
        <w:rPr>
          <w:rFonts w:ascii="Trebuchet MS" w:eastAsia="Calibri" w:hAnsi="Trebuchet MS" w:cs="Trebuchet MS"/>
          <w:b/>
          <w:bCs/>
          <w:color w:val="000000"/>
          <w:sz w:val="22"/>
          <w:szCs w:val="22"/>
          <w:lang w:val="en-US"/>
        </w:rPr>
        <w:t>4</w:t>
      </w:r>
      <w:r w:rsidR="008E42E1" w:rsidRPr="00301FA9">
        <w:rPr>
          <w:rFonts w:ascii="Trebuchet MS" w:hAnsi="Trebuchet MS"/>
          <w:b/>
          <w:bCs/>
          <w:sz w:val="22"/>
          <w:szCs w:val="22"/>
        </w:rPr>
        <w:t xml:space="preserve"> / </w:t>
      </w:r>
      <w:r w:rsidR="008E42E1" w:rsidRPr="00301FA9">
        <w:rPr>
          <w:rFonts w:ascii="Trebuchet MS" w:hAnsi="Trebuchet MS"/>
          <w:b/>
          <w:bCs/>
          <w:color w:val="0D0D0D"/>
          <w:sz w:val="22"/>
          <w:szCs w:val="22"/>
          <w:lang w:val="en-US"/>
        </w:rPr>
        <w:t>2</w:t>
      </w:r>
      <w:r w:rsidR="008E42E1" w:rsidRPr="00301FA9">
        <w:rPr>
          <w:rFonts w:ascii="Trebuchet MS" w:hAnsi="Trebuchet MS"/>
          <w:b/>
          <w:bCs/>
          <w:color w:val="0D0D0D"/>
          <w:sz w:val="22"/>
          <w:szCs w:val="22"/>
        </w:rPr>
        <w:t>A</w:t>
      </w:r>
      <w:r w:rsidR="008E42E1">
        <w:rPr>
          <w:rFonts w:ascii="Trebuchet MS" w:hAnsi="Trebuchet MS"/>
          <w:b/>
          <w:bCs/>
          <w:color w:val="0D0D0D"/>
          <w:sz w:val="22"/>
          <w:szCs w:val="22"/>
          <w:lang w:val="en-US"/>
        </w:rPr>
        <w:t>,5D</w:t>
      </w:r>
      <w:r w:rsidR="008E42E1" w:rsidRPr="00FA6E78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r w:rsidR="008E42E1" w:rsidRPr="008E42E1">
        <w:rPr>
          <w:rFonts w:ascii="Trebuchet MS" w:hAnsi="Trebuchet MS"/>
          <w:b/>
          <w:bCs/>
          <w:sz w:val="22"/>
          <w:szCs w:val="22"/>
        </w:rPr>
        <w:t>CREȘTERE ECONOMICĂ LOCALĂ PRIN SUSȚINEREA  AFACERILOR DIN TERITORIUL GAL DOBROGEA CENTRALĂ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8E42E1" w:rsidRPr="008E42E1" w:rsidRDefault="00DC0825" w:rsidP="008E42E1">
      <w:pPr>
        <w:rPr>
          <w:rFonts w:ascii="Trebuchet MS" w:hAnsi="Trebuchet MS"/>
          <w:b/>
          <w:bCs/>
          <w:sz w:val="22"/>
          <w:szCs w:val="22"/>
        </w:rPr>
      </w:pP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>G.A.L. DOBROGEA CENTRALA în calitate de beneficiar al proiectului „Sprijin pentru cheltuieli de funcționare și animare aferente Strategiei de Dezvoltare Locala GAL Dobrogea CENTRALA”, finanțat prin FEADR în cadrul PNDR 2014 – 2020, anunță lansarea apelu</w:t>
      </w:r>
      <w:r w:rsidR="00065DEF">
        <w:rPr>
          <w:rFonts w:asciiTheme="minorHAnsi" w:hAnsiTheme="minorHAnsi" w:cs="Arial"/>
          <w:bCs/>
          <w:color w:val="000000" w:themeColor="text1"/>
          <w:lang w:eastAsia="en-US"/>
        </w:rPr>
        <w:t xml:space="preserve">lui de selecție pentru Măsura </w:t>
      </w:r>
      <w:r w:rsidR="008E42E1" w:rsidRPr="008E42E1">
        <w:rPr>
          <w:rFonts w:ascii="Trebuchet MS" w:hAnsi="Trebuchet MS"/>
          <w:bCs/>
          <w:sz w:val="22"/>
          <w:szCs w:val="22"/>
        </w:rPr>
        <w:t>M</w:t>
      </w:r>
      <w:r w:rsidR="008E42E1" w:rsidRPr="008E42E1">
        <w:rPr>
          <w:rFonts w:ascii="Trebuchet MS" w:hAnsi="Trebuchet MS"/>
          <w:bCs/>
          <w:color w:val="C00000"/>
          <w:sz w:val="22"/>
          <w:szCs w:val="22"/>
        </w:rPr>
        <w:t xml:space="preserve"> </w:t>
      </w:r>
      <w:r w:rsidR="008E42E1" w:rsidRPr="008E42E1">
        <w:rPr>
          <w:rFonts w:ascii="Trebuchet MS" w:eastAsia="Calibri" w:hAnsi="Trebuchet MS" w:cs="Trebuchet MS"/>
          <w:bCs/>
          <w:color w:val="000000"/>
          <w:sz w:val="22"/>
          <w:szCs w:val="22"/>
          <w:lang w:val="en-US"/>
        </w:rPr>
        <w:t>4</w:t>
      </w:r>
      <w:r w:rsidR="008E42E1" w:rsidRPr="008E42E1">
        <w:rPr>
          <w:rFonts w:ascii="Trebuchet MS" w:hAnsi="Trebuchet MS"/>
          <w:bCs/>
          <w:sz w:val="22"/>
          <w:szCs w:val="22"/>
        </w:rPr>
        <w:t xml:space="preserve"> / </w:t>
      </w:r>
      <w:r w:rsidR="008E42E1" w:rsidRPr="008E42E1">
        <w:rPr>
          <w:rFonts w:ascii="Trebuchet MS" w:hAnsi="Trebuchet MS"/>
          <w:bCs/>
          <w:color w:val="0D0D0D"/>
          <w:sz w:val="22"/>
          <w:szCs w:val="22"/>
          <w:lang w:val="en-US"/>
        </w:rPr>
        <w:t>2</w:t>
      </w:r>
      <w:r w:rsidR="008E42E1" w:rsidRPr="008E42E1">
        <w:rPr>
          <w:rFonts w:ascii="Trebuchet MS" w:hAnsi="Trebuchet MS"/>
          <w:bCs/>
          <w:color w:val="0D0D0D"/>
          <w:sz w:val="22"/>
          <w:szCs w:val="22"/>
        </w:rPr>
        <w:t>A</w:t>
      </w:r>
      <w:r w:rsidR="008E42E1" w:rsidRPr="008E42E1">
        <w:rPr>
          <w:rFonts w:ascii="Trebuchet MS" w:hAnsi="Trebuchet MS"/>
          <w:bCs/>
          <w:color w:val="0D0D0D"/>
          <w:sz w:val="22"/>
          <w:szCs w:val="22"/>
          <w:lang w:val="en-US"/>
        </w:rPr>
        <w:t>,5D</w:t>
      </w:r>
      <w:r w:rsidR="008E42E1" w:rsidRPr="008E42E1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r w:rsidR="008E42E1" w:rsidRPr="008E42E1">
        <w:rPr>
          <w:rFonts w:ascii="Trebuchet MS" w:hAnsi="Trebuchet MS"/>
          <w:bCs/>
          <w:sz w:val="22"/>
          <w:szCs w:val="22"/>
        </w:rPr>
        <w:t>CREȘTERE ECONOMICĂ LOCALĂ PRIN SUSȚINEREA  AFACERILOR DIN TERITORIUL GAL DOBROGEA CENTRALĂ</w:t>
      </w:r>
    </w:p>
    <w:p w:rsidR="00FA6E78" w:rsidRPr="00F95DA9" w:rsidRDefault="00FA6E78" w:rsidP="00FA6E78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DC0825" w:rsidP="00DC08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Data</w:t>
      </w:r>
      <w:r w:rsidR="00A4777F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prelungirii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apelului de selecție : </w:t>
      </w:r>
      <w:r w:rsidR="00B25599">
        <w:rPr>
          <w:rFonts w:cs="Arial"/>
          <w:bCs/>
        </w:rPr>
        <w:t>0</w:t>
      </w:r>
      <w:r w:rsidR="00573E35">
        <w:rPr>
          <w:rFonts w:cs="Arial"/>
          <w:bCs/>
        </w:rPr>
        <w:t>4.</w:t>
      </w:r>
      <w:r w:rsidR="00A4777F">
        <w:rPr>
          <w:rFonts w:cs="Arial"/>
          <w:bCs/>
        </w:rPr>
        <w:t>10</w:t>
      </w:r>
      <w:r w:rsidR="00B25599">
        <w:rPr>
          <w:rFonts w:cs="Arial"/>
          <w:bCs/>
        </w:rPr>
        <w:t>.2020</w:t>
      </w:r>
    </w:p>
    <w:p w:rsidR="00DC0825" w:rsidRPr="00F95DA9" w:rsidRDefault="00DC0825" w:rsidP="00DC08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Data limită de depunere a proiectelor: </w:t>
      </w:r>
      <w:r w:rsidR="00573E35">
        <w:rPr>
          <w:rFonts w:asciiTheme="minorHAnsi" w:hAnsiTheme="minorHAnsi" w:cs="Arial"/>
          <w:bCs/>
          <w:color w:val="000000" w:themeColor="text1"/>
          <w:lang w:eastAsia="en-US"/>
        </w:rPr>
        <w:t>04.1</w:t>
      </w:r>
      <w:r w:rsidR="00A4777F">
        <w:rPr>
          <w:rFonts w:asciiTheme="minorHAnsi" w:hAnsiTheme="minorHAnsi" w:cs="Arial"/>
          <w:bCs/>
          <w:color w:val="000000" w:themeColor="text1"/>
          <w:lang w:eastAsia="en-US"/>
        </w:rPr>
        <w:t>1</w:t>
      </w:r>
      <w:r w:rsidR="00573E35">
        <w:rPr>
          <w:rFonts w:asciiTheme="minorHAnsi" w:hAnsiTheme="minorHAnsi" w:cs="Arial"/>
          <w:bCs/>
          <w:color w:val="000000" w:themeColor="text1"/>
          <w:lang w:eastAsia="en-US"/>
        </w:rPr>
        <w:t>.2020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Beneficiarii eligibili </w:t>
      </w:r>
    </w:p>
    <w:p w:rsidR="008E42E1" w:rsidRPr="00301FA9" w:rsidRDefault="008E42E1" w:rsidP="008E42E1">
      <w:pPr>
        <w:spacing w:line="276" w:lineRule="auto"/>
        <w:rPr>
          <w:rFonts w:ascii="Trebuchet MS" w:hAnsi="Trebuchet MS"/>
          <w:sz w:val="22"/>
          <w:szCs w:val="22"/>
          <w:lang w:val="en-US"/>
        </w:rPr>
      </w:pPr>
      <w:proofErr w:type="spellStart"/>
      <w:r>
        <w:rPr>
          <w:rFonts w:ascii="Trebuchet MS" w:hAnsi="Trebuchet MS"/>
          <w:sz w:val="22"/>
          <w:szCs w:val="22"/>
          <w:lang w:val="en-US"/>
        </w:rPr>
        <w:t>Fermieri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microîntreprinderi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ș</w:t>
      </w:r>
      <w:r w:rsidRPr="00301FA9">
        <w:rPr>
          <w:rFonts w:ascii="Trebuchet MS" w:hAnsi="Trebuchet MS"/>
          <w:sz w:val="22"/>
          <w:szCs w:val="22"/>
          <w:lang w:val="en-US"/>
        </w:rPr>
        <w:t>i</w:t>
      </w:r>
      <w:proofErr w:type="spellEnd"/>
      <w:r w:rsidRPr="00301FA9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î</w:t>
      </w:r>
      <w:r w:rsidRPr="00301FA9">
        <w:rPr>
          <w:rFonts w:ascii="Trebuchet MS" w:hAnsi="Trebuchet MS"/>
          <w:sz w:val="22"/>
          <w:szCs w:val="22"/>
          <w:lang w:val="en-US"/>
        </w:rPr>
        <w:t>ntreprinderi</w:t>
      </w:r>
      <w:proofErr w:type="spellEnd"/>
      <w:r w:rsidRPr="00301FA9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301FA9">
        <w:rPr>
          <w:rFonts w:ascii="Trebuchet MS" w:hAnsi="Trebuchet MS"/>
          <w:sz w:val="22"/>
          <w:szCs w:val="22"/>
          <w:lang w:val="en-US"/>
        </w:rPr>
        <w:t>mici</w:t>
      </w:r>
      <w:proofErr w:type="spellEnd"/>
      <w:r w:rsidRPr="00301FA9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301FA9">
        <w:rPr>
          <w:rFonts w:ascii="Trebuchet MS" w:hAnsi="Trebuchet MS"/>
          <w:sz w:val="22"/>
          <w:szCs w:val="22"/>
          <w:lang w:val="en-US"/>
        </w:rPr>
        <w:t>sisteme</w:t>
      </w:r>
      <w:proofErr w:type="spellEnd"/>
      <w:r w:rsidRPr="00301FA9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proofErr w:type="gramStart"/>
      <w:r w:rsidRPr="00301FA9">
        <w:rPr>
          <w:rFonts w:ascii="Trebuchet MS" w:hAnsi="Trebuchet MS"/>
          <w:sz w:val="22"/>
          <w:szCs w:val="22"/>
          <w:lang w:val="en-US"/>
        </w:rPr>
        <w:t>asociative</w:t>
      </w:r>
      <w:proofErr w:type="spellEnd"/>
      <w:r w:rsidRPr="00301FA9">
        <w:rPr>
          <w:rFonts w:ascii="Trebuchet MS" w:hAnsi="Trebuchet MS"/>
          <w:sz w:val="22"/>
          <w:szCs w:val="22"/>
          <w:lang w:val="en-US"/>
        </w:rPr>
        <w:t xml:space="preserve">  din</w:t>
      </w:r>
      <w:proofErr w:type="gramEnd"/>
      <w:r w:rsidRPr="00301FA9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teritoriul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GAL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Dobrogea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Centrală</w:t>
      </w:r>
      <w:proofErr w:type="spellEnd"/>
      <w:r>
        <w:rPr>
          <w:rFonts w:ascii="Trebuchet MS" w:hAnsi="Trebuchet MS"/>
          <w:sz w:val="22"/>
          <w:szCs w:val="22"/>
          <w:lang w:val="en-US"/>
        </w:rPr>
        <w:t>.</w:t>
      </w:r>
    </w:p>
    <w:p w:rsidR="00DC0825" w:rsidRDefault="008E42E1" w:rsidP="008E42E1">
      <w:pPr>
        <w:pStyle w:val="Default"/>
        <w:spacing w:line="276" w:lineRule="auto"/>
        <w:jc w:val="both"/>
        <w:rPr>
          <w:rFonts w:asciiTheme="minorHAnsi" w:eastAsia="Times New Roman" w:hAnsiTheme="minorHAnsi"/>
          <w:bCs/>
          <w:color w:val="000000" w:themeColor="text1"/>
          <w:lang w:val="ro-RO"/>
        </w:rPr>
      </w:pPr>
      <w:proofErr w:type="spellStart"/>
      <w:r>
        <w:rPr>
          <w:sz w:val="22"/>
          <w:szCs w:val="22"/>
        </w:rPr>
        <w:t>Toti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beneficiarii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trebuie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să</w:t>
      </w:r>
      <w:proofErr w:type="spellEnd"/>
      <w:proofErr w:type="gramEnd"/>
      <w:r>
        <w:rPr>
          <w:sz w:val="22"/>
          <w:szCs w:val="22"/>
        </w:rPr>
        <w:t xml:space="preserve"> fie </w:t>
      </w:r>
      <w:proofErr w:type="spellStart"/>
      <w:r>
        <w:rPr>
          <w:sz w:val="22"/>
          <w:szCs w:val="22"/>
        </w:rPr>
        <w:t>constituiț</w:t>
      </w:r>
      <w:r w:rsidRPr="00301FA9">
        <w:rPr>
          <w:sz w:val="22"/>
          <w:szCs w:val="22"/>
        </w:rPr>
        <w:t>i</w:t>
      </w:r>
      <w:proofErr w:type="spellEnd"/>
      <w:r w:rsidRPr="00301FA9">
        <w:rPr>
          <w:sz w:val="22"/>
          <w:szCs w:val="22"/>
        </w:rPr>
        <w:t xml:space="preserve"> </w:t>
      </w:r>
      <w:proofErr w:type="spellStart"/>
      <w:r w:rsidRPr="00301FA9">
        <w:rPr>
          <w:sz w:val="22"/>
          <w:szCs w:val="22"/>
        </w:rPr>
        <w:t>juridic</w:t>
      </w:r>
      <w:proofErr w:type="spellEnd"/>
      <w:r w:rsidRPr="00301FA9">
        <w:rPr>
          <w:sz w:val="22"/>
          <w:szCs w:val="22"/>
        </w:rPr>
        <w:t>.</w:t>
      </w:r>
      <w:r w:rsidR="00DC0825" w:rsidRPr="006F4D1B">
        <w:rPr>
          <w:rFonts w:asciiTheme="minorHAnsi" w:eastAsia="Times New Roman" w:hAnsiTheme="minorHAnsi"/>
          <w:bCs/>
          <w:color w:val="000000" w:themeColor="text1"/>
          <w:lang w:val="ro-RO"/>
        </w:rPr>
        <w:t xml:space="preserve"> </w:t>
      </w:r>
    </w:p>
    <w:p w:rsidR="008E42E1" w:rsidRPr="006F4D1B" w:rsidRDefault="008E42E1" w:rsidP="008E42E1">
      <w:pPr>
        <w:pStyle w:val="Default"/>
        <w:spacing w:line="276" w:lineRule="auto"/>
        <w:jc w:val="both"/>
        <w:rPr>
          <w:rFonts w:asciiTheme="minorHAnsi" w:eastAsia="Times New Roman" w:hAnsiTheme="minorHAnsi"/>
          <w:bCs/>
          <w:color w:val="000000" w:themeColor="text1"/>
          <w:lang w:val="ro-RO"/>
        </w:rPr>
      </w:pP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Locul și intervalul orar în care se pot depune proiectele: 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>Biroul Grupului de Acțiune Locală Dobrogea Centrala, str: 1 Decembrie, nr: 32, Tortoman,  în fiecare zi lucrătoare,  în intervalul orar 09:00-16:00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DC0825" w:rsidP="008E42E1">
      <w:pPr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Alocare totală pe sesiune: </w:t>
      </w:r>
      <w:r w:rsidR="006E48AE">
        <w:t xml:space="preserve">316.659,95 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euro</w:t>
      </w:r>
      <w:r w:rsidR="002B760B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</w:t>
      </w:r>
      <w:r w:rsidR="00CF3E3E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</w:t>
      </w:r>
    </w:p>
    <w:p w:rsidR="008E42E1" w:rsidRPr="009015BE" w:rsidRDefault="008E42E1" w:rsidP="008E42E1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8140A4">
        <w:rPr>
          <w:rFonts w:cs="Times New Roman"/>
          <w:bCs/>
          <w:color w:val="auto"/>
          <w:sz w:val="22"/>
          <w:szCs w:val="22"/>
          <w:lang w:val="hu-HU"/>
        </w:rPr>
        <w:t xml:space="preserve">Intesitatea sprijinului va fi de 50% </w:t>
      </w:r>
      <w:r>
        <w:rPr>
          <w:rFonts w:cs="Times New Roman"/>
          <w:bCs/>
          <w:color w:val="auto"/>
          <w:sz w:val="22"/>
          <w:szCs w:val="22"/>
          <w:lang w:val="hu-HU"/>
        </w:rPr>
        <w:t>din cheltuielile eligibile, i</w:t>
      </w:r>
      <w:r w:rsidRPr="009015BE">
        <w:rPr>
          <w:rFonts w:cs="Times New Roman"/>
          <w:bCs/>
          <w:color w:val="auto"/>
          <w:sz w:val="22"/>
          <w:szCs w:val="22"/>
          <w:lang w:val="hu-HU"/>
        </w:rPr>
        <w:t xml:space="preserve">ntensitatea sprijinului nerambursabil se va putea majora cu 20 puncte procentuale suplimentare, dar rata sprijinului combinat nu poate depăși 90% în cazul fermelor mici și medii (cu dimensiunea până la 250.000 SO), respectiv 70% în cazul fermelor având între 250.000 și 500.000 SO, în cazul: </w:t>
      </w:r>
    </w:p>
    <w:p w:rsidR="008E42E1" w:rsidRPr="009015BE" w:rsidRDefault="008E42E1" w:rsidP="008E42E1">
      <w:pPr>
        <w:pStyle w:val="Default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9015BE">
        <w:rPr>
          <w:rFonts w:cs="Times New Roman"/>
          <w:bCs/>
          <w:color w:val="auto"/>
          <w:sz w:val="22"/>
          <w:szCs w:val="22"/>
          <w:lang w:val="hu-HU"/>
        </w:rPr>
        <w:t xml:space="preserve">• Investiţiilor realizate de tinerii fermieri, cu vârsta sub 40 de ani, la data depunerii cererii de finanţare (așa cum sunt definiți la art. 2 al R (UE) nr. 1305/2013 sau cei care s-au stabilit în cei cinci ani anteriori solicitării sprijinului, în conformitate cu anexa II a R 1305); </w:t>
      </w:r>
    </w:p>
    <w:p w:rsidR="008E42E1" w:rsidRPr="009015BE" w:rsidRDefault="008E42E1" w:rsidP="008E42E1">
      <w:pPr>
        <w:pStyle w:val="Default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9015BE">
        <w:rPr>
          <w:rFonts w:cs="Times New Roman"/>
          <w:bCs/>
          <w:color w:val="auto"/>
          <w:sz w:val="22"/>
          <w:szCs w:val="22"/>
          <w:lang w:val="hu-HU"/>
        </w:rPr>
        <w:t xml:space="preserve">• Proiectelor integrate; </w:t>
      </w:r>
    </w:p>
    <w:p w:rsidR="008E42E1" w:rsidRPr="009015BE" w:rsidRDefault="008E42E1" w:rsidP="008E42E1">
      <w:pPr>
        <w:pStyle w:val="Default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9015BE">
        <w:rPr>
          <w:rFonts w:cs="Times New Roman"/>
          <w:bCs/>
          <w:color w:val="auto"/>
          <w:sz w:val="22"/>
          <w:szCs w:val="22"/>
          <w:lang w:val="hu-HU"/>
        </w:rPr>
        <w:t xml:space="preserve">• Operațiunilor sprijinite în cadrul PEI; </w:t>
      </w:r>
    </w:p>
    <w:p w:rsidR="008E42E1" w:rsidRPr="009015BE" w:rsidRDefault="008E42E1" w:rsidP="008E42E1">
      <w:pPr>
        <w:pStyle w:val="Default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9015BE">
        <w:rPr>
          <w:rFonts w:cs="Times New Roman"/>
          <w:bCs/>
          <w:color w:val="auto"/>
          <w:sz w:val="22"/>
          <w:szCs w:val="22"/>
          <w:lang w:val="hu-HU"/>
        </w:rPr>
        <w:lastRenderedPageBreak/>
        <w:t xml:space="preserve">• Investițiilor legate de operațiunile prevăzute la art. 28 (Agromediu) și art. 29 (Agricultura ecologică) din R(UE) nr. 1305/2013; </w:t>
      </w:r>
    </w:p>
    <w:p w:rsidR="008E42E1" w:rsidRPr="009015BE" w:rsidRDefault="008E42E1" w:rsidP="008E42E1">
      <w:pPr>
        <w:pStyle w:val="Default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9015BE">
        <w:rPr>
          <w:rFonts w:cs="Times New Roman"/>
          <w:bCs/>
          <w:color w:val="auto"/>
          <w:sz w:val="22"/>
          <w:szCs w:val="22"/>
          <w:lang w:val="hu-HU"/>
        </w:rPr>
        <w:t xml:space="preserve">• Investiții în zone care se confruntă cu constrângeri naturale și cu alte constrângeri specifice, menționate la art. 32 R(UE) nr. 1305/2013; </w:t>
      </w:r>
    </w:p>
    <w:p w:rsidR="008E42E1" w:rsidRPr="008140A4" w:rsidRDefault="008E42E1" w:rsidP="008E42E1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 w:rsidRPr="008140A4">
        <w:rPr>
          <w:rFonts w:cs="Times New Roman"/>
          <w:bCs/>
          <w:color w:val="auto"/>
          <w:sz w:val="22"/>
          <w:szCs w:val="22"/>
          <w:lang w:val="hu-HU"/>
        </w:rPr>
        <w:t xml:space="preserve">Valoarea proiectelor va fi </w:t>
      </w:r>
      <w:r w:rsidR="0089498C">
        <w:rPr>
          <w:rFonts w:cs="Times New Roman"/>
          <w:bCs/>
          <w:color w:val="auto"/>
          <w:sz w:val="22"/>
          <w:szCs w:val="22"/>
          <w:lang w:val="hu-HU"/>
        </w:rPr>
        <w:t xml:space="preserve">de </w:t>
      </w:r>
      <w:r w:rsidRPr="008140A4">
        <w:rPr>
          <w:rFonts w:cs="Times New Roman"/>
          <w:bCs/>
          <w:color w:val="auto"/>
          <w:sz w:val="22"/>
          <w:szCs w:val="22"/>
          <w:lang w:val="hu-HU"/>
        </w:rPr>
        <w:t xml:space="preserve">maxim </w:t>
      </w:r>
      <w:r w:rsidR="00290283">
        <w:rPr>
          <w:rFonts w:cs="Times New Roman"/>
          <w:bCs/>
          <w:color w:val="auto"/>
          <w:sz w:val="22"/>
          <w:szCs w:val="22"/>
          <w:lang w:val="hu-HU"/>
        </w:rPr>
        <w:t>110</w:t>
      </w:r>
      <w:r w:rsidRPr="008140A4">
        <w:rPr>
          <w:rFonts w:cs="Times New Roman"/>
          <w:bCs/>
          <w:color w:val="auto"/>
          <w:sz w:val="22"/>
          <w:szCs w:val="22"/>
          <w:lang w:val="hu-HU"/>
        </w:rPr>
        <w:t>.000 euro, minim 5000 euro.</w:t>
      </w:r>
    </w:p>
    <w:p w:rsidR="00A978A8" w:rsidRDefault="00A978A8" w:rsidP="00A978A8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  <w:lang w:val="hu-HU"/>
        </w:rPr>
      </w:pPr>
      <w:r>
        <w:rPr>
          <w:rFonts w:cs="Times New Roman"/>
          <w:bCs/>
          <w:color w:val="auto"/>
          <w:sz w:val="22"/>
          <w:szCs w:val="22"/>
          <w:lang w:val="hu-HU"/>
        </w:rPr>
        <w:t>Valoare alocată pentru această măsură este de</w:t>
      </w:r>
      <w:r w:rsidR="00E81B99">
        <w:rPr>
          <w:rFonts w:cs="Times New Roman"/>
          <w:bCs/>
          <w:color w:val="auto"/>
          <w:sz w:val="22"/>
          <w:szCs w:val="22"/>
          <w:lang w:val="hu-HU"/>
        </w:rPr>
        <w:t xml:space="preserve"> </w:t>
      </w:r>
      <w:r w:rsidR="00973E1A">
        <w:rPr>
          <w:rFonts w:cs="Times New Roman"/>
          <w:bCs/>
          <w:color w:val="auto"/>
          <w:sz w:val="22"/>
          <w:szCs w:val="22"/>
          <w:lang w:val="hu-HU"/>
        </w:rPr>
        <w:t>1799121.95</w:t>
      </w:r>
      <w:r w:rsidR="00E81B99">
        <w:rPr>
          <w:rFonts w:cs="Times New Roman"/>
          <w:bCs/>
          <w:color w:val="auto"/>
          <w:sz w:val="22"/>
          <w:szCs w:val="22"/>
          <w:lang w:val="hu-HU"/>
        </w:rPr>
        <w:t xml:space="preserve"> </w:t>
      </w:r>
      <w:r>
        <w:rPr>
          <w:rFonts w:cs="Times New Roman"/>
          <w:bCs/>
          <w:color w:val="auto"/>
          <w:sz w:val="22"/>
          <w:szCs w:val="22"/>
          <w:lang w:val="hu-HU"/>
        </w:rPr>
        <w:t xml:space="preserve"> eur</w:t>
      </w:r>
      <w:r w:rsidR="004F7298">
        <w:rPr>
          <w:rFonts w:cs="Times New Roman"/>
          <w:bCs/>
          <w:color w:val="auto"/>
          <w:sz w:val="22"/>
          <w:szCs w:val="22"/>
          <w:lang w:val="hu-HU"/>
        </w:rPr>
        <w:t xml:space="preserve">o. (repartizată pe P2- </w:t>
      </w:r>
      <w:r w:rsidR="00973E1A">
        <w:rPr>
          <w:rFonts w:cs="Times New Roman"/>
          <w:bCs/>
          <w:color w:val="auto"/>
          <w:sz w:val="22"/>
          <w:szCs w:val="22"/>
          <w:lang w:val="hu-HU"/>
        </w:rPr>
        <w:t>1760423.7</w:t>
      </w:r>
      <w:r>
        <w:rPr>
          <w:rFonts w:cs="Times New Roman"/>
          <w:bCs/>
          <w:color w:val="auto"/>
          <w:sz w:val="22"/>
          <w:szCs w:val="22"/>
          <w:lang w:val="hu-HU"/>
        </w:rPr>
        <w:t xml:space="preserve"> euro şi P5 -38698.25 euro).</w:t>
      </w:r>
      <w:r w:rsidR="00957902">
        <w:rPr>
          <w:rFonts w:cs="Times New Roman"/>
          <w:bCs/>
          <w:color w:val="auto"/>
          <w:sz w:val="22"/>
          <w:szCs w:val="22"/>
          <w:lang w:val="hu-HU"/>
        </w:rPr>
        <w:t xml:space="preserve"> </w:t>
      </w:r>
    </w:p>
    <w:p w:rsidR="00AF56D1" w:rsidRDefault="008E42E1" w:rsidP="008E42E1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8140A4">
        <w:rPr>
          <w:bCs/>
          <w:sz w:val="22"/>
          <w:szCs w:val="22"/>
          <w:lang w:val="hu-HU"/>
        </w:rPr>
        <w:t>Intesitatea sprijinului este justificată prin respectarea Regulamentului 1305/2013, ghidul solicitantului măsura 19.2, necesitate atingerii obiectivului SDL privind “creşterea competitivităţii întreprinderii, creşterea performanţei economice a afacerilor din agricultură locală”.</w:t>
      </w:r>
      <w:r>
        <w:rPr>
          <w:bCs/>
          <w:sz w:val="22"/>
          <w:szCs w:val="22"/>
          <w:lang w:val="hu-HU"/>
        </w:rPr>
        <w:t xml:space="preserve"> </w:t>
      </w:r>
      <w:r w:rsidRPr="008140A4">
        <w:rPr>
          <w:bCs/>
          <w:sz w:val="22"/>
          <w:szCs w:val="22"/>
          <w:lang w:val="hu-HU"/>
        </w:rPr>
        <w:t>Alocarea finaciară totală pentru această măsură a fost stabilită de parteneriat având în vedere bugetul total al SDL, necesitatea retehnologizării exploataţiilor şi reînvierii tradiţiilor locale privind producerea fructelor şi legumelor.</w:t>
      </w:r>
    </w:p>
    <w:p w:rsidR="008E42E1" w:rsidRDefault="008E42E1" w:rsidP="008E42E1">
      <w:pPr>
        <w:autoSpaceDE w:val="0"/>
        <w:autoSpaceDN w:val="0"/>
        <w:adjustRightInd w:val="0"/>
        <w:rPr>
          <w:sz w:val="22"/>
          <w:szCs w:val="22"/>
        </w:rPr>
      </w:pPr>
    </w:p>
    <w:p w:rsidR="00DC0825" w:rsidRPr="00F95DA9" w:rsidRDefault="00DC0825" w:rsidP="00AF56D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>Cererea de finanțare editabilă utilizată poate fi consultată și descărcată</w:t>
      </w:r>
      <w:r w:rsidR="00F95DA9"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 de la adresa </w:t>
      </w:r>
      <w:hyperlink r:id="rId8" w:history="1">
        <w:r w:rsidR="00F95DA9" w:rsidRPr="00F95DA9">
          <w:rPr>
            <w:bCs/>
            <w:color w:val="000000" w:themeColor="text1"/>
            <w:lang w:eastAsia="en-US"/>
          </w:rPr>
          <w:t>www.galdc.ro</w:t>
        </w:r>
      </w:hyperlink>
      <w:r w:rsidR="00F95DA9"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</w:p>
    <w:p w:rsidR="00DC0825" w:rsidRPr="00F95DA9" w:rsidRDefault="00DC0825" w:rsidP="00DC0825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Documentele justificative pe care trebuie să le depună solicitantul odată cu depunerea proiectului, trebuie sa fie în conformitate cu cerințele Fișei măsurii </w:t>
      </w:r>
      <w:r w:rsidR="008E42E1" w:rsidRPr="008E42E1">
        <w:rPr>
          <w:rFonts w:asciiTheme="minorHAnsi" w:hAnsiTheme="minorHAnsi" w:cs="Arial"/>
          <w:bCs/>
          <w:color w:val="000000" w:themeColor="text1"/>
          <w:lang w:eastAsia="en-US"/>
        </w:rPr>
        <w:t>M 4 / 2A,5D</w:t>
      </w:r>
      <w:r w:rsidR="008E42E1"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>din SDL și cu Ghidul solicitantului, în vigoare la data lansării, disponibile în format electronic pe site-ul GAL</w:t>
      </w:r>
      <w:r w:rsidR="00EB2A85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hyperlink r:id="rId9" w:history="1">
        <w:r w:rsidR="00EB2A85" w:rsidRPr="00A0222D">
          <w:rPr>
            <w:rStyle w:val="Hyperlink"/>
            <w:rFonts w:asciiTheme="minorHAnsi" w:hAnsiTheme="minorHAnsi" w:cs="Arial"/>
            <w:bCs/>
            <w:lang w:eastAsia="en-US"/>
          </w:rPr>
          <w:t>www.galdc.ro</w:t>
        </w:r>
      </w:hyperlink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, </w:t>
      </w:r>
      <w:bookmarkStart w:id="1" w:name="OLE_LINK47"/>
      <w:bookmarkStart w:id="2" w:name="OLE_LINK48"/>
      <w:bookmarkStart w:id="3" w:name="OLE_LINK49"/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la secțiunea </w:t>
      </w:r>
      <w:bookmarkEnd w:id="1"/>
      <w:bookmarkEnd w:id="2"/>
      <w:bookmarkEnd w:id="3"/>
      <w:r w:rsidR="00F95DA9" w:rsidRPr="00F95DA9">
        <w:rPr>
          <w:rFonts w:asciiTheme="minorHAnsi" w:hAnsiTheme="minorHAnsi" w:cs="Arial"/>
          <w:bCs/>
          <w:color w:val="000000" w:themeColor="text1"/>
          <w:lang w:eastAsia="en-US"/>
        </w:rPr>
        <w:t>„Sesiuni Proiecte” „Apeluri deschise”</w:t>
      </w:r>
      <w:r w:rsidR="00EB2A85">
        <w:rPr>
          <w:rFonts w:asciiTheme="minorHAnsi" w:hAnsiTheme="minorHAnsi" w:cs="Arial"/>
          <w:bCs/>
          <w:color w:val="000000" w:themeColor="text1"/>
          <w:lang w:eastAsia="en-US"/>
        </w:rPr>
        <w:t>.</w:t>
      </w:r>
      <w:r w:rsidR="00C533A7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</w:p>
    <w:p w:rsidR="00F95DA9" w:rsidRPr="00F95DA9" w:rsidRDefault="00DC0825" w:rsidP="00F95DA9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>Precizăm că informații  detaliate privind accesarea și derularea măsurii sunt cuprinse în Ghidul solicitantului elaborat de GAL</w:t>
      </w:r>
      <w:r w:rsidR="00EB2A85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hyperlink r:id="rId10" w:history="1">
        <w:r w:rsidR="00EB2A85" w:rsidRPr="00A0222D">
          <w:rPr>
            <w:rStyle w:val="Hyperlink"/>
            <w:rFonts w:asciiTheme="minorHAnsi" w:hAnsiTheme="minorHAnsi" w:cs="Arial"/>
            <w:bCs/>
            <w:lang w:eastAsia="en-US"/>
          </w:rPr>
          <w:t>www.galdc.ro</w:t>
        </w:r>
      </w:hyperlink>
      <w:r w:rsidRPr="00F95DA9">
        <w:rPr>
          <w:rFonts w:asciiTheme="minorHAnsi" w:hAnsiTheme="minorHAnsi" w:cs="Arial"/>
          <w:bCs/>
          <w:color w:val="000000" w:themeColor="text1"/>
          <w:lang w:eastAsia="en-US"/>
        </w:rPr>
        <w:t xml:space="preserve"> pentru măsura respectivă, la </w:t>
      </w:r>
      <w:r w:rsidR="00F95DA9" w:rsidRPr="00F95DA9">
        <w:rPr>
          <w:rFonts w:asciiTheme="minorHAnsi" w:hAnsiTheme="minorHAnsi" w:cs="Arial"/>
          <w:bCs/>
          <w:color w:val="000000" w:themeColor="text1"/>
          <w:lang w:eastAsia="en-US"/>
        </w:rPr>
        <w:t>„Sesiuni Proiecte” „Apeluri deschise”</w:t>
      </w:r>
      <w:r w:rsidR="00EB2A85">
        <w:rPr>
          <w:rFonts w:asciiTheme="minorHAnsi" w:hAnsiTheme="minorHAnsi" w:cs="Arial"/>
          <w:bCs/>
          <w:color w:val="000000" w:themeColor="text1"/>
          <w:lang w:eastAsia="en-US"/>
        </w:rPr>
        <w:t>.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GAL Dobrogea </w:t>
      </w:r>
      <w:r w:rsidR="00F95DA9"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Centrala 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asigură disponibilitatea la sediul GAL a unei versiuni pe suport tipărit a informațiilor detaliate aferente măsurii lansate.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F95DA9" w:rsidRPr="00F95DA9" w:rsidRDefault="00F95DA9" w:rsidP="00F95DA9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Datele de contact ale GAL unde solicitanții pot obține informații detaliate:</w:t>
      </w:r>
    </w:p>
    <w:p w:rsidR="00F95DA9" w:rsidRPr="00830950" w:rsidRDefault="00F95DA9" w:rsidP="00F95DA9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>Sediu Administrativ:  GAL DOBROGEA CENTRALA</w:t>
      </w:r>
    </w:p>
    <w:p w:rsidR="00F95DA9" w:rsidRPr="00830950" w:rsidRDefault="00F95DA9" w:rsidP="00F95DA9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>Com Tortoman, str 1 Decembrie nr 23,</w:t>
      </w:r>
    </w:p>
    <w:p w:rsidR="00F95DA9" w:rsidRPr="00830950" w:rsidRDefault="00F95DA9" w:rsidP="00F95DA9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lang w:eastAsia="en-US"/>
        </w:rPr>
      </w:pP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>Sediul social: Medgidia str Podgoriilor, nr 1</w:t>
      </w:r>
    </w:p>
    <w:p w:rsidR="00F95DA9" w:rsidRPr="00830950" w:rsidRDefault="00F95DA9" w:rsidP="00F95DA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 w:themeColor="text1"/>
          <w:lang w:eastAsia="en-US"/>
        </w:rPr>
      </w:pP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 xml:space="preserve">Tel. </w:t>
      </w:r>
      <w:r w:rsidR="004A0EEB">
        <w:rPr>
          <w:rFonts w:asciiTheme="minorHAnsi" w:hAnsiTheme="minorHAnsi" w:cs="Arial"/>
          <w:bCs/>
          <w:color w:val="000000" w:themeColor="text1"/>
          <w:lang w:eastAsia="en-US"/>
        </w:rPr>
        <w:t xml:space="preserve"> </w:t>
      </w: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 xml:space="preserve">0762286145, 0726185714 </w:t>
      </w:r>
    </w:p>
    <w:p w:rsidR="00F95DA9" w:rsidRPr="00830950" w:rsidRDefault="00F95DA9" w:rsidP="00F95DA9">
      <w:pPr>
        <w:pStyle w:val="NormalWeb"/>
        <w:spacing w:before="0" w:beforeAutospacing="0" w:after="0" w:afterAutospacing="0"/>
        <w:rPr>
          <w:rFonts w:cs="Arial"/>
          <w:bCs/>
          <w:color w:val="000000" w:themeColor="text1"/>
          <w:lang w:eastAsia="en-US"/>
        </w:rPr>
      </w:pPr>
      <w:r w:rsidRPr="00830950">
        <w:rPr>
          <w:rFonts w:asciiTheme="minorHAnsi" w:hAnsiTheme="minorHAnsi" w:cs="Arial"/>
          <w:bCs/>
          <w:color w:val="000000" w:themeColor="text1"/>
          <w:lang w:eastAsia="en-US"/>
        </w:rPr>
        <w:t>e-mail: galmedg@yahoo.com</w:t>
      </w:r>
    </w:p>
    <w:p w:rsidR="00DC0825" w:rsidRPr="00830950" w:rsidRDefault="002B3CB1" w:rsidP="00F95DA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 w:themeColor="text1"/>
          <w:lang w:eastAsia="en-US"/>
        </w:rPr>
      </w:pPr>
      <w:hyperlink r:id="rId11" w:history="1">
        <w:r w:rsidR="00F95DA9" w:rsidRPr="00830950">
          <w:rPr>
            <w:rFonts w:cs="Arial"/>
            <w:bCs/>
            <w:color w:val="000000" w:themeColor="text1"/>
            <w:lang w:eastAsia="en-US"/>
          </w:rPr>
          <w:t>www.galdc.ro</w:t>
        </w:r>
      </w:hyperlink>
    </w:p>
    <w:p w:rsidR="00DC0825" w:rsidRPr="00F95DA9" w:rsidRDefault="00DC0825" w:rsidP="00DC0825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F95DA9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GAL Dobrogea Centrala  </w:t>
      </w:r>
      <w:r w:rsidR="00DC0825"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vă stă la dispoziție de luni până vineri între orele 09.00 și 1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6</w:t>
      </w:r>
      <w:r w:rsidR="00DC0825"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.00 pentru a vă acorda informații privind modalitățile de accesare a măsurilor de finanțare din cadrul Strategiei de Dezvoltare Locala, dar și pentru a primi propunerile sau sesizările dumneavoastră privind derularea proiectelor depuse prin intermediul SDL.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 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Experții GAL vă vor acorda, pe lo</w:t>
      </w:r>
      <w:r w:rsidR="00F95DA9"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c sau în termenul legal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, orice informație necesară în demersul dumneavoastră pentru accesarea fondurilor europene.</w:t>
      </w:r>
    </w:p>
    <w:p w:rsidR="00DC0825" w:rsidRPr="00F95DA9" w:rsidRDefault="00DC0825" w:rsidP="00DC082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 w:themeColor="text1"/>
          <w:lang w:eastAsia="en-US"/>
        </w:rPr>
      </w:pP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Experții GAL </w:t>
      </w:r>
      <w:r w:rsidR="00F95DA9"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 xml:space="preserve">DOBROGEA CENTRALA </w:t>
      </w:r>
      <w:r w:rsidRPr="00F95DA9">
        <w:rPr>
          <w:rFonts w:asciiTheme="minorHAnsi" w:hAnsiTheme="minorHAnsi" w:cs="Arial"/>
          <w:b/>
          <w:bCs/>
          <w:color w:val="000000" w:themeColor="text1"/>
          <w:lang w:eastAsia="en-US"/>
        </w:rPr>
        <w:t>nu vor acorda consultanță privind realizarea proiectului.</w:t>
      </w:r>
    </w:p>
    <w:p w:rsidR="004556D8" w:rsidRPr="00F95DA9" w:rsidRDefault="004556D8">
      <w:pPr>
        <w:rPr>
          <w:rFonts w:asciiTheme="minorHAnsi" w:hAnsiTheme="minorHAnsi" w:cs="Arial"/>
          <w:b/>
          <w:bCs/>
          <w:color w:val="000000" w:themeColor="text1"/>
          <w:lang w:eastAsia="en-US"/>
        </w:rPr>
      </w:pPr>
    </w:p>
    <w:sectPr w:rsidR="004556D8" w:rsidRPr="00F95DA9" w:rsidSect="00DC0825">
      <w:headerReference w:type="default" r:id="rId12"/>
      <w:footerReference w:type="default" r:id="rId13"/>
      <w:pgSz w:w="12240" w:h="15840"/>
      <w:pgMar w:top="144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B1" w:rsidRDefault="002B3CB1" w:rsidP="00DC0825">
      <w:r>
        <w:separator/>
      </w:r>
    </w:p>
  </w:endnote>
  <w:endnote w:type="continuationSeparator" w:id="0">
    <w:p w:rsidR="002B3CB1" w:rsidRDefault="002B3CB1" w:rsidP="00D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5" w:rsidRPr="00C21F6C" w:rsidRDefault="00DC0825" w:rsidP="00DC0825">
    <w:pPr>
      <w:tabs>
        <w:tab w:val="left" w:pos="6148"/>
      </w:tabs>
      <w:jc w:val="center"/>
      <w:rPr>
        <w:sz w:val="20"/>
        <w:szCs w:val="20"/>
      </w:rPr>
    </w:pPr>
    <w:r w:rsidRPr="00C21F6C">
      <w:rPr>
        <w:sz w:val="20"/>
        <w:szCs w:val="20"/>
      </w:rPr>
      <w:t>Str Decebal nr 35 Medgidia, 905600 jud Constanta</w:t>
    </w:r>
  </w:p>
  <w:p w:rsidR="00DC0825" w:rsidRPr="00C21F6C" w:rsidRDefault="00DC0825" w:rsidP="00DC0825">
    <w:pPr>
      <w:tabs>
        <w:tab w:val="center" w:pos="4680"/>
        <w:tab w:val="left" w:pos="6148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 w:rsidRPr="00C21F6C">
      <w:rPr>
        <w:sz w:val="20"/>
        <w:szCs w:val="20"/>
      </w:rPr>
      <w:t>str. 1 Decembrie nr 32, com Tortoman, jud Constanta</w:t>
    </w:r>
    <w:r>
      <w:rPr>
        <w:sz w:val="20"/>
        <w:szCs w:val="20"/>
      </w:rPr>
      <w:tab/>
    </w:r>
  </w:p>
  <w:p w:rsidR="00DC0825" w:rsidRPr="00C21F6C" w:rsidRDefault="00DC0825" w:rsidP="00DC0825">
    <w:pPr>
      <w:tabs>
        <w:tab w:val="left" w:pos="6148"/>
      </w:tabs>
      <w:jc w:val="center"/>
      <w:rPr>
        <w:sz w:val="20"/>
        <w:szCs w:val="20"/>
      </w:rPr>
    </w:pPr>
    <w:r w:rsidRPr="00C21F6C">
      <w:rPr>
        <w:sz w:val="20"/>
        <w:szCs w:val="20"/>
      </w:rPr>
      <w:t xml:space="preserve">e-mail: </w:t>
    </w:r>
    <w:hyperlink r:id="rId1" w:history="1">
      <w:r w:rsidRPr="00C21F6C">
        <w:rPr>
          <w:rStyle w:val="Hyperlink"/>
          <w:sz w:val="20"/>
          <w:szCs w:val="20"/>
        </w:rPr>
        <w:t>galmedg@yahoo.com</w:t>
      </w:r>
    </w:hyperlink>
    <w:r w:rsidRPr="00C21F6C">
      <w:rPr>
        <w:sz w:val="20"/>
        <w:szCs w:val="20"/>
      </w:rPr>
      <w:t>;  mobil: 0762286145,  0723185714</w:t>
    </w:r>
  </w:p>
  <w:p w:rsidR="00DC0825" w:rsidRPr="00C21F6C" w:rsidRDefault="00DC0825" w:rsidP="00DC0825">
    <w:pPr>
      <w:tabs>
        <w:tab w:val="left" w:pos="6148"/>
      </w:tabs>
      <w:jc w:val="center"/>
      <w:rPr>
        <w:sz w:val="20"/>
        <w:szCs w:val="20"/>
      </w:rPr>
    </w:pPr>
    <w:r w:rsidRPr="00C21F6C">
      <w:rPr>
        <w:sz w:val="20"/>
        <w:szCs w:val="20"/>
      </w:rPr>
      <w:t xml:space="preserve">site: </w:t>
    </w:r>
    <w:hyperlink r:id="rId2" w:history="1">
      <w:r w:rsidRPr="00C21F6C">
        <w:rPr>
          <w:rStyle w:val="Hyperlink"/>
          <w:sz w:val="20"/>
          <w:szCs w:val="20"/>
        </w:rPr>
        <w:t>www.galdc.ro</w:t>
      </w:r>
    </w:hyperlink>
  </w:p>
  <w:p w:rsidR="00DC0825" w:rsidRDefault="00DC0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B1" w:rsidRDefault="002B3CB1" w:rsidP="00DC0825">
      <w:r>
        <w:separator/>
      </w:r>
    </w:p>
  </w:footnote>
  <w:footnote w:type="continuationSeparator" w:id="0">
    <w:p w:rsidR="002B3CB1" w:rsidRDefault="002B3CB1" w:rsidP="00D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5" w:rsidRPr="00271EC9" w:rsidRDefault="00DC0825" w:rsidP="00DC0825">
    <w:pPr>
      <w:pStyle w:val="Header"/>
      <w:rPr>
        <w:rFonts w:ascii="Calibri" w:hAnsi="Calibri" w:cs="Calibri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2F2D02" wp14:editId="7DDE4F9C">
          <wp:simplePos x="0" y="0"/>
          <wp:positionH relativeFrom="column">
            <wp:posOffset>1918335</wp:posOffset>
          </wp:positionH>
          <wp:positionV relativeFrom="paragraph">
            <wp:posOffset>3810</wp:posOffset>
          </wp:positionV>
          <wp:extent cx="636270" cy="549275"/>
          <wp:effectExtent l="0" t="0" r="0" b="3175"/>
          <wp:wrapTight wrapText="bothSides">
            <wp:wrapPolygon edited="0">
              <wp:start x="0" y="0"/>
              <wp:lineTo x="0" y="20976"/>
              <wp:lineTo x="20695" y="20976"/>
              <wp:lineTo x="20695" y="0"/>
              <wp:lineTo x="0" y="0"/>
            </wp:wrapPolygon>
          </wp:wrapTight>
          <wp:docPr id="2" name="Picture 2" descr="LEAD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CB1">
      <w:rPr>
        <w:rFonts w:asciiTheme="minorHAnsi" w:hAnsiTheme="minorHAnsi" w:cstheme="minorBidi"/>
        <w:noProof/>
        <w:lang w:val="es-ES_tradnl" w:eastAsia="es-ES_tradnl"/>
      </w:rPr>
      <w:pict>
        <v:group id="_x0000_s2049" style="position:absolute;margin-left:19.5pt;margin-top:3.6pt;width:92.45pt;height:39.95pt;z-index:-251656192;mso-position-horizontal-relative:text;mso-position-vertical-relative:text" coordorigin="2880,2340" coordsize="2943,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left:2880;top:2340;width:2943;height:1006;visibility:visible" wrapcoords="-234 0 -234 21172 21717 21172 21717 0 -234 0">
            <v:imagedata r:id="rId4" o:title=""/>
          </v:shape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51" type="#_x0000_t175" style="position:absolute;left:3060;top:3060;width:2667;height:690" adj="7200" fillcolor="fuchsia">
            <v:shadow color="#868686"/>
            <v:textpath style="font-family:&quot;Times New Roman&quot;;v-text-kern:t" trim="t" fitpath="t" string="G.A.L Dobrogea Centrala"/>
          </v:shape>
        </v:group>
      </w:pict>
    </w:r>
    <w:r>
      <w:t xml:space="preserve">                                                                                                            </w:t>
    </w:r>
    <w:r w:rsidRPr="00271EC9">
      <w:rPr>
        <w:rFonts w:ascii="Calibri" w:hAnsi="Calibri" w:cs="Calibri"/>
      </w:rPr>
      <w:t>GRUPUL DE AC</w:t>
    </w:r>
    <w:r w:rsidRPr="00271EC9">
      <w:rPr>
        <w:rFonts w:ascii="Calibri" w:hAnsi="Calibri" w:cs="Calibri"/>
        <w:lang w:val="en-GB"/>
      </w:rPr>
      <w:t>Ț</w:t>
    </w:r>
    <w:r w:rsidRPr="00271EC9">
      <w:rPr>
        <w:rFonts w:ascii="Calibri" w:hAnsi="Calibri" w:cs="Calibri"/>
      </w:rPr>
      <w:t>IUNE LOCAL</w:t>
    </w:r>
    <w:r w:rsidRPr="00271EC9">
      <w:rPr>
        <w:rFonts w:ascii="Calibri" w:hAnsi="Calibri" w:cs="Calibri"/>
        <w:lang w:val="en-GB"/>
      </w:rPr>
      <w:t>Ă</w:t>
    </w:r>
  </w:p>
  <w:p w:rsidR="00DC0825" w:rsidRPr="00271EC9" w:rsidRDefault="00DC0825" w:rsidP="00DC0825">
    <w:pPr>
      <w:pStyle w:val="Header"/>
      <w:rPr>
        <w:rFonts w:ascii="Calibri" w:hAnsi="Calibri" w:cs="Calibri"/>
      </w:rPr>
    </w:pPr>
    <w:r w:rsidRPr="00271EC9">
      <w:rPr>
        <w:rFonts w:ascii="Calibri" w:hAnsi="Calibri" w:cs="Calibri"/>
      </w:rPr>
      <w:t xml:space="preserve">                                                                                                 </w:t>
    </w:r>
    <w:r>
      <w:rPr>
        <w:rFonts w:ascii="Calibri" w:hAnsi="Calibri" w:cs="Calibri"/>
      </w:rPr>
      <w:t xml:space="preserve">                            </w:t>
    </w:r>
    <w:r w:rsidRPr="00271EC9">
      <w:rPr>
        <w:rFonts w:ascii="Calibri" w:hAnsi="Calibri" w:cs="Calibri"/>
      </w:rPr>
      <w:t>DOBROGEA CENTRAL</w:t>
    </w:r>
    <w:r w:rsidRPr="00271EC9">
      <w:rPr>
        <w:rFonts w:ascii="Calibri" w:hAnsi="Calibri" w:cs="Calibri"/>
        <w:lang w:val="en-GB"/>
      </w:rPr>
      <w:t>Ă</w:t>
    </w:r>
  </w:p>
  <w:p w:rsidR="00DC0825" w:rsidRDefault="00DC0825" w:rsidP="00DC0825">
    <w:pPr>
      <w:pStyle w:val="Header"/>
    </w:pPr>
    <w:r>
      <w:tab/>
      <w:t xml:space="preserve">                                                                                                        </w:t>
    </w:r>
    <w:r w:rsidRPr="00271EC9">
      <w:rPr>
        <w:rFonts w:ascii="Calibri" w:hAnsi="Calibri" w:cs="Calibri"/>
      </w:rPr>
      <w:t>Jud. CONSTANȚA</w:t>
    </w:r>
  </w:p>
  <w:p w:rsidR="00DC0825" w:rsidRDefault="00DC08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C8B"/>
    <w:multiLevelType w:val="hybridMultilevel"/>
    <w:tmpl w:val="3DD691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2E6F"/>
    <w:multiLevelType w:val="hybridMultilevel"/>
    <w:tmpl w:val="0400D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E2B7F"/>
    <w:multiLevelType w:val="hybridMultilevel"/>
    <w:tmpl w:val="A39ACC5C"/>
    <w:lvl w:ilvl="0" w:tplc="4B74318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11"/>
    <w:rsid w:val="00005DA2"/>
    <w:rsid w:val="0006465E"/>
    <w:rsid w:val="00065DEF"/>
    <w:rsid w:val="000E4BB4"/>
    <w:rsid w:val="00105DA2"/>
    <w:rsid w:val="00137AF4"/>
    <w:rsid w:val="0014268D"/>
    <w:rsid w:val="001478CF"/>
    <w:rsid w:val="001E4CCA"/>
    <w:rsid w:val="0023379F"/>
    <w:rsid w:val="00290283"/>
    <w:rsid w:val="002A262B"/>
    <w:rsid w:val="002B3CB1"/>
    <w:rsid w:val="002B760B"/>
    <w:rsid w:val="003239BA"/>
    <w:rsid w:val="00340EE4"/>
    <w:rsid w:val="00356878"/>
    <w:rsid w:val="00376805"/>
    <w:rsid w:val="00391952"/>
    <w:rsid w:val="003A0ED8"/>
    <w:rsid w:val="004048AF"/>
    <w:rsid w:val="00436F5E"/>
    <w:rsid w:val="004556D8"/>
    <w:rsid w:val="004760EB"/>
    <w:rsid w:val="004945A1"/>
    <w:rsid w:val="004A0EEB"/>
    <w:rsid w:val="004F5F41"/>
    <w:rsid w:val="004F7298"/>
    <w:rsid w:val="005307BA"/>
    <w:rsid w:val="00570E4D"/>
    <w:rsid w:val="00573E35"/>
    <w:rsid w:val="005A6321"/>
    <w:rsid w:val="005C3123"/>
    <w:rsid w:val="005F32F2"/>
    <w:rsid w:val="00605843"/>
    <w:rsid w:val="006147C7"/>
    <w:rsid w:val="00674D90"/>
    <w:rsid w:val="006A3024"/>
    <w:rsid w:val="006E48AE"/>
    <w:rsid w:val="006F4D1B"/>
    <w:rsid w:val="007075F1"/>
    <w:rsid w:val="00757D03"/>
    <w:rsid w:val="0076288B"/>
    <w:rsid w:val="007736CB"/>
    <w:rsid w:val="00777ADB"/>
    <w:rsid w:val="0081131C"/>
    <w:rsid w:val="00830950"/>
    <w:rsid w:val="0089498C"/>
    <w:rsid w:val="008E42E1"/>
    <w:rsid w:val="0093474E"/>
    <w:rsid w:val="00957902"/>
    <w:rsid w:val="00973E1A"/>
    <w:rsid w:val="00992E64"/>
    <w:rsid w:val="00A03D2F"/>
    <w:rsid w:val="00A27261"/>
    <w:rsid w:val="00A4777F"/>
    <w:rsid w:val="00A978A8"/>
    <w:rsid w:val="00AB4EB1"/>
    <w:rsid w:val="00AF56D1"/>
    <w:rsid w:val="00B21811"/>
    <w:rsid w:val="00B25599"/>
    <w:rsid w:val="00C30FEE"/>
    <w:rsid w:val="00C533A7"/>
    <w:rsid w:val="00CD35B3"/>
    <w:rsid w:val="00CF3E3E"/>
    <w:rsid w:val="00D2039E"/>
    <w:rsid w:val="00D305E4"/>
    <w:rsid w:val="00D5152C"/>
    <w:rsid w:val="00D71146"/>
    <w:rsid w:val="00DA2A90"/>
    <w:rsid w:val="00DC0825"/>
    <w:rsid w:val="00E2706B"/>
    <w:rsid w:val="00E81B99"/>
    <w:rsid w:val="00EB2A85"/>
    <w:rsid w:val="00ED5C11"/>
    <w:rsid w:val="00F30892"/>
    <w:rsid w:val="00F456F9"/>
    <w:rsid w:val="00F95DA9"/>
    <w:rsid w:val="00F9730D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C0825"/>
    <w:rPr>
      <w:color w:val="0000FF"/>
      <w:u w:val="single"/>
    </w:rPr>
  </w:style>
  <w:style w:type="paragraph" w:styleId="ListParagraph">
    <w:name w:val="List Paragraph"/>
    <w:aliases w:val="List_Paragraph,Multilevel para_II,Akapit z listą BS,Outlines a.b.c.,Bullets,IBL List Paragraph,List Paragraph nowy,References,Numbered List Paragraph,본문(내용),body 2,List Paragraph11,List Paragraph111,Normal bullet 2,lp1"/>
    <w:basedOn w:val="Normal"/>
    <w:link w:val="ListParagraphChar"/>
    <w:uiPriority w:val="34"/>
    <w:qFormat/>
    <w:rsid w:val="00DC08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825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_Paragraph Char,Multilevel para_II Char,Akapit z listą BS Char,Outlines a.b.c. Char,Bullets Char,IBL List Paragraph Char,List Paragraph nowy Char,References Char,Numbered List Paragraph Char,본문(내용) Char,body 2 Char,lp1 Char"/>
    <w:link w:val="ListParagraph"/>
    <w:uiPriority w:val="34"/>
    <w:locked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DC0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C0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DC08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FA6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C0825"/>
    <w:rPr>
      <w:color w:val="0000FF"/>
      <w:u w:val="single"/>
    </w:rPr>
  </w:style>
  <w:style w:type="paragraph" w:styleId="ListParagraph">
    <w:name w:val="List Paragraph"/>
    <w:aliases w:val="List_Paragraph,Multilevel para_II,Akapit z listą BS,Outlines a.b.c.,Bullets,IBL List Paragraph,List Paragraph nowy,References,Numbered List Paragraph,본문(내용),body 2,List Paragraph11,List Paragraph111,Normal bullet 2,lp1"/>
    <w:basedOn w:val="Normal"/>
    <w:link w:val="ListParagraphChar"/>
    <w:uiPriority w:val="34"/>
    <w:qFormat/>
    <w:rsid w:val="00DC08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825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_Paragraph Char,Multilevel para_II Char,Akapit z listą BS Char,Outlines a.b.c. Char,Bullets Char,IBL List Paragraph Char,List Paragraph nowy Char,References Char,Numbered List Paragraph Char,본문(내용) Char,body 2 Char,lp1 Char"/>
    <w:link w:val="ListParagraph"/>
    <w:uiPriority w:val="34"/>
    <w:locked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DC0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C0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DC08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FA6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ldc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ld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dc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dc.ro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maap.ro/images/Leader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aap.ro/apel.php?id=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2017-10-16T08:34:00Z</cp:lastPrinted>
  <dcterms:created xsi:type="dcterms:W3CDTF">2017-06-29T12:21:00Z</dcterms:created>
  <dcterms:modified xsi:type="dcterms:W3CDTF">2020-09-29T10:41:00Z</dcterms:modified>
</cp:coreProperties>
</file>